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D463B">
      <w:pPr>
        <w:rPr>
          <w:rFonts w:hint="eastAsia"/>
          <w:b/>
          <w:bCs/>
          <w:color w:val="auto"/>
          <w:lang w:val="en-US" w:eastAsia="zh-CN"/>
        </w:rPr>
      </w:pPr>
    </w:p>
    <w:p w14:paraId="01670CC4">
      <w:pPr>
        <w:bidi w:val="0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重要内容：</w:t>
      </w:r>
    </w:p>
    <w:p w14:paraId="6B3C04B4">
      <w:pPr>
        <w:bidi w:val="0"/>
        <w:rPr>
          <w:rFonts w:hint="eastAsia"/>
          <w:lang w:val="en-US" w:eastAsia="zh-CN"/>
        </w:rPr>
      </w:pPr>
    </w:p>
    <w:p w14:paraId="0456A168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(1) Mentcare 简要介绍（心理健康病人信息系统）</w:t>
      </w:r>
    </w:p>
    <w:p w14:paraId="4DFF9B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Mentcare 是一个心理健康病人信息管理系统，用于记录患者基本信息、会诊记录与健康摘要，并支持医生跨诊所查看资料。</w:t>
      </w:r>
    </w:p>
    <w:p w14:paraId="7D80E7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系统还帮助接待员管理预约与登记，为医院生成管理统计数据。</w:t>
      </w:r>
    </w:p>
    <w:p w14:paraId="1DA256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其目标是提供及时、准确的患者信息，强调隐私保护与系统高可用性。</w:t>
      </w:r>
    </w:p>
    <w:p w14:paraId="3E1F24D6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(2) Mentcare 的上下文模型（Context Model）</w:t>
      </w:r>
    </w:p>
    <w:p w14:paraId="289087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上下文模型用于说明 Mentcare 的系统边界，展示它与六个外部系统的连接，如预约系统、病历系统、处方系统和统计系统。</w:t>
      </w:r>
    </w:p>
    <w:p w14:paraId="4E8A7E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这些系统为 Mentcare 提供预约数据、统一病历存储、处方生成以及管理统计等支持。</w:t>
      </w:r>
    </w:p>
    <w:p w14:paraId="739B7E74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上下文模型的作用是明确 Mentcare 依赖的环境与数据交换范围。</w:t>
      </w:r>
    </w:p>
    <w:p w14:paraId="560A7643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(3) Mentcare 的交互模型（Interaction Models）</w:t>
      </w:r>
    </w:p>
    <w:p w14:paraId="7AD3D4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Mentcare 的交互模型包括用例图和顺序图。</w:t>
      </w:r>
    </w:p>
    <w:p w14:paraId="4ECCA6D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用例图展示接待员和医生执行的操作，如查看患者信息、记录会诊、上传数据等。</w:t>
      </w:r>
    </w:p>
    <w:p w14:paraId="4FBC92A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顺序图则进一步描述用例执行的详细步骤，例如权限检查、数据库访问与返回结果。</w:t>
      </w:r>
    </w:p>
    <w:p w14:paraId="4A9E6E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这些模型帮助理解系统如何与用户及内部对象协作。</w:t>
      </w:r>
    </w:p>
    <w:p w14:paraId="0D588824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(4) Mentcare 的结构模型（Structural Models）</w:t>
      </w:r>
    </w:p>
    <w:p w14:paraId="6D93C3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Mentcare 的结构模型用类图描述系统的静态结构。</w:t>
      </w:r>
    </w:p>
    <w:p w14:paraId="67AAF3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核心类包括 Patient、PatientRecord 和 Consultation，其中 PatientRecord 聚合 Patient 和多个 Consultation。</w:t>
      </w:r>
    </w:p>
    <w:p w14:paraId="2C1743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类图还展示 Consultation 的属性（如时间、笔记）与操作（如 transcribe、prescribe）。</w:t>
      </w:r>
    </w:p>
    <w:p w14:paraId="6BC18F3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结构模型反映了系统数据组织方式，是系统设计的基础部分。</w:t>
      </w:r>
    </w:p>
    <w:p w14:paraId="740EDD55">
      <w:pPr>
        <w:bidi w:val="0"/>
        <w:rPr>
          <w:rFonts w:hint="eastAsia"/>
          <w:lang w:val="en-US" w:eastAsia="zh-CN"/>
        </w:rPr>
      </w:pPr>
      <w:bookmarkStart w:id="0" w:name="_GoBack"/>
      <w:bookmarkEnd w:id="0"/>
    </w:p>
    <w:p w14:paraId="7C573641">
      <w:pPr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补充：</w:t>
      </w:r>
    </w:p>
    <w:p w14:paraId="4D1A2E28">
      <w:pPr>
        <w:rPr>
          <w:rFonts w:hint="eastAsia"/>
          <w:b/>
          <w:bCs/>
          <w:color w:val="auto"/>
          <w:lang w:val="en-US" w:eastAsia="zh-CN"/>
        </w:rPr>
      </w:pPr>
    </w:p>
    <w:p w14:paraId="0457A304">
      <w:p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比较重要的一张图：</w:t>
      </w:r>
    </w:p>
    <w:p w14:paraId="44C23DE1">
      <w:pPr>
        <w:rPr>
          <w:rFonts w:hint="eastAsia"/>
          <w:color w:val="auto"/>
          <w:lang w:eastAsia="zh-CN"/>
        </w:rPr>
      </w:pPr>
      <w:r>
        <w:rPr>
          <w:color w:val="auto"/>
        </w:rPr>
        <w:drawing>
          <wp:inline distT="0" distB="0" distL="114300" distR="114300">
            <wp:extent cx="4319905" cy="3291205"/>
            <wp:effectExtent l="0" t="0" r="10795" b="10795"/>
            <wp:docPr id="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lang w:eastAsia="zh-CN"/>
        </w:rPr>
        <w:t>、</w:t>
      </w:r>
    </w:p>
    <w:p w14:paraId="139DB152">
      <w:pPr>
        <w:rPr>
          <w:rFonts w:hint="eastAsia"/>
          <w:color w:val="auto"/>
          <w:lang w:eastAsia="zh-CN"/>
        </w:rPr>
      </w:pPr>
    </w:p>
    <w:p w14:paraId="43563918">
      <w:pPr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六个外部系统各做什么？（</w:t>
      </w:r>
      <w:r>
        <w:rPr>
          <w:rFonts w:hint="eastAsia"/>
          <w:color w:val="auto"/>
          <w:lang w:val="en-US" w:eastAsia="zh-CN"/>
        </w:rPr>
        <w:t>可以只记中文</w:t>
      </w:r>
      <w:r>
        <w:rPr>
          <w:rFonts w:hint="eastAsia"/>
          <w:color w:val="auto"/>
          <w:lang w:eastAsia="zh-CN"/>
        </w:rPr>
        <w:t>）</w:t>
      </w:r>
    </w:p>
    <w:p w14:paraId="0C1BDA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以 Mentcare 为中心，我们看它与哪些系统发生交互：</w:t>
      </w:r>
    </w:p>
    <w:p w14:paraId="38D7ECE1">
      <w:pPr>
        <w:numPr>
          <w:ilvl w:val="0"/>
          <w:numId w:val="1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5" w:leftChars="100" w:hanging="425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Patient Record System（患者记录系统）</w:t>
      </w:r>
    </w:p>
    <w:p w14:paraId="2B34E9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10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Mentcare 向它上传患者数据，如：</w:t>
      </w:r>
    </w:p>
    <w:p w14:paraId="52CE20A8">
      <w:pPr>
        <w:numPr>
          <w:ilvl w:val="0"/>
          <w:numId w:val="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0" w:leftChars="100" w:hanging="420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患者基本信息</w:t>
      </w:r>
    </w:p>
    <w:p w14:paraId="72AE8EAA">
      <w:pPr>
        <w:numPr>
          <w:ilvl w:val="0"/>
          <w:numId w:val="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0" w:leftChars="100" w:hanging="420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健康摘要（summary data）</w:t>
      </w:r>
    </w:p>
    <w:p w14:paraId="2AF8FA3A">
      <w:pPr>
        <w:numPr>
          <w:ilvl w:val="0"/>
          <w:numId w:val="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0" w:leftChars="100" w:hanging="420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诊疗记录</w:t>
      </w:r>
    </w:p>
    <w:p w14:paraId="122ECF4A">
      <w:pPr>
        <w:numPr>
          <w:ilvl w:val="0"/>
          <w:numId w:val="2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0" w:leftChars="100" w:hanging="420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这个系统是医院的主病历库，Mentcare 是其数据来源之一。</w:t>
      </w:r>
    </w:p>
    <w:p w14:paraId="1DE7E908">
      <w:pPr>
        <w:numPr>
          <w:ilvl w:val="0"/>
          <w:numId w:val="1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5" w:leftChars="100" w:hanging="425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Appointments System（预约系统）</w:t>
      </w:r>
    </w:p>
    <w:p w14:paraId="1994B142">
      <w:pPr>
        <w:widowControl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100"/>
        <w:jc w:val="both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Mentcare 使用它查询或更新预约信息，例如：</w:t>
      </w:r>
    </w:p>
    <w:p w14:paraId="19444C8A">
      <w:pPr>
        <w:numPr>
          <w:ilvl w:val="0"/>
          <w:numId w:val="3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0" w:leftChars="100" w:hanging="420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患者的预约时间</w:t>
      </w:r>
    </w:p>
    <w:p w14:paraId="0AC9276C">
      <w:pPr>
        <w:numPr>
          <w:ilvl w:val="0"/>
          <w:numId w:val="3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0" w:leftChars="100" w:hanging="420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医生的排班</w:t>
      </w:r>
    </w:p>
    <w:p w14:paraId="48D3B818">
      <w:pPr>
        <w:widowControl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100"/>
        <w:jc w:val="both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Mentcare 必须知道预约情况才能处理接诊。</w:t>
      </w:r>
    </w:p>
    <w:p w14:paraId="555EF4BD">
      <w:pPr>
        <w:numPr>
          <w:ilvl w:val="0"/>
          <w:numId w:val="1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5" w:leftChars="100" w:hanging="425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Prescription System（处方系统）</w:t>
      </w:r>
    </w:p>
    <w:p w14:paraId="58F0D1DF">
      <w:pPr>
        <w:numPr>
          <w:ilvl w:val="0"/>
          <w:numId w:val="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0" w:leftChars="100" w:hanging="420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Mentcare 使用它来生成处方。</w:t>
      </w:r>
    </w:p>
    <w:p w14:paraId="3FA4D3F5">
      <w:pPr>
        <w:numPr>
          <w:ilvl w:val="0"/>
          <w:numId w:val="4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0" w:leftChars="100" w:hanging="420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Mentcare 本身不直接创建处方，而是调用此系统完成开药操作。</w:t>
      </w:r>
    </w:p>
    <w:p w14:paraId="46AEFA83">
      <w:pPr>
        <w:numPr>
          <w:ilvl w:val="0"/>
          <w:numId w:val="1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5" w:leftChars="100" w:hanging="425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Admissions System（住院登记系统）</w:t>
      </w:r>
    </w:p>
    <w:p w14:paraId="36F4C1CE">
      <w:pPr>
        <w:widowControl w:val="0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100"/>
        <w:jc w:val="both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当 Mentcare 更新患者状态时，可能需要通知住院系统：</w:t>
      </w:r>
    </w:p>
    <w:p w14:paraId="7D49B213">
      <w:pPr>
        <w:numPr>
          <w:ilvl w:val="0"/>
          <w:numId w:val="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0" w:leftChars="100" w:hanging="420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患者是否被强制留置（involuntary detention）</w:t>
      </w:r>
    </w:p>
    <w:p w14:paraId="7B38C0D4">
      <w:pPr>
        <w:numPr>
          <w:ilvl w:val="0"/>
          <w:numId w:val="5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0" w:leftChars="100" w:hanging="420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是否需要住院登记</w:t>
      </w:r>
    </w:p>
    <w:p w14:paraId="1FB5F4BD">
      <w:pPr>
        <w:numPr>
          <w:ilvl w:val="0"/>
          <w:numId w:val="1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5" w:leftChars="100" w:hanging="425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Management Reporting System（管理报告系统）</w:t>
      </w:r>
    </w:p>
    <w:p w14:paraId="625170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10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提供管理层需要的统计信息，如：</w:t>
      </w:r>
    </w:p>
    <w:p w14:paraId="7C8F948F">
      <w:pPr>
        <w:numPr>
          <w:ilvl w:val="0"/>
          <w:numId w:val="6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0" w:leftChars="100" w:hanging="420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医生工作量</w:t>
      </w:r>
    </w:p>
    <w:p w14:paraId="49C20E6B">
      <w:pPr>
        <w:numPr>
          <w:ilvl w:val="0"/>
          <w:numId w:val="6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0" w:leftChars="100" w:hanging="420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患者处理量</w:t>
      </w:r>
    </w:p>
    <w:p w14:paraId="3B80ADC1">
      <w:pPr>
        <w:numPr>
          <w:ilvl w:val="0"/>
          <w:numId w:val="1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5" w:leftChars="100" w:hanging="425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HC Statistics System（健康统计系统）</w:t>
      </w:r>
    </w:p>
    <w:p w14:paraId="5BA6A2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10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用于国家级或医院研究的统计分析系统：</w:t>
      </w:r>
    </w:p>
    <w:p w14:paraId="58C7955F">
      <w:pPr>
        <w:numPr>
          <w:ilvl w:val="0"/>
          <w:numId w:val="7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0" w:leftChars="100" w:hanging="420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收集匿名健康数据</w:t>
      </w:r>
    </w:p>
    <w:p w14:paraId="70FDF4B2">
      <w:pPr>
        <w:numPr>
          <w:ilvl w:val="0"/>
          <w:numId w:val="7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660" w:leftChars="100" w:hanging="420" w:firstLineChars="0"/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t>用于研究、分析趋势</w:t>
      </w:r>
    </w:p>
    <w:p w14:paraId="7CBD3E77">
      <w:pPr>
        <w:rPr>
          <w:rFonts w:hint="eastAsia"/>
          <w:color w:val="auto"/>
          <w:lang w:val="en-US" w:eastAsia="zh-CN"/>
        </w:rPr>
      </w:pPr>
    </w:p>
    <w:p w14:paraId="6094FD4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相关内容总结：</w:t>
      </w:r>
    </w:p>
    <w:p w14:paraId="6650B5BF">
      <w:pPr>
        <w:pStyle w:val="4"/>
        <w:numPr>
          <w:ilvl w:val="0"/>
          <w:numId w:val="8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Mentcare 是什么？（第 1 章）</w:t>
      </w:r>
    </w:p>
    <w:p w14:paraId="6CE46AA0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是教材中用于贯穿全书的软件工程教学案例，属于一个 心理健康病例管理系统。</w:t>
      </w:r>
    </w:p>
    <w:p w14:paraId="328E5E58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系统作用:</w:t>
      </w:r>
    </w:p>
    <w:p w14:paraId="1A4E85D6">
      <w:pPr>
        <w:numPr>
          <w:ilvl w:val="0"/>
          <w:numId w:val="9"/>
        </w:numPr>
        <w:ind w:left="0" w:leftChars="0"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存储与维护心理健康患者的信息</w:t>
      </w:r>
    </w:p>
    <w:p w14:paraId="57B38CEC">
      <w:pPr>
        <w:numPr>
          <w:ilvl w:val="0"/>
          <w:numId w:val="9"/>
        </w:numPr>
        <w:ind w:left="0" w:leftChars="0"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记录其诊疗过程、药物治疗、咨询记录</w:t>
      </w:r>
    </w:p>
    <w:p w14:paraId="08E034C4">
      <w:pPr>
        <w:numPr>
          <w:ilvl w:val="0"/>
          <w:numId w:val="9"/>
        </w:numPr>
        <w:ind w:left="0" w:leftChars="0" w:firstLine="48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在医院、诊所、社区医疗中心提供统一的健康数据管理</w:t>
      </w:r>
    </w:p>
    <w:p w14:paraId="7AC40F3B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使用场景:</w:t>
      </w:r>
    </w:p>
    <w:p w14:paraId="6A323D50">
      <w:pPr>
        <w:numPr>
          <w:ilvl w:val="0"/>
          <w:numId w:val="10"/>
        </w:numPr>
        <w:ind w:left="0" w:leftChars="0" w:firstLine="40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患者通常不需要住院，而是定期来诊</w:t>
      </w:r>
    </w:p>
    <w:p w14:paraId="160103D5">
      <w:pPr>
        <w:numPr>
          <w:ilvl w:val="0"/>
          <w:numId w:val="10"/>
        </w:numPr>
        <w:ind w:left="0" w:leftChars="0" w:firstLine="40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医生在不同诊所查看同一患者的记录</w:t>
      </w:r>
    </w:p>
    <w:p w14:paraId="272644DE">
      <w:pPr>
        <w:numPr>
          <w:ilvl w:val="0"/>
          <w:numId w:val="10"/>
        </w:numPr>
        <w:ind w:left="0" w:leftChars="0" w:firstLine="40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接待员安排预约与登记</w:t>
      </w:r>
    </w:p>
    <w:p w14:paraId="0C3308B8">
      <w:pPr>
        <w:rPr>
          <w:rFonts w:hint="eastAsia"/>
          <w:color w:val="auto"/>
          <w:lang w:val="en-US" w:eastAsia="zh-CN"/>
        </w:rPr>
      </w:pPr>
    </w:p>
    <w:p w14:paraId="6954C3DE">
      <w:pPr>
        <w:pStyle w:val="4"/>
        <w:numPr>
          <w:ilvl w:val="0"/>
          <w:numId w:val="8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Mentcare 的目标（第 1 章）</w:t>
      </w:r>
      <w:r>
        <w:rPr>
          <w:rFonts w:hint="eastAsia"/>
          <w:lang w:val="en-US" w:eastAsia="zh-CN"/>
        </w:rPr>
        <w:tab/>
      </w:r>
    </w:p>
    <w:p w14:paraId="4E232A3E">
      <w:pPr>
        <w:rPr>
          <w:rFonts w:hint="eastAsia"/>
          <w:color w:val="auto"/>
          <w:lang w:val="en-US" w:eastAsia="zh-CN"/>
        </w:rPr>
      </w:pPr>
    </w:p>
    <w:p w14:paraId="012C055E">
      <w:pPr>
        <w:numPr>
          <w:ilvl w:val="0"/>
          <w:numId w:val="11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提供及时患者信息，支持医疗诊断</w:t>
      </w:r>
    </w:p>
    <w:p w14:paraId="77DC85AF">
      <w:pPr>
        <w:numPr>
          <w:ilvl w:val="0"/>
          <w:numId w:val="11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生成管理信息，支持医院和政府监管目标</w:t>
      </w:r>
    </w:p>
    <w:p w14:paraId="26561BD4">
      <w:pPr>
        <w:jc w:val="left"/>
        <w:rPr>
          <w:rFonts w:hint="default"/>
          <w:color w:val="auto"/>
          <w:lang w:val="en-US" w:eastAsia="zh-CN"/>
        </w:rPr>
      </w:pPr>
    </w:p>
    <w:p w14:paraId="215A7FA7">
      <w:pPr>
        <w:pStyle w:val="4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Mentcare 的关键特性（第 1 章）</w:t>
      </w:r>
    </w:p>
    <w:p w14:paraId="6525E791">
      <w:pPr>
        <w:rPr>
          <w:rFonts w:hint="default"/>
          <w:color w:val="auto"/>
          <w:lang w:val="en-US" w:eastAsia="zh-CN"/>
        </w:rPr>
      </w:pPr>
    </w:p>
    <w:p w14:paraId="57AF4F7D">
      <w:pPr>
        <w:numPr>
          <w:ilvl w:val="0"/>
          <w:numId w:val="12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个人化护理管理</w:t>
      </w:r>
    </w:p>
    <w:p w14:paraId="2F630F33">
      <w:pPr>
        <w:numPr>
          <w:ilvl w:val="0"/>
          <w:numId w:val="13"/>
        </w:numPr>
        <w:ind w:left="1265" w:leftChars="0" w:hanging="425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创建患者记录</w:t>
      </w:r>
    </w:p>
    <w:p w14:paraId="700E40FA">
      <w:pPr>
        <w:numPr>
          <w:ilvl w:val="0"/>
          <w:numId w:val="13"/>
        </w:numPr>
        <w:ind w:left="1265" w:leftChars="0" w:hanging="425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编辑信息</w:t>
      </w:r>
    </w:p>
    <w:p w14:paraId="657D569B">
      <w:pPr>
        <w:numPr>
          <w:ilvl w:val="0"/>
          <w:numId w:val="13"/>
        </w:numPr>
        <w:ind w:left="1265" w:leftChars="0" w:hanging="425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查看历史</w:t>
      </w:r>
    </w:p>
    <w:p w14:paraId="72873686">
      <w:pPr>
        <w:numPr>
          <w:ilvl w:val="0"/>
          <w:numId w:val="13"/>
        </w:numPr>
        <w:ind w:left="1265" w:leftChars="0" w:hanging="425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查看总结数据（summary）</w:t>
      </w:r>
    </w:p>
    <w:p w14:paraId="6BF2E278">
      <w:pPr>
        <w:numPr>
          <w:ilvl w:val="0"/>
          <w:numId w:val="12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患者监护</w:t>
      </w:r>
    </w:p>
    <w:p w14:paraId="52EDCE9A">
      <w:pPr>
        <w:numPr>
          <w:ilvl w:val="0"/>
          <w:numId w:val="14"/>
        </w:numPr>
        <w:ind w:left="1265" w:leftChars="0" w:hanging="425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系统监控患者状态</w:t>
      </w:r>
    </w:p>
    <w:p w14:paraId="70372E04">
      <w:pPr>
        <w:numPr>
          <w:ilvl w:val="0"/>
          <w:numId w:val="14"/>
        </w:numPr>
        <w:ind w:left="1265" w:leftChars="0" w:hanging="425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对危险或自杀风险患者发出警告</w:t>
      </w:r>
    </w:p>
    <w:p w14:paraId="5F928C43">
      <w:pPr>
        <w:numPr>
          <w:ilvl w:val="0"/>
          <w:numId w:val="12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管理报告</w:t>
      </w:r>
    </w:p>
    <w:p w14:paraId="4159DD64">
      <w:pPr>
        <w:numPr>
          <w:ilvl w:val="0"/>
          <w:numId w:val="15"/>
        </w:numPr>
        <w:ind w:left="1265" w:leftChars="0" w:hanging="425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按诊所统计：患者数量、挂号、出院、药品费用等</w:t>
      </w:r>
    </w:p>
    <w:p w14:paraId="3D7103A5">
      <w:pPr>
        <w:rPr>
          <w:rFonts w:hint="default"/>
          <w:color w:val="auto"/>
          <w:lang w:val="en-US" w:eastAsia="zh-CN"/>
        </w:rPr>
      </w:pPr>
    </w:p>
    <w:p w14:paraId="4B157F4A">
      <w:pPr>
        <w:rPr>
          <w:rFonts w:hint="default"/>
          <w:color w:val="auto"/>
          <w:lang w:val="en-US" w:eastAsia="zh-CN"/>
        </w:rPr>
      </w:pPr>
    </w:p>
    <w:p w14:paraId="787916FF">
      <w:pPr>
        <w:pStyle w:val="4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Mentcare 的隐私与安全关注点（第 1 章）</w:t>
      </w:r>
    </w:p>
    <w:p w14:paraId="7A3099EF">
      <w:pPr>
        <w:rPr>
          <w:rFonts w:hint="default"/>
          <w:color w:val="auto"/>
          <w:lang w:val="en-US" w:eastAsia="zh-CN"/>
        </w:rPr>
      </w:pPr>
    </w:p>
    <w:p w14:paraId="46009092">
      <w:pPr>
        <w:numPr>
          <w:ilvl w:val="0"/>
          <w:numId w:val="16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隐私（Privacy）</w:t>
      </w:r>
    </w:p>
    <w:p w14:paraId="379ECE03">
      <w:pPr>
        <w:numPr>
          <w:ilvl w:val="0"/>
          <w:numId w:val="17"/>
        </w:numPr>
        <w:ind w:left="1265" w:leftChars="0" w:hanging="425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患者数据必须严格保密</w:t>
      </w:r>
    </w:p>
    <w:p w14:paraId="08B34E70">
      <w:pPr>
        <w:numPr>
          <w:ilvl w:val="0"/>
          <w:numId w:val="17"/>
        </w:numPr>
        <w:ind w:left="1265" w:leftChars="0" w:hanging="425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仅允许授权医务人员查看</w:t>
      </w:r>
    </w:p>
    <w:p w14:paraId="3D90B390">
      <w:pPr>
        <w:numPr>
          <w:ilvl w:val="0"/>
          <w:numId w:val="16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安全（Safety）</w:t>
      </w:r>
    </w:p>
    <w:p w14:paraId="3120A0E9">
      <w:pPr>
        <w:numPr>
          <w:ilvl w:val="0"/>
          <w:numId w:val="18"/>
        </w:numPr>
        <w:ind w:left="1265" w:leftChars="0" w:hanging="425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系统必须随时可用</w:t>
      </w:r>
    </w:p>
    <w:p w14:paraId="2E9433BB">
      <w:pPr>
        <w:numPr>
          <w:ilvl w:val="0"/>
          <w:numId w:val="18"/>
        </w:numPr>
        <w:ind w:left="1265" w:leftChars="0" w:hanging="425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对危险倾向患者发警告</w:t>
      </w:r>
    </w:p>
    <w:p w14:paraId="7C18FB8B">
      <w:pPr>
        <w:numPr>
          <w:ilvl w:val="0"/>
          <w:numId w:val="18"/>
        </w:numPr>
        <w:ind w:left="1265" w:leftChars="0" w:hanging="425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若系统不可用可能导致严重医疗事故</w:t>
      </w:r>
    </w:p>
    <w:p w14:paraId="584677E6">
      <w:pPr>
        <w:rPr>
          <w:rFonts w:hint="default"/>
          <w:color w:val="auto"/>
          <w:lang w:val="en-US" w:eastAsia="zh-CN"/>
        </w:rPr>
      </w:pPr>
    </w:p>
    <w:p w14:paraId="7AA84A5E">
      <w:pPr>
        <w:pStyle w:val="4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Mentcare 干系人（Stakeholders）——第 4 章重点考点</w:t>
      </w:r>
    </w:p>
    <w:p w14:paraId="69562D1F">
      <w:pPr>
        <w:rPr>
          <w:rFonts w:hint="default"/>
          <w:color w:val="auto"/>
          <w:lang w:val="en-US" w:eastAsia="zh-CN"/>
        </w:rPr>
      </w:pPr>
    </w:p>
    <w:p w14:paraId="0EF39AED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Mentcare 干系人种类非常多，是考试常考点：</w:t>
      </w:r>
    </w:p>
    <w:p w14:paraId="1A6F19C3">
      <w:pPr>
        <w:rPr>
          <w:rFonts w:hint="default"/>
          <w:color w:val="auto"/>
          <w:lang w:val="en-US" w:eastAsia="zh-CN"/>
        </w:rPr>
      </w:pPr>
    </w:p>
    <w:p w14:paraId="0534C8B6">
      <w:pPr>
        <w:numPr>
          <w:ilvl w:val="0"/>
          <w:numId w:val="19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Patients（患者）与家属</w:t>
      </w:r>
    </w:p>
    <w:p w14:paraId="14E464E4">
      <w:pPr>
        <w:numPr>
          <w:ilvl w:val="0"/>
          <w:numId w:val="19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Doctors（医生）</w:t>
      </w:r>
    </w:p>
    <w:p w14:paraId="7CFF77A7">
      <w:pPr>
        <w:numPr>
          <w:ilvl w:val="0"/>
          <w:numId w:val="19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Nurses（护士）</w:t>
      </w:r>
    </w:p>
    <w:p w14:paraId="34BBDF51">
      <w:pPr>
        <w:numPr>
          <w:ilvl w:val="0"/>
          <w:numId w:val="19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Medical receptionists（接待员）</w:t>
      </w:r>
    </w:p>
    <w:p w14:paraId="0CE90E1A">
      <w:pPr>
        <w:numPr>
          <w:ilvl w:val="0"/>
          <w:numId w:val="19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IT staff（IT 技术人员）</w:t>
      </w:r>
    </w:p>
    <w:p w14:paraId="58EAA324">
      <w:pPr>
        <w:numPr>
          <w:ilvl w:val="0"/>
          <w:numId w:val="19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Medical ethics manager（伦理管理员）</w:t>
      </w:r>
    </w:p>
    <w:p w14:paraId="6C7BA5EB">
      <w:pPr>
        <w:numPr>
          <w:ilvl w:val="0"/>
          <w:numId w:val="19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Health care managers（医疗管理者）</w:t>
      </w:r>
    </w:p>
    <w:p w14:paraId="1640B1E6">
      <w:pPr>
        <w:numPr>
          <w:ilvl w:val="0"/>
          <w:numId w:val="19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Medical records staff（病历维护人员）</w:t>
      </w:r>
    </w:p>
    <w:p w14:paraId="17F5B5B2">
      <w:pPr>
        <w:rPr>
          <w:rFonts w:hint="default"/>
          <w:color w:val="auto"/>
          <w:lang w:val="en-US" w:eastAsia="zh-CN"/>
        </w:rPr>
      </w:pPr>
    </w:p>
    <w:p w14:paraId="1277E017">
      <w:pPr>
        <w:pStyle w:val="4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Mentcare 的功能需求（Functional Requirements）</w:t>
      </w:r>
    </w:p>
    <w:p w14:paraId="196B0EC7">
      <w:pPr>
        <w:rPr>
          <w:rFonts w:hint="default"/>
          <w:color w:val="auto"/>
          <w:lang w:val="en-US" w:eastAsia="zh-CN"/>
        </w:rPr>
      </w:pPr>
    </w:p>
    <w:p w14:paraId="3EA40941">
      <w:pPr>
        <w:numPr>
          <w:ilvl w:val="0"/>
          <w:numId w:val="20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用户可以搜索所有诊所的预约列表</w:t>
      </w:r>
    </w:p>
    <w:p w14:paraId="22E49767">
      <w:pPr>
        <w:numPr>
          <w:ilvl w:val="0"/>
          <w:numId w:val="20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系统每天为每个诊所生成当天预约患者的列表</w:t>
      </w:r>
    </w:p>
    <w:p w14:paraId="6F4D04C8">
      <w:pPr>
        <w:numPr>
          <w:ilvl w:val="0"/>
          <w:numId w:val="20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每个员工必须用唯一的 8 位编号标识自己</w:t>
      </w:r>
    </w:p>
    <w:p w14:paraId="74EE45B7">
      <w:pPr>
        <w:rPr>
          <w:rFonts w:hint="default"/>
          <w:color w:val="auto"/>
          <w:lang w:val="en-US" w:eastAsia="zh-CN"/>
        </w:rPr>
      </w:pPr>
    </w:p>
    <w:p w14:paraId="64C7F97F">
      <w:pPr>
        <w:pStyle w:val="4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Mentcare 的非功能需求（Non-functional Requirements）（第 4 章）</w:t>
      </w:r>
    </w:p>
    <w:p w14:paraId="313140F5">
      <w:pPr>
        <w:numPr>
          <w:ilvl w:val="0"/>
          <w:numId w:val="21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系统必须遵守患者信息隐私规定（法律和伦理要求）</w:t>
      </w:r>
    </w:p>
    <w:p w14:paraId="5907711A">
      <w:pPr>
        <w:numPr>
          <w:ilvl w:val="0"/>
          <w:numId w:val="21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系统必须可靠并且高可用，否则会影响医疗安全</w:t>
      </w:r>
    </w:p>
    <w:p w14:paraId="566BB6E1">
      <w:pPr>
        <w:rPr>
          <w:rFonts w:hint="default"/>
          <w:color w:val="auto"/>
          <w:lang w:val="en-US" w:eastAsia="zh-CN"/>
        </w:rPr>
      </w:pPr>
    </w:p>
    <w:p w14:paraId="080EC828">
      <w:pPr>
        <w:pStyle w:val="4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Mentcare 相关用例模型（第 4 章扩展）</w:t>
      </w:r>
    </w:p>
    <w:p w14:paraId="377FE32A">
      <w:pPr>
        <w:rPr>
          <w:rFonts w:hint="default"/>
          <w:color w:val="auto"/>
          <w:lang w:val="en-US" w:eastAsia="zh-CN"/>
        </w:rPr>
      </w:pPr>
    </w:p>
    <w:p w14:paraId="1623F99B"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Setup Consultation（设置咨询）</w:t>
      </w:r>
    </w:p>
    <w:p w14:paraId="47C17C32">
      <w:pPr>
        <w:numPr>
          <w:ilvl w:val="0"/>
          <w:numId w:val="22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两位医生可同时查看同一患者记录</w:t>
      </w:r>
    </w:p>
    <w:p w14:paraId="763DFDB2">
      <w:pPr>
        <w:numPr>
          <w:ilvl w:val="0"/>
          <w:numId w:val="22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发起者可编辑，另一位只读</w:t>
      </w:r>
    </w:p>
    <w:p w14:paraId="7D64E922">
      <w:pPr>
        <w:numPr>
          <w:ilvl w:val="0"/>
          <w:numId w:val="22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自动创建聊天窗口协助沟通</w:t>
      </w:r>
    </w:p>
    <w:p w14:paraId="36B426B5">
      <w:pPr>
        <w:rPr>
          <w:rFonts w:hint="default"/>
          <w:color w:val="auto"/>
          <w:lang w:val="en-US" w:eastAsia="zh-CN"/>
        </w:rPr>
      </w:pPr>
    </w:p>
    <w:p w14:paraId="00D04506">
      <w:pPr>
        <w:pStyle w:val="4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Mentcare 在需求工程中的意义</w:t>
      </w:r>
      <w:r>
        <w:rPr>
          <w:rFonts w:hint="eastAsia"/>
          <w:lang w:val="en-US" w:eastAsia="zh-CN"/>
        </w:rPr>
        <w:t>（第4章）</w:t>
      </w:r>
    </w:p>
    <w:p w14:paraId="0BE05BA2">
      <w:pPr>
        <w:numPr>
          <w:ilvl w:val="0"/>
          <w:numId w:val="23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功能需求明确且多样</w:t>
      </w:r>
    </w:p>
    <w:p w14:paraId="2EC2683B">
      <w:pPr>
        <w:numPr>
          <w:ilvl w:val="0"/>
          <w:numId w:val="23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干系人数量多 → 需求冲突明显</w:t>
      </w:r>
    </w:p>
    <w:p w14:paraId="1D071A73">
      <w:pPr>
        <w:numPr>
          <w:ilvl w:val="0"/>
          <w:numId w:val="23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涉及隐私、法律、安全等 外部需求</w:t>
      </w:r>
    </w:p>
    <w:p w14:paraId="0A17F4F8">
      <w:pPr>
        <w:numPr>
          <w:ilvl w:val="0"/>
          <w:numId w:val="23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与多个外部系统交互（在第 5 章系统建模中体现）</w:t>
      </w:r>
    </w:p>
    <w:p w14:paraId="2814A632">
      <w:pPr>
        <w:numPr>
          <w:ilvl w:val="0"/>
          <w:numId w:val="23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既适合展示用例图、场景，也适合展示非功能需求和干系人管理</w:t>
      </w:r>
    </w:p>
    <w:p w14:paraId="19024BFD">
      <w:pPr>
        <w:rPr>
          <w:rFonts w:hint="default"/>
          <w:color w:val="auto"/>
          <w:lang w:val="en-US" w:eastAsia="zh-CN"/>
        </w:rPr>
      </w:pPr>
    </w:p>
    <w:p w14:paraId="4C4ECF0C">
      <w:pPr>
        <w:pStyle w:val="4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Mentcare 的上下文模型（Context Model）</w:t>
      </w:r>
      <w:r>
        <w:rPr>
          <w:rFonts w:hint="eastAsia"/>
          <w:lang w:val="en-US" w:eastAsia="zh-CN"/>
        </w:rPr>
        <w:t>（第5章）</w:t>
      </w:r>
    </w:p>
    <w:p w14:paraId="3306739B">
      <w:pPr>
        <w:rPr>
          <w:rFonts w:hint="default"/>
          <w:color w:val="auto"/>
          <w:lang w:val="en-US" w:eastAsia="zh-CN"/>
        </w:rPr>
      </w:pPr>
    </w:p>
    <w:p w14:paraId="00FE5957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 xml:space="preserve"> Mentcare 依赖的外部系统（6 个）</w:t>
      </w:r>
    </w:p>
    <w:p w14:paraId="12E19CCA">
      <w:pPr>
        <w:numPr>
          <w:ilvl w:val="0"/>
          <w:numId w:val="24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Appointments System – 提供预约信息</w:t>
      </w:r>
    </w:p>
    <w:p w14:paraId="1C81BC02">
      <w:pPr>
        <w:numPr>
          <w:ilvl w:val="0"/>
          <w:numId w:val="24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Patient Record System (PRS) – 上传患者数据</w:t>
      </w:r>
    </w:p>
    <w:p w14:paraId="3B5B0A3D">
      <w:pPr>
        <w:numPr>
          <w:ilvl w:val="0"/>
          <w:numId w:val="24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Management Reporting System – 提供医院管理统计</w:t>
      </w:r>
    </w:p>
    <w:p w14:paraId="214C8013">
      <w:pPr>
        <w:numPr>
          <w:ilvl w:val="0"/>
          <w:numId w:val="24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Admissions System – 住院登记</w:t>
      </w:r>
    </w:p>
    <w:p w14:paraId="5AD0C52E">
      <w:pPr>
        <w:numPr>
          <w:ilvl w:val="0"/>
          <w:numId w:val="24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HC Statistics System – 向国家/研究系统提供健康数据</w:t>
      </w:r>
    </w:p>
    <w:p w14:paraId="64B57E1C">
      <w:pPr>
        <w:numPr>
          <w:ilvl w:val="0"/>
          <w:numId w:val="24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Prescription System – 开具电子处方</w:t>
      </w:r>
    </w:p>
    <w:p w14:paraId="13351490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上下文模型作用</w:t>
      </w:r>
    </w:p>
    <w:p w14:paraId="284B5FA5">
      <w:pPr>
        <w:numPr>
          <w:ilvl w:val="0"/>
          <w:numId w:val="25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明确系统边界</w:t>
      </w:r>
    </w:p>
    <w:p w14:paraId="667DE4C2">
      <w:pPr>
        <w:numPr>
          <w:ilvl w:val="0"/>
          <w:numId w:val="25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说明 Mentcare 与哪些系统交换数据</w:t>
      </w:r>
    </w:p>
    <w:p w14:paraId="678807C0">
      <w:pPr>
        <w:rPr>
          <w:rFonts w:hint="default"/>
          <w:color w:val="auto"/>
          <w:lang w:val="en-US" w:eastAsia="zh-CN"/>
        </w:rPr>
      </w:pPr>
    </w:p>
    <w:p w14:paraId="74135080">
      <w:pPr>
        <w:pStyle w:val="4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业务过程视角（Process Perspective）</w:t>
      </w:r>
    </w:p>
    <w:p w14:paraId="2C315358">
      <w:pPr>
        <w:rPr>
          <w:rFonts w:hint="default"/>
          <w:lang w:val="en-US" w:eastAsia="zh-CN"/>
        </w:rPr>
      </w:pPr>
    </w:p>
    <w:p w14:paraId="420DFE79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活动图中 Mentcare 的角色：</w:t>
      </w:r>
    </w:p>
    <w:p w14:paraId="286E08FB">
      <w:pPr>
        <w:numPr>
          <w:ilvl w:val="0"/>
          <w:numId w:val="26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接入患者历史记录</w:t>
      </w:r>
    </w:p>
    <w:p w14:paraId="17FE02CE">
      <w:pPr>
        <w:numPr>
          <w:ilvl w:val="0"/>
          <w:numId w:val="26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更新患者留置状态</w:t>
      </w:r>
    </w:p>
    <w:p w14:paraId="7C5765BA">
      <w:pPr>
        <w:numPr>
          <w:ilvl w:val="0"/>
          <w:numId w:val="26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向医院系统提交警告或更新</w:t>
      </w:r>
    </w:p>
    <w:p w14:paraId="509D5993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活动图价值：</w:t>
      </w:r>
    </w:p>
    <w:p w14:paraId="6B3C43FA">
      <w:pPr>
        <w:numPr>
          <w:ilvl w:val="0"/>
          <w:numId w:val="27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展示业务流程中的数据流与控制流</w:t>
      </w:r>
    </w:p>
    <w:p w14:paraId="27BBE234">
      <w:pPr>
        <w:numPr>
          <w:ilvl w:val="0"/>
          <w:numId w:val="27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帮助理解“Mentcare 在整个流程中的位置”</w:t>
      </w:r>
    </w:p>
    <w:p w14:paraId="32DF35D2">
      <w:pPr>
        <w:rPr>
          <w:rFonts w:hint="default"/>
          <w:color w:val="auto"/>
          <w:lang w:val="en-US" w:eastAsia="zh-CN"/>
        </w:rPr>
      </w:pPr>
    </w:p>
    <w:p w14:paraId="782EA1B1">
      <w:pPr>
        <w:pStyle w:val="4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Mentcare 的用例模型（Use Case Modeling）（第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章）</w:t>
      </w:r>
    </w:p>
    <w:p w14:paraId="5F26E2CC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单个用例示例：Transfer Data</w:t>
      </w:r>
    </w:p>
    <w:p w14:paraId="5FC98EFE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涉及两个参与者：</w:t>
      </w:r>
    </w:p>
    <w:p w14:paraId="338DE62A">
      <w:pPr>
        <w:numPr>
          <w:ilvl w:val="0"/>
          <w:numId w:val="28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Medical Receptionist（医疗接待员）</w:t>
      </w:r>
    </w:p>
    <w:p w14:paraId="55F3B700">
      <w:pPr>
        <w:numPr>
          <w:ilvl w:val="0"/>
          <w:numId w:val="28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Patient Record System（PRS）</w:t>
      </w:r>
    </w:p>
    <w:p w14:paraId="395411CC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操作：将 Mentcare 数据上传至 PRS。</w:t>
      </w:r>
    </w:p>
    <w:p w14:paraId="249AF167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接待员参与的所有用例但不限于：</w:t>
      </w:r>
    </w:p>
    <w:p w14:paraId="219E61DB">
      <w:pPr>
        <w:numPr>
          <w:ilvl w:val="0"/>
          <w:numId w:val="29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View patient information</w:t>
      </w:r>
    </w:p>
    <w:p w14:paraId="5A4345BC">
      <w:pPr>
        <w:numPr>
          <w:ilvl w:val="0"/>
          <w:numId w:val="0"/>
        </w:numPr>
        <w:ind w:left="40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查看患者信息</w:t>
      </w:r>
    </w:p>
    <w:p w14:paraId="3A84C4D1">
      <w:pPr>
        <w:numPr>
          <w:ilvl w:val="0"/>
          <w:numId w:val="29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Search for appointments</w:t>
      </w:r>
    </w:p>
    <w:p w14:paraId="3794A17C">
      <w:pPr>
        <w:numPr>
          <w:ilvl w:val="0"/>
          <w:numId w:val="0"/>
        </w:numPr>
        <w:ind w:left="40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搜索预约信息</w:t>
      </w:r>
    </w:p>
    <w:p w14:paraId="112EDBF9">
      <w:pPr>
        <w:numPr>
          <w:ilvl w:val="0"/>
          <w:numId w:val="29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Record consultation</w:t>
      </w:r>
    </w:p>
    <w:p w14:paraId="0567DC8B">
      <w:pPr>
        <w:numPr>
          <w:ilvl w:val="0"/>
          <w:numId w:val="0"/>
        </w:numPr>
        <w:ind w:left="40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记录会诊信息</w:t>
      </w:r>
    </w:p>
    <w:p w14:paraId="25C3B1FC">
      <w:pPr>
        <w:numPr>
          <w:ilvl w:val="0"/>
          <w:numId w:val="29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Transfer data</w:t>
      </w:r>
    </w:p>
    <w:p w14:paraId="50A094D4">
      <w:pPr>
        <w:numPr>
          <w:ilvl w:val="0"/>
          <w:numId w:val="0"/>
        </w:numPr>
        <w:ind w:left="40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传输数据 / 上传数据到病历系统</w:t>
      </w:r>
    </w:p>
    <w:p w14:paraId="0CB2A54F">
      <w:pPr>
        <w:numPr>
          <w:ilvl w:val="0"/>
          <w:numId w:val="29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Update patient info</w:t>
      </w:r>
    </w:p>
    <w:p w14:paraId="6A9AB50E">
      <w:pPr>
        <w:numPr>
          <w:ilvl w:val="0"/>
          <w:numId w:val="0"/>
        </w:numPr>
        <w:ind w:left="40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更新患者信息</w:t>
      </w:r>
    </w:p>
    <w:p w14:paraId="6B064E98">
      <w:pPr>
        <w:rPr>
          <w:rFonts w:hint="default"/>
          <w:color w:val="auto"/>
          <w:lang w:val="en-US" w:eastAsia="zh-CN"/>
        </w:rPr>
      </w:pPr>
    </w:p>
    <w:p w14:paraId="7AF30974">
      <w:pPr>
        <w:pStyle w:val="4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Mentcare 的顺序图（Sequence Diagram）（第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章）</w:t>
      </w:r>
    </w:p>
    <w:p w14:paraId="6556C342">
      <w:pPr>
        <w:rPr>
          <w:rFonts w:hint="default"/>
          <w:color w:val="auto"/>
          <w:lang w:val="en-US" w:eastAsia="zh-CN"/>
        </w:rPr>
      </w:pPr>
    </w:p>
    <w:p w14:paraId="05D18D3F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示例</w:t>
      </w:r>
      <w:r>
        <w:rPr>
          <w:rFonts w:hint="default"/>
          <w:color w:val="auto"/>
          <w:lang w:val="en-US" w:eastAsia="zh-CN"/>
        </w:rPr>
        <w:t>View patient information（查看患者信息）</w:t>
      </w:r>
    </w:p>
    <w:p w14:paraId="021BC3A4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顺序（考试超高频）：</w:t>
      </w:r>
    </w:p>
    <w:p w14:paraId="5F17D242">
      <w:pPr>
        <w:numPr>
          <w:ilvl w:val="0"/>
          <w:numId w:val="30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接待员调用 PatientInfo.ViewInfo(PID)</w:t>
      </w:r>
    </w:p>
    <w:p w14:paraId="0E014BC0">
      <w:pPr>
        <w:numPr>
          <w:ilvl w:val="0"/>
          <w:numId w:val="30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系统查询数据库</w:t>
      </w:r>
    </w:p>
    <w:p w14:paraId="4502BF28">
      <w:pPr>
        <w:numPr>
          <w:ilvl w:val="0"/>
          <w:numId w:val="30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数据库请求 Authorization System 进行权限验证</w:t>
      </w:r>
    </w:p>
    <w:p w14:paraId="37D85FBB">
      <w:pPr>
        <w:numPr>
          <w:ilvl w:val="0"/>
          <w:numId w:val="31"/>
        </w:numPr>
        <w:ind w:left="1265" w:leftChars="0" w:hanging="425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若授权成功 → 返回患者信息</w:t>
      </w:r>
    </w:p>
    <w:p w14:paraId="6080600F">
      <w:pPr>
        <w:numPr>
          <w:ilvl w:val="0"/>
          <w:numId w:val="31"/>
        </w:numPr>
        <w:ind w:left="1265" w:leftChars="0" w:hanging="425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若失败 → 返回错误信息（使用 alt 框）</w:t>
      </w:r>
    </w:p>
    <w:p w14:paraId="41DD0644">
      <w:pPr>
        <w:rPr>
          <w:rFonts w:hint="default"/>
          <w:color w:val="auto"/>
          <w:lang w:val="en-US" w:eastAsia="zh-CN"/>
        </w:rPr>
      </w:pPr>
    </w:p>
    <w:p w14:paraId="0FBE0979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Transfer Data 顺序图强调两点：</w:t>
      </w:r>
    </w:p>
    <w:p w14:paraId="168E089F">
      <w:pPr>
        <w:numPr>
          <w:ilvl w:val="0"/>
          <w:numId w:val="32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包含对象创建（summary）</w:t>
      </w:r>
    </w:p>
    <w:p w14:paraId="093A2EFF">
      <w:pPr>
        <w:numPr>
          <w:ilvl w:val="0"/>
          <w:numId w:val="32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包含与外部系统（PRS）的直接交互</w:t>
      </w:r>
    </w:p>
    <w:p w14:paraId="39B8A85A">
      <w:pPr>
        <w:rPr>
          <w:rFonts w:hint="default"/>
          <w:color w:val="auto"/>
          <w:lang w:val="en-US" w:eastAsia="zh-CN"/>
        </w:rPr>
      </w:pPr>
    </w:p>
    <w:p w14:paraId="1CAFEC98">
      <w:pPr>
        <w:pStyle w:val="4"/>
        <w:numPr>
          <w:ilvl w:val="0"/>
          <w:numId w:val="8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Mentcare 的结构模型（Class Diagram）（第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章）</w:t>
      </w:r>
    </w:p>
    <w:p w14:paraId="7AA79A09">
      <w:pPr>
        <w:rPr>
          <w:rFonts w:hint="eastAsia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</w:t>
      </w:r>
      <w:r>
        <w:rPr>
          <w:rFonts w:hint="eastAsia"/>
          <w:color w:val="auto"/>
          <w:lang w:val="en-US" w:eastAsia="zh-CN"/>
        </w:rPr>
        <w:t>（1）</w:t>
      </w:r>
      <w:r>
        <w:rPr>
          <w:rFonts w:hint="default"/>
          <w:color w:val="auto"/>
          <w:lang w:val="en-US" w:eastAsia="zh-CN"/>
        </w:rPr>
        <w:t>Mentcare 中核心类</w:t>
      </w:r>
      <w:r>
        <w:rPr>
          <w:rFonts w:hint="eastAsia"/>
          <w:color w:val="auto"/>
          <w:lang w:val="en-US" w:eastAsia="zh-CN"/>
        </w:rPr>
        <w:t>有哪些?</w:t>
      </w:r>
    </w:p>
    <w:p w14:paraId="030587AD">
      <w:pPr>
        <w:rPr>
          <w:rFonts w:hint="default"/>
          <w:color w:val="auto"/>
          <w:lang w:val="en-US" w:eastAsia="zh-CN"/>
        </w:rPr>
      </w:pPr>
    </w:p>
    <w:p w14:paraId="6A88C203">
      <w:pPr>
        <w:numPr>
          <w:ilvl w:val="0"/>
          <w:numId w:val="33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Patient（患者）</w:t>
      </w:r>
    </w:p>
    <w:p w14:paraId="2D8C62A6">
      <w:pPr>
        <w:numPr>
          <w:ilvl w:val="0"/>
          <w:numId w:val="33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PatientRecord（患者档案）</w:t>
      </w:r>
    </w:p>
    <w:p w14:paraId="01E10366">
      <w:pPr>
        <w:numPr>
          <w:ilvl w:val="0"/>
          <w:numId w:val="33"/>
        </w:numPr>
        <w:ind w:left="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Consultation（会诊记录）</w:t>
      </w:r>
    </w:p>
    <w:p w14:paraId="54F9582A">
      <w:pPr>
        <w:numPr>
          <w:ilvl w:val="0"/>
          <w:numId w:val="0"/>
        </w:numPr>
        <w:ind w:leftChars="200"/>
        <w:rPr>
          <w:rFonts w:hint="default"/>
          <w:color w:val="auto"/>
          <w:lang w:val="en-US" w:eastAsia="zh-CN"/>
        </w:rPr>
      </w:pPr>
    </w:p>
    <w:p w14:paraId="27C68317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（2）</w:t>
      </w:r>
      <w:r>
        <w:rPr>
          <w:rFonts w:hint="default"/>
          <w:color w:val="auto"/>
          <w:lang w:val="en-US" w:eastAsia="zh-CN"/>
        </w:rPr>
        <w:t>指出类之间的一个聚集关系（Aggregation），并说明其含义。</w:t>
      </w:r>
    </w:p>
    <w:p w14:paraId="3E76FAB1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</w:p>
    <w:p w14:paraId="54EA33EE">
      <w:pPr>
        <w:ind w:leftChars="3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PatientRecord ◇—— Patient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default"/>
          <w:color w:val="auto"/>
          <w:lang w:val="en-US" w:eastAsia="zh-CN"/>
        </w:rPr>
        <w:t>PatientRecord ◇—— Consultation</w:t>
      </w:r>
    </w:p>
    <w:p w14:paraId="6968AA28">
      <w:pPr>
        <w:ind w:leftChars="3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→ 患者档案由患者信息和若干次会诊组成</w:t>
      </w:r>
    </w:p>
    <w:p w14:paraId="453C2636">
      <w:pPr>
        <w:ind w:leftChars="300"/>
        <w:rPr>
          <w:rFonts w:hint="default"/>
          <w:color w:val="auto"/>
          <w:lang w:val="en-US" w:eastAsia="zh-CN"/>
        </w:rPr>
      </w:pPr>
    </w:p>
    <w:p w14:paraId="6C9A0B78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（3）</w:t>
      </w:r>
      <w:r>
        <w:rPr>
          <w:rFonts w:hint="default"/>
          <w:color w:val="auto"/>
          <w:lang w:val="en-US" w:eastAsia="zh-CN"/>
        </w:rPr>
        <w:t>指出类之间的一个一般关联关系（Association），并说明其含义。</w:t>
      </w:r>
    </w:p>
    <w:p w14:paraId="7A0025D0">
      <w:pPr>
        <w:rPr>
          <w:rFonts w:hint="default"/>
          <w:color w:val="auto"/>
          <w:lang w:val="en-US" w:eastAsia="zh-CN"/>
        </w:rPr>
      </w:pPr>
    </w:p>
    <w:p w14:paraId="3709AE49">
      <w:pPr>
        <w:ind w:leftChars="3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Patient —— Consultation</w:t>
      </w:r>
    </w:p>
    <w:p w14:paraId="0ADA5CB9">
      <w:pPr>
        <w:ind w:leftChars="3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→ 患者与每次会诊记录相关联</w:t>
      </w:r>
    </w:p>
    <w:p w14:paraId="2062D709">
      <w:pPr>
        <w:ind w:leftChars="3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类中的属性与操作示例（Fig. 5.10）</w:t>
      </w:r>
    </w:p>
    <w:p w14:paraId="7CA74CC7">
      <w:pPr>
        <w:ind w:leftChars="300"/>
        <w:rPr>
          <w:rFonts w:hint="default"/>
          <w:color w:val="auto"/>
          <w:lang w:val="en-US" w:eastAsia="zh-CN"/>
        </w:rPr>
      </w:pPr>
    </w:p>
    <w:p w14:paraId="0B9D06B8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（4）</w:t>
      </w:r>
      <w:r>
        <w:rPr>
          <w:rFonts w:hint="default"/>
          <w:color w:val="auto"/>
          <w:lang w:val="en-US" w:eastAsia="zh-CN"/>
        </w:rPr>
        <w:t>列出 Consultation 类的主要属性和操作</w:t>
      </w:r>
    </w:p>
    <w:p w14:paraId="7E137945">
      <w:pPr>
        <w:rPr>
          <w:rFonts w:hint="default"/>
          <w:color w:val="auto"/>
          <w:lang w:val="en-US" w:eastAsia="zh-CN"/>
        </w:rPr>
      </w:pPr>
    </w:p>
    <w:p w14:paraId="242CBBBF">
      <w:pPr>
        <w:ind w:left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Consultation 类包含：</w:t>
      </w:r>
    </w:p>
    <w:p w14:paraId="357F6E90">
      <w:pPr>
        <w:numPr>
          <w:ilvl w:val="1"/>
          <w:numId w:val="33"/>
        </w:numPr>
        <w:ind w:left="420" w:leftChars="0" w:firstLine="48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Attributes：date, time, notes</w:t>
      </w:r>
    </w:p>
    <w:p w14:paraId="06ED3153">
      <w:pPr>
        <w:numPr>
          <w:ilvl w:val="1"/>
          <w:numId w:val="33"/>
        </w:numPr>
        <w:ind w:left="42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color w:val="auto"/>
          <w:lang w:val="en-US" w:eastAsia="zh-CN"/>
        </w:rPr>
        <w:t>Operations：transcribe(), prescribe()</w:t>
      </w:r>
    </w:p>
    <w:p w14:paraId="3B2B0D73">
      <w:pPr>
        <w:pStyle w:val="4"/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lang w:val="en-US" w:eastAsia="zh-CN"/>
        </w:rPr>
        <w:t>（综合题例）</w:t>
      </w:r>
    </w:p>
    <w:p w14:paraId="131FC997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Please complete the following questions:</w:t>
      </w:r>
    </w:p>
    <w:p w14:paraId="439E3D6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(2 points)</w:t>
      </w:r>
    </w:p>
    <w:p w14:paraId="108D53C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Based on the Mentcare context model, name two external systems that the Mentcare system interacts with and briefly describe their roles.</w:t>
      </w:r>
    </w:p>
    <w:p w14:paraId="0CDC45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(2 points)</w:t>
      </w:r>
    </w:p>
    <w:p w14:paraId="4BD515A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 two stakeholders of the Mentcare system and briefly explain their interests in the system.</w:t>
      </w:r>
    </w:p>
    <w:p w14:paraId="16AD20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(4 points)</w:t>
      </w:r>
    </w:p>
    <w:p w14:paraId="2F3621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 two functional requirements and one non-functional requirement of the Mentcare system.</w:t>
      </w:r>
    </w:p>
    <w:p w14:paraId="0D576F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(4 points)</w:t>
      </w:r>
    </w:p>
    <w:p w14:paraId="5EA6F24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Describe the sequence of interactions in the “View patient information” use case (3–4 steps).</w:t>
      </w:r>
    </w:p>
    <w:p w14:paraId="11BF99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(4 points)</w:t>
      </w:r>
    </w:p>
    <w:p w14:paraId="6B7D3F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 the involuntary detention process activity diagram, explain how the Mentcare system is involved and why activity diagrams are useful in this context.</w:t>
      </w:r>
    </w:p>
    <w:p w14:paraId="10F1802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(4 points)</w:t>
      </w:r>
    </w:p>
    <w:p w14:paraId="42910CE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Based on the Mentcare class diagram, identify one aggregation relationship and one association relationship, and explain their business meanings.</w:t>
      </w:r>
    </w:p>
    <w:p w14:paraId="52DA1017">
      <w:pPr>
        <w:rPr>
          <w:rFonts w:hint="default"/>
          <w:color w:val="auto"/>
          <w:lang w:val="en-US" w:eastAsia="zh-CN"/>
        </w:rPr>
      </w:pPr>
    </w:p>
    <w:p w14:paraId="70F1E7B1">
      <w:pPr>
        <w:rPr>
          <w:rFonts w:hint="default"/>
          <w:color w:val="auto"/>
          <w:lang w:val="en-US" w:eastAsia="zh-CN"/>
        </w:rPr>
      </w:pPr>
    </w:p>
    <w:p w14:paraId="5BC89A0D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1.（2 分）根据 Mentcare 上下文模型，写出两个外部系统及其作用。</w:t>
      </w:r>
    </w:p>
    <w:p w14:paraId="7BF6B0E6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答案：</w:t>
      </w:r>
    </w:p>
    <w:p w14:paraId="6183AE37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Mentcare 与多个外部系统交互，例如：</w:t>
      </w:r>
    </w:p>
    <w:p w14:paraId="067A1102">
      <w:pPr>
        <w:numPr>
          <w:ilvl w:val="0"/>
          <w:numId w:val="34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患者记录系统（Patient Record System）：接收 Mentcare 上传的患者基本信息、会诊记录和健康摘要。</w:t>
      </w:r>
    </w:p>
    <w:p w14:paraId="0C72E236">
      <w:pPr>
        <w:numPr>
          <w:ilvl w:val="0"/>
          <w:numId w:val="34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预约系统（Appointments System）：提供患者预约信息和医生排班，Mentcare 通过它查询预约情况。</w:t>
      </w:r>
    </w:p>
    <w:p w14:paraId="474E672C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（写任意两个即可）</w:t>
      </w:r>
    </w:p>
    <w:p w14:paraId="5F263052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2.（2 分）列出 Mentcare 的两个干系人并解释其关心点。</w:t>
      </w:r>
    </w:p>
    <w:p w14:paraId="535D9D96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答案：</w:t>
      </w:r>
    </w:p>
    <w:p w14:paraId="2396AC53">
      <w:pPr>
        <w:numPr>
          <w:ilvl w:val="0"/>
          <w:numId w:val="35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医生（Doctors）：使用 Mentcare 查看患者病史、记录会诊、开处方。</w:t>
      </w:r>
    </w:p>
    <w:p w14:paraId="41E10A34">
      <w:pPr>
        <w:numPr>
          <w:ilvl w:val="0"/>
          <w:numId w:val="35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接待员（Medical Receptionists）：负责搜索预约、查看患者信息、上传数据。</w:t>
      </w:r>
    </w:p>
    <w:p w14:paraId="617A5C83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（同样写任意两个即可）</w:t>
      </w:r>
    </w:p>
    <w:p w14:paraId="1F3CD8B0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3.（4 分）写出两个功能需求和一个非功能需求。</w:t>
      </w:r>
    </w:p>
    <w:p w14:paraId="31E05D81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答案：</w:t>
      </w:r>
    </w:p>
    <w:p w14:paraId="6B237A71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功能需求：</w:t>
      </w:r>
    </w:p>
    <w:p w14:paraId="5E7934B4">
      <w:pPr>
        <w:numPr>
          <w:ilvl w:val="0"/>
          <w:numId w:val="36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用户可以搜索所有诊所的预约列表。</w:t>
      </w:r>
    </w:p>
    <w:p w14:paraId="1E86B611">
      <w:pPr>
        <w:numPr>
          <w:ilvl w:val="0"/>
          <w:numId w:val="36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系统每天为每个诊所生成当天的患者就诊清单。</w:t>
      </w:r>
    </w:p>
    <w:p w14:paraId="6BAC8DFC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非功能需求：</w:t>
      </w:r>
    </w:p>
    <w:p w14:paraId="4A9EC572">
      <w:pPr>
        <w:ind w:leftChars="1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系统必须可靠且高可用，否则可能影响医疗安全。</w:t>
      </w:r>
    </w:p>
    <w:p w14:paraId="18CF3BB1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4.（4 分）描述“查看患者信息”顺序图的交互流程（3–4 步）。</w:t>
      </w:r>
    </w:p>
    <w:p w14:paraId="7DFFF6C3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答案：</w:t>
      </w:r>
    </w:p>
    <w:p w14:paraId="295D670D">
      <w:pPr>
        <w:numPr>
          <w:ilvl w:val="0"/>
          <w:numId w:val="37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接待员调用 PatientInfo.ViewInfo(PID) 请求查看患者信息。</w:t>
      </w:r>
    </w:p>
    <w:p w14:paraId="36967DF6">
      <w:pPr>
        <w:numPr>
          <w:ilvl w:val="0"/>
          <w:numId w:val="37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PatientInfo 向数据库查询指定患者的数据。</w:t>
      </w:r>
    </w:p>
    <w:p w14:paraId="1E97BE52">
      <w:pPr>
        <w:numPr>
          <w:ilvl w:val="0"/>
          <w:numId w:val="37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数据库向授权系统（Authorization System）验证接待员是否有权限。</w:t>
      </w:r>
    </w:p>
    <w:p w14:paraId="10306310">
      <w:pPr>
        <w:numPr>
          <w:ilvl w:val="0"/>
          <w:numId w:val="37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授权成功则返回患者信息；失败则返回错误信息（alt 分支）。</w:t>
      </w:r>
    </w:p>
    <w:p w14:paraId="608D2400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5.（4 分）解释 Mentcare 在非自愿留置流程中的作用，并说明活动图的价值。</w:t>
      </w:r>
    </w:p>
    <w:p w14:paraId="6A548013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答案：</w:t>
      </w:r>
    </w:p>
    <w:p w14:paraId="13C62CED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Mentcare 的作用：</w:t>
      </w:r>
    </w:p>
    <w:p w14:paraId="7B20A738">
      <w:pPr>
        <w:numPr>
          <w:ilvl w:val="0"/>
          <w:numId w:val="38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查询患者历史信息；</w:t>
      </w:r>
    </w:p>
    <w:p w14:paraId="153C6ADF">
      <w:pPr>
        <w:numPr>
          <w:ilvl w:val="0"/>
          <w:numId w:val="38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更新患者的留置状态；</w:t>
      </w:r>
    </w:p>
    <w:p w14:paraId="46294EE0">
      <w:pPr>
        <w:numPr>
          <w:ilvl w:val="0"/>
          <w:numId w:val="38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向医院系统提交警告或信息更新。</w:t>
      </w:r>
    </w:p>
    <w:p w14:paraId="05A3048F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活动图的价值：</w:t>
      </w:r>
    </w:p>
    <w:p w14:paraId="4D5BA0AC">
      <w:pPr>
        <w:numPr>
          <w:ilvl w:val="0"/>
          <w:numId w:val="39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展示业务流程的步骤、条件和控制流；</w:t>
      </w:r>
    </w:p>
    <w:p w14:paraId="5AE91AA6">
      <w:pPr>
        <w:numPr>
          <w:ilvl w:val="0"/>
          <w:numId w:val="39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清楚显示 Mentcare 在整个流程中的参与位置；</w:t>
      </w:r>
    </w:p>
    <w:p w14:paraId="0CA30BFA">
      <w:pPr>
        <w:numPr>
          <w:ilvl w:val="0"/>
          <w:numId w:val="39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帮助理解跨系统的复杂业务过程。</w:t>
      </w:r>
    </w:p>
    <w:p w14:paraId="3E0FDF31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6.（4 分）根据类图写出一个聚集关系、一个关联关系，并解释其业务含义。</w:t>
      </w:r>
    </w:p>
    <w:p w14:paraId="6C592CF6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答案：</w:t>
      </w:r>
    </w:p>
    <w:p w14:paraId="3EEF1733">
      <w:pPr>
        <w:numPr>
          <w:ilvl w:val="0"/>
          <w:numId w:val="40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聚集关系（Aggregation）：</w:t>
      </w:r>
    </w:p>
    <w:p w14:paraId="36A9D7EE">
      <w:pPr>
        <w:ind w:leftChars="3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PatientRecord ◇—— Patient</w:t>
      </w:r>
    </w:p>
    <w:p w14:paraId="669D7D4C">
      <w:pPr>
        <w:ind w:leftChars="3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PatientRecord ◇—— Consultation</w:t>
      </w:r>
    </w:p>
    <w:p w14:paraId="2A1BAF95">
      <w:pPr>
        <w:ind w:leftChars="3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→ 含义：患者档案由患者信息和多次会诊记录组成。</w:t>
      </w:r>
    </w:p>
    <w:p w14:paraId="3B30610C">
      <w:pPr>
        <w:numPr>
          <w:ilvl w:val="0"/>
          <w:numId w:val="40"/>
        </w:numPr>
        <w:ind w:left="0" w:leftChars="0" w:firstLine="40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一般关联关系（Association）：</w:t>
      </w:r>
    </w:p>
    <w:p w14:paraId="233EE97A">
      <w:pPr>
        <w:ind w:leftChars="3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Patient —— Consultation</w:t>
      </w:r>
    </w:p>
    <w:p w14:paraId="3AA7C350">
      <w:pPr>
        <w:ind w:leftChars="3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→ 含义：每次会诊都与某个患者相关，但会诊不是患者的组成部分。</w:t>
      </w:r>
    </w:p>
    <w:p w14:paraId="50D1ACBF">
      <w:pPr>
        <w:rPr>
          <w:rFonts w:hint="default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FE6DB"/>
    <w:multiLevelType w:val="singleLevel"/>
    <w:tmpl w:val="80EFE6D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9BF4D7C2"/>
    <w:multiLevelType w:val="singleLevel"/>
    <w:tmpl w:val="9BF4D7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06FC28E"/>
    <w:multiLevelType w:val="singleLevel"/>
    <w:tmpl w:val="A06FC2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AC2A1E4"/>
    <w:multiLevelType w:val="singleLevel"/>
    <w:tmpl w:val="AAC2A1E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AFE972BC"/>
    <w:multiLevelType w:val="singleLevel"/>
    <w:tmpl w:val="AFE972B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B8FB8517"/>
    <w:multiLevelType w:val="singleLevel"/>
    <w:tmpl w:val="B8FB851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C2BDD696"/>
    <w:multiLevelType w:val="singleLevel"/>
    <w:tmpl w:val="C2BDD69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D1CAF38C"/>
    <w:multiLevelType w:val="singleLevel"/>
    <w:tmpl w:val="D1CAF38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D2B61C21"/>
    <w:multiLevelType w:val="singleLevel"/>
    <w:tmpl w:val="D2B61C2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D7A0327A"/>
    <w:multiLevelType w:val="singleLevel"/>
    <w:tmpl w:val="D7A0327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DA4B942E"/>
    <w:multiLevelType w:val="singleLevel"/>
    <w:tmpl w:val="DA4B942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E243FFC9"/>
    <w:multiLevelType w:val="singleLevel"/>
    <w:tmpl w:val="E243FFC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E93A67D3"/>
    <w:multiLevelType w:val="singleLevel"/>
    <w:tmpl w:val="E93A67D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EDC9A641"/>
    <w:multiLevelType w:val="singleLevel"/>
    <w:tmpl w:val="EDC9A64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FC1448AD"/>
    <w:multiLevelType w:val="singleLevel"/>
    <w:tmpl w:val="FC1448A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5">
    <w:nsid w:val="FE309852"/>
    <w:multiLevelType w:val="singleLevel"/>
    <w:tmpl w:val="FE30985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6">
    <w:nsid w:val="0088A6AB"/>
    <w:multiLevelType w:val="singleLevel"/>
    <w:tmpl w:val="0088A6AB"/>
    <w:lvl w:ilvl="0" w:tentative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7">
    <w:nsid w:val="00FFD4F8"/>
    <w:multiLevelType w:val="singleLevel"/>
    <w:tmpl w:val="00FFD4F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>
    <w:nsid w:val="05E27C32"/>
    <w:multiLevelType w:val="singleLevel"/>
    <w:tmpl w:val="05E27C3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9">
    <w:nsid w:val="08BFA69D"/>
    <w:multiLevelType w:val="singleLevel"/>
    <w:tmpl w:val="08BFA69D"/>
    <w:lvl w:ilvl="0" w:tentative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0">
    <w:nsid w:val="09FB3DA5"/>
    <w:multiLevelType w:val="singleLevel"/>
    <w:tmpl w:val="09FB3DA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1">
    <w:nsid w:val="298D8F1E"/>
    <w:multiLevelType w:val="singleLevel"/>
    <w:tmpl w:val="298D8F1E"/>
    <w:lvl w:ilvl="0" w:tentative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2">
    <w:nsid w:val="33541104"/>
    <w:multiLevelType w:val="singleLevel"/>
    <w:tmpl w:val="33541104"/>
    <w:lvl w:ilvl="0" w:tentative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23">
    <w:nsid w:val="45F55972"/>
    <w:multiLevelType w:val="singleLevel"/>
    <w:tmpl w:val="45F5597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4">
    <w:nsid w:val="486C1216"/>
    <w:multiLevelType w:val="singleLevel"/>
    <w:tmpl w:val="486C121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5">
    <w:nsid w:val="4BBB88B3"/>
    <w:multiLevelType w:val="singleLevel"/>
    <w:tmpl w:val="4BBB88B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6">
    <w:nsid w:val="4CA09867"/>
    <w:multiLevelType w:val="singleLevel"/>
    <w:tmpl w:val="4CA0986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7">
    <w:nsid w:val="52CDE1CC"/>
    <w:multiLevelType w:val="singleLevel"/>
    <w:tmpl w:val="52CDE1C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8">
    <w:nsid w:val="543087E2"/>
    <w:multiLevelType w:val="singleLevel"/>
    <w:tmpl w:val="543087E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9">
    <w:nsid w:val="63F9264F"/>
    <w:multiLevelType w:val="multilevel"/>
    <w:tmpl w:val="63F9264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2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6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20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5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29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3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180" w:leftChars="0" w:hanging="420" w:firstLineChars="0"/>
      </w:pPr>
      <w:rPr>
        <w:rFonts w:hint="default"/>
      </w:rPr>
    </w:lvl>
  </w:abstractNum>
  <w:abstractNum w:abstractNumId="30">
    <w:nsid w:val="6646E241"/>
    <w:multiLevelType w:val="singleLevel"/>
    <w:tmpl w:val="6646E24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1">
    <w:nsid w:val="6A399192"/>
    <w:multiLevelType w:val="singleLevel"/>
    <w:tmpl w:val="6A399192"/>
    <w:lvl w:ilvl="0" w:tentative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32">
    <w:nsid w:val="6BEECA5A"/>
    <w:multiLevelType w:val="singleLevel"/>
    <w:tmpl w:val="6BEECA5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3">
    <w:nsid w:val="6EEFD86A"/>
    <w:multiLevelType w:val="singleLevel"/>
    <w:tmpl w:val="6EEFD86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4">
    <w:nsid w:val="6EF52040"/>
    <w:multiLevelType w:val="singleLevel"/>
    <w:tmpl w:val="6EF5204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5">
    <w:nsid w:val="6FB2235B"/>
    <w:multiLevelType w:val="singleLevel"/>
    <w:tmpl w:val="6FB2235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6">
    <w:nsid w:val="772A913F"/>
    <w:multiLevelType w:val="singleLevel"/>
    <w:tmpl w:val="772A913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7">
    <w:nsid w:val="7A1D8F5A"/>
    <w:multiLevelType w:val="singleLevel"/>
    <w:tmpl w:val="7A1D8F5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8">
    <w:nsid w:val="7BE1694C"/>
    <w:multiLevelType w:val="singleLevel"/>
    <w:tmpl w:val="7BE1694C"/>
    <w:lvl w:ilvl="0" w:tentative="0">
      <w:start w:val="1"/>
      <w:numFmt w:val="decimal"/>
      <w:lvlText w:val="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39">
    <w:nsid w:val="7CCB4AA5"/>
    <w:multiLevelType w:val="singleLevel"/>
    <w:tmpl w:val="7CCB4AA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4"/>
  </w:num>
  <w:num w:numId="3">
    <w:abstractNumId w:val="39"/>
  </w:num>
  <w:num w:numId="4">
    <w:abstractNumId w:val="4"/>
  </w:num>
  <w:num w:numId="5">
    <w:abstractNumId w:val="18"/>
  </w:num>
  <w:num w:numId="6">
    <w:abstractNumId w:val="14"/>
  </w:num>
  <w:num w:numId="7">
    <w:abstractNumId w:val="0"/>
  </w:num>
  <w:num w:numId="8">
    <w:abstractNumId w:val="2"/>
  </w:num>
  <w:num w:numId="9">
    <w:abstractNumId w:val="32"/>
  </w:num>
  <w:num w:numId="10">
    <w:abstractNumId w:val="28"/>
  </w:num>
  <w:num w:numId="11">
    <w:abstractNumId w:val="10"/>
  </w:num>
  <w:num w:numId="12">
    <w:abstractNumId w:val="26"/>
  </w:num>
  <w:num w:numId="13">
    <w:abstractNumId w:val="16"/>
  </w:num>
  <w:num w:numId="14">
    <w:abstractNumId w:val="22"/>
  </w:num>
  <w:num w:numId="15">
    <w:abstractNumId w:val="21"/>
  </w:num>
  <w:num w:numId="16">
    <w:abstractNumId w:val="25"/>
  </w:num>
  <w:num w:numId="17">
    <w:abstractNumId w:val="19"/>
  </w:num>
  <w:num w:numId="18">
    <w:abstractNumId w:val="31"/>
  </w:num>
  <w:num w:numId="19">
    <w:abstractNumId w:val="33"/>
  </w:num>
  <w:num w:numId="20">
    <w:abstractNumId w:val="15"/>
  </w:num>
  <w:num w:numId="21">
    <w:abstractNumId w:val="37"/>
  </w:num>
  <w:num w:numId="22">
    <w:abstractNumId w:val="6"/>
  </w:num>
  <w:num w:numId="23">
    <w:abstractNumId w:val="3"/>
  </w:num>
  <w:num w:numId="24">
    <w:abstractNumId w:val="17"/>
  </w:num>
  <w:num w:numId="25">
    <w:abstractNumId w:val="36"/>
  </w:num>
  <w:num w:numId="26">
    <w:abstractNumId w:val="27"/>
  </w:num>
  <w:num w:numId="27">
    <w:abstractNumId w:val="8"/>
  </w:num>
  <w:num w:numId="28">
    <w:abstractNumId w:val="5"/>
  </w:num>
  <w:num w:numId="29">
    <w:abstractNumId w:val="11"/>
  </w:num>
  <w:num w:numId="30">
    <w:abstractNumId w:val="35"/>
  </w:num>
  <w:num w:numId="31">
    <w:abstractNumId w:val="38"/>
  </w:num>
  <w:num w:numId="32">
    <w:abstractNumId w:val="34"/>
  </w:num>
  <w:num w:numId="33">
    <w:abstractNumId w:val="29"/>
  </w:num>
  <w:num w:numId="34">
    <w:abstractNumId w:val="13"/>
  </w:num>
  <w:num w:numId="35">
    <w:abstractNumId w:val="12"/>
  </w:num>
  <w:num w:numId="36">
    <w:abstractNumId w:val="23"/>
  </w:num>
  <w:num w:numId="37">
    <w:abstractNumId w:val="9"/>
  </w:num>
  <w:num w:numId="38">
    <w:abstractNumId w:val="20"/>
  </w:num>
  <w:num w:numId="39">
    <w:abstractNumId w:val="7"/>
  </w:num>
  <w:num w:numId="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7C7647"/>
    <w:rsid w:val="03713232"/>
    <w:rsid w:val="08F203BB"/>
    <w:rsid w:val="10BA53FD"/>
    <w:rsid w:val="157C7647"/>
    <w:rsid w:val="1D1A12C2"/>
    <w:rsid w:val="20795512"/>
    <w:rsid w:val="39825EE7"/>
    <w:rsid w:val="4FFF7BCB"/>
    <w:rsid w:val="5C74433D"/>
    <w:rsid w:val="668A1EC9"/>
    <w:rsid w:val="6B0C6CFA"/>
    <w:rsid w:val="6EB06C84"/>
    <w:rsid w:val="72CA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0" w:after="0" w:afterAutospacing="0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3024</Words>
  <Characters>5136</Characters>
  <Lines>0</Lines>
  <Paragraphs>0</Paragraphs>
  <TotalTime>0</TotalTime>
  <ScaleCrop>false</ScaleCrop>
  <LinksUpToDate>false</LinksUpToDate>
  <CharactersWithSpaces>5474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2025-12-03T15:31:00Z</dcterms:created>
  <dc:creator>Day Day Happy</dc:creator>
  <cp:lastModifiedBy>Day Day Happy</cp:lastModifiedBy>
  <dcterms:modified xsi:type="dcterms:W3CDTF">2025-12-04T05:14:49Z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CE1A44D123324D3C82702EE49D11749E_13</vt:lpwstr>
  </property>
  <property fmtid="{D5CDD505-2E9C-101B-9397-08002B2CF9AE}" pid="4" name="KSOTemplateDocerSaveRecord">
    <vt:lpwstr>eyJoZGlkIjoiM2JjODgzY2ViODMwMGRiNWRiMjA2N2M5YjFlNjhmNzEiLCJ1c2VySWQiOiIxMTcwODA3ODU3In0=</vt:lpwstr>
  </property>
</Properties>
</file>