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 : - 11                           PRACTICAL NO. : - 08                                     DATE: -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06/03/2022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AIM:-Develop An IoT Application For Monitoring Water Levels In Tanks And Automatically Start The Motor To Fill The Tank If The Level Goes Below The Critical Level.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8142762" cy="66197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42762" cy="6619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