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2</w:t>
      </w:r>
    </w:p>
    <w:p>
      <w:pPr>
        <w:keepNext/>
        <w:spacing w:after="300"/>
        <w:jc w:val="center"/>
      </w:pPr>
      <w:r>
        <w:rPr>
          <w:rFonts w:ascii="Calibri" w:cs="Calibri" w:eastAsia="Calibri" w:hAnsi="Calibri"/>
          <w:b/>
          <w:bCs/>
          <w:sz w:val="24"/>
          <w:szCs w:val="24"/>
        </w:rPr>
        <w:t xml:space="preserve">Drivers Arquitectónicos: Atributos de Calidad (ISO/IEC 25010) y Escenarios Verificables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Primer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2</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18: Definición de drivers arquitectónicos y escenarios de calidad verificables del MVP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ISO/IEC 25010:2023, plantilla de escenarios del SEI (Software Engineering Institute)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(FPI-18)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2,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18 del Proyecto Integrador — Evolución del MVP</w:t>
      </w:r>
    </w:p>
    <w:p>
      <w:pPr>
        <w:spacing w:after="160"/>
      </w:pPr>
      <w:r>
        <w:rPr>
          <w:rFonts w:ascii="Calibri" w:cs="Calibri" w:eastAsia="Calibri" w:hAnsi="Calibri"/>
        </w:rPr>
        <w:t xml:space="preserve">En la FPI-17 diagnosticaste la deuda técnica de tu MVP heredado. Antes de decidir cómo corregirla, necesitas responder una pregunta más fundamental: ¿qué significa "calidad" para tu sistema, en términos medibles? Construir un software que "funcione" es solo el primer paso; el verdadero reto de la ingeniería es garantizar que sea seguro, escalable, disponible y mantenible bajo restricciones reales de presupuesto e infraestructura. Estas características, junto con las restricciones del negocio, son los drivers arquitectónicos: las fuerzas que determinarán cada decisión de diseño del resto del semestre.</w:t>
      </w:r>
    </w:p>
    <w:p>
      <w:pPr>
        <w:spacing w:after="160"/>
      </w:pPr>
      <w:r>
        <w:rPr>
          <w:rFonts w:ascii="Calibri" w:cs="Calibri" w:eastAsia="Calibri" w:hAnsi="Calibri"/>
          <w:i/>
          <w:iCs/>
        </w:rPr>
        <w:t xml:space="preserve">Esta guía retoma el inventario de deuda técnica de la FPI-17: varios de esos hallazgos son, en realidad, síntomas de que un atributo de calidad nunca se definió de forma explícita y verificable. Aquí corregirás eso, registrando los drivers de tu proyecto en la FPI-18.</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Diferenciar un requisito funcional de un atributo de calidad (requisito no funcional) según ISO/IEC 25010:2023.</w:t>
      </w:r>
    </w:p>
    <w:p>
      <w:pPr>
        <w:pStyle w:val="ListParagraph"/>
        <w:numPr>
          <w:ilvl w:val="0"/>
          <w:numId w:val="2"/>
        </w:numPr>
        <w:spacing w:after="120"/>
      </w:pPr>
      <w:r>
        <w:rPr>
          <w:rFonts w:ascii="Calibri" w:cs="Calibri" w:eastAsia="Calibri" w:hAnsi="Calibri"/>
        </w:rPr>
        <w:t xml:space="preserve">Redactar escenarios de atributos de calidad verificables usando la plantilla del SEI (Estímulo/Fuente/Entorno/Artefacto/Respuesta/Medida).</w:t>
      </w:r>
    </w:p>
    <w:p>
      <w:pPr>
        <w:pStyle w:val="ListParagraph"/>
        <w:numPr>
          <w:ilvl w:val="0"/>
          <w:numId w:val="2"/>
        </w:numPr>
        <w:spacing w:after="120"/>
      </w:pPr>
      <w:r>
        <w:rPr>
          <w:rFonts w:ascii="Calibri" w:cs="Calibri" w:eastAsia="Calibri" w:hAnsi="Calibri"/>
        </w:rPr>
        <w:t xml:space="preserve">Identificar trade-offs (compromisos) entre atributos de calidad en conflicto.</w:t>
      </w:r>
    </w:p>
    <w:p>
      <w:pPr>
        <w:pStyle w:val="ListParagraph"/>
        <w:numPr>
          <w:ilvl w:val="0"/>
          <w:numId w:val="2"/>
        </w:numPr>
        <w:spacing w:after="120"/>
      </w:pPr>
      <w:r>
        <w:rPr>
          <w:rFonts w:ascii="Calibri" w:cs="Calibri" w:eastAsia="Calibri" w:hAnsi="Calibri"/>
        </w:rPr>
        <w:t xml:space="preserve">Priorizar los drivers arquitectónicos más críticos del MVP según el contexto real de la MiPyme.</w:t>
      </w:r>
    </w:p>
    <w:p>
      <w:pPr>
        <w:pStyle w:val="ListParagraph"/>
        <w:numPr>
          <w:ilvl w:val="0"/>
          <w:numId w:val="2"/>
        </w:numPr>
        <w:spacing w:after="120"/>
      </w:pPr>
      <w:r>
        <w:rPr>
          <w:rFonts w:ascii="Calibri" w:cs="Calibri" w:eastAsia="Calibri" w:hAnsi="Calibri"/>
        </w:rPr>
        <w:t xml:space="preserve">Auditar críticamente escenarios de calidad propuestos por IA generativa, detectando vaguedad o falta de medida cuantitativa.</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Definir y priorizar los drivers arquitectónicos del proyecto integrador mediante escenarios de calidad verificables, como base para las decisiones de diseño del semestre.</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las diferencias entre las características de ISO/IEC 25010:2023 (eficiencia de desempeño, seguridad, mantenibilidad, fiabilidad, etc.).</w:t>
      </w:r>
    </w:p>
    <w:p>
      <w:pPr>
        <w:pStyle w:val="ListParagraph"/>
        <w:numPr>
          <w:ilvl w:val="0"/>
          <w:numId w:val="2"/>
        </w:numPr>
        <w:spacing w:after="120"/>
      </w:pPr>
      <w:r>
        <w:rPr>
          <w:rFonts w:ascii="Calibri" w:cs="Calibri" w:eastAsia="Calibri" w:hAnsi="Calibri"/>
        </w:rPr>
        <w:t xml:space="preserve">Redactar al menos tres escenarios de calidad con la plantilla de seis partes del SEI.</w:t>
      </w:r>
    </w:p>
    <w:p>
      <w:pPr>
        <w:pStyle w:val="ListParagraph"/>
        <w:numPr>
          <w:ilvl w:val="0"/>
          <w:numId w:val="2"/>
        </w:numPr>
        <w:spacing w:after="120"/>
      </w:pPr>
      <w:r>
        <w:rPr>
          <w:rFonts w:ascii="Calibri" w:cs="Calibri" w:eastAsia="Calibri" w:hAnsi="Calibri"/>
        </w:rPr>
        <w:t xml:space="preserve">Identificar al menos un trade-off real entre dos atributos de calidad de su proyecto.</w:t>
      </w:r>
    </w:p>
    <w:p>
      <w:pPr>
        <w:pStyle w:val="ListParagraph"/>
        <w:numPr>
          <w:ilvl w:val="0"/>
          <w:numId w:val="2"/>
        </w:numPr>
        <w:spacing w:after="120"/>
      </w:pPr>
      <w:r>
        <w:rPr>
          <w:rFonts w:ascii="Calibri" w:cs="Calibri" w:eastAsia="Calibri" w:hAnsi="Calibri"/>
        </w:rPr>
        <w:t xml:space="preserve">Justificar la priorización de sus tres drivers más críticos.</w:t>
      </w:r>
    </w:p>
    <w:p>
      <w:pPr>
        <w:pStyle w:val="ListParagraph"/>
        <w:numPr>
          <w:ilvl w:val="0"/>
          <w:numId w:val="2"/>
        </w:numPr>
        <w:spacing w:after="120"/>
      </w:pPr>
      <w:r>
        <w:rPr>
          <w:rFonts w:ascii="Calibri" w:cs="Calibri" w:eastAsia="Calibri" w:hAnsi="Calibri"/>
        </w:rPr>
        <w:t xml:space="preserve">Registrar los drivers y escenarios del proyecto en la FPI-18.</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¿Recuerdas la diferencia entre un requisito funcional y uno no funcional (Guía 5 de Software I)?</w:t>
      </w:r>
    </w:p>
    <w:p>
      <w:pPr>
        <w:pStyle w:val="ListParagraph"/>
        <w:numPr>
          <w:ilvl w:val="0"/>
          <w:numId w:val="2"/>
        </w:numPr>
        <w:spacing w:after="120"/>
      </w:pPr>
      <w:r>
        <w:rPr>
          <w:rFonts w:ascii="Calibri" w:cs="Calibri" w:eastAsia="Calibri" w:hAnsi="Calibri"/>
        </w:rPr>
        <w:t xml:space="preserve">¿Alguna vez un producto (no de software) fue muy seguro pero incómodo de usar, o muy rápido pero poco confiable? ¿Qué compromiso se hizo?</w:t>
      </w:r>
    </w:p>
    <w:p>
      <w:pPr>
        <w:pStyle w:val="ListParagraph"/>
        <w:numPr>
          <w:ilvl w:val="0"/>
          <w:numId w:val="2"/>
        </w:numPr>
        <w:spacing w:after="120"/>
      </w:pPr>
      <w:r>
        <w:rPr>
          <w:rFonts w:ascii="Calibri" w:cs="Calibri" w:eastAsia="Calibri" w:hAnsi="Calibri"/>
        </w:rPr>
        <w:t xml:space="preserve">¿Qué característica de tu MVP crees que la organización beneficiaria valora más: que nunca se caiga, que sea rápido, o que sea fácil de modificar?</w:t>
      </w:r>
    </w:p>
    <w:p>
      <w:pPr>
        <w:pStyle w:val="Heading1"/>
        <w:spacing w:after="160" w:before="300"/>
      </w:pPr>
      <w:r>
        <w:rPr>
          <w:rFonts w:ascii="Calibri" w:cs="Calibri" w:eastAsia="Calibri" w:hAnsi="Calibri"/>
          <w:b/>
          <w:bCs/>
        </w:rPr>
        <w:t xml:space="preserve">Concepto 1 — Atributos de calidad según ISO/IEC 25010:2023</w:t>
      </w:r>
    </w:p>
    <w:p>
      <w:pPr>
        <w:keepNext/>
        <w:spacing w:after="160"/>
      </w:pPr>
      <w:r>
        <w:rPr>
          <w:rFonts w:ascii="Calibri" w:cs="Calibri" w:eastAsia="Calibri" w:hAnsi="Calibri"/>
        </w:rPr>
        <w:t xml:space="preserve">La norma ISO/IEC 25010:2023 (modelo SQuaRE) organiza la calidad de un producto de software en características medibles, más allá de si el sistema "funciona". Algunas de las más relevantes para un MVP en evolución: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6950"/>
      </w:tblGrid>
      <w:tr>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Característica</w:t>
            </w:r>
          </w:p>
        </w:tc>
        <w:tc>
          <w:tcPr>
            <w:tcW w:type="dxa" w:w="6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Qué mide</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Eficiencia de desempeño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Tiempo de respuesta, uso de recursos (CPU, memoria) bajo carga.</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Fiabilidad (Reliability)</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Capacidad de mantenerse operando correctamente durante un periodo, incluyendo tolerancia a fallos.</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Seguridad</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Protección de datos y funciones contra accesos no autorizados.</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Mantenibilidad</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Facilidad para modificar, corregir o extender el sistema sin introducir defectos.</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Compatibilidad</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Capacidad de intercambiar información con otros sistemas y coexistir sin conflictos.</w:t>
            </w:r>
          </w:p>
        </w:tc>
      </w:tr>
      <w:t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Usabilidad</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Facilidad con la que usuarios específicos logran sus objetivos con efectividad y satisfacción.</w:t>
            </w:r>
          </w:p>
        </w:tc>
      </w:tr>
    </w:tbl>
    <w:p>
      <w:pPr>
        <w:spacing w:after="200"/>
      </w:pPr>
      <w:r>
        <w:rPr>
          <w:rFonts w:ascii="Calibri" w:cs="Calibri" w:eastAsia="Calibri" w:hAnsi="Calibri"/>
        </w:rPr>
        <w:t xml:space="preserve"/>
      </w:r>
    </w:p>
    <w:p>
      <w:pPr>
        <w:spacing w:after="160"/>
      </w:pPr>
      <w:r>
        <w:rPr>
          <w:rFonts w:ascii="Calibri" w:cs="Calibri" w:eastAsia="Calibri" w:hAnsi="Calibri"/>
          <w:i/>
          <w:iCs/>
        </w:rPr>
        <w:t xml:space="preserve">Un requisito funcional dice qué hace el sistema ("debe permitir registrar una venta"); un atributo de calidad dice qué tan bien lo hace bajo condiciones específicas ("debe registrar la venta en menos de 1 segundo con 20 usuarios concurrentes").</w:t>
      </w:r>
    </w:p>
    <w:p>
      <w:pPr>
        <w:pStyle w:val="Heading1"/>
        <w:spacing w:after="160" w:before="300"/>
      </w:pPr>
      <w:r>
        <w:rPr>
          <w:rFonts w:ascii="Calibri" w:cs="Calibri" w:eastAsia="Calibri" w:hAnsi="Calibri"/>
          <w:b/>
          <w:bCs/>
        </w:rPr>
        <w:t xml:space="preserve">Concepto 2 — Escenarios de atributos de calidad verificables (plantilla del SEI)</w:t>
      </w:r>
    </w:p>
    <w:p>
      <w:pPr>
        <w:keepNext/>
        <w:spacing w:after="160"/>
      </w:pPr>
      <w:r>
        <w:rPr>
          <w:rFonts w:ascii="Calibri" w:cs="Calibri" w:eastAsia="Calibri" w:hAnsi="Calibri"/>
        </w:rPr>
        <w:t xml:space="preserve">Decir "el sistema debe ser seguro" no es un driver arquitectónico: es una aspiración vaga. El Software Engineering Institute (SEI) propone estructurar cada atributo de calidad como un escenario con seis partes obligatorias, siguiendo el mismo espíritu de verificabilidad que ya aplicaste a los requisitos no funcionales en Software 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Parte</w:t>
            </w:r>
          </w:p>
        </w:tc>
        <w:tc>
          <w:tcPr>
            <w:tcW w:type="dxa" w:w="74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Pregunta que responde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Fuente del estímulo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¿Quién o qué genera el evento? (usuario, sistema externo, pico de carga, atacante).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Estímulo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¿Qué condición o evento ocurre? (ej. 50 usuarios consultan simultáneamente).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Artefacto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¿Qué parte del sistema se ve afectada? (ej. el servicio de facturación).</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Entorno</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¿En qué condiciones ocurre? (ej. en horario pico, con conexión inestable).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Respuesta</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¿Qué debe hacer el sistema? (ej. procesar la consulta sin caerse).</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Medida de la respuesta</w:t>
            </w:r>
          </w:p>
        </w:tc>
        <w:tc>
          <w:tcPr>
            <w:tcW w:type="dxa" w:w="74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¿Cómo se verifica cuantitativamente? (ej. en menos de 2 segundos, con 0% de errores).</w:t>
            </w:r>
          </w:p>
        </w:tc>
      </w:tr>
    </w:tbl>
    <w:p>
      <w:pPr>
        <w:spacing w:after="200"/>
      </w:pPr>
      <w:r>
        <w:rPr>
          <w:rFonts w:ascii="Calibri" w:cs="Calibri" w:eastAsia="Calibri" w:hAnsi="Calibri"/>
        </w:rPr>
        <w:t xml:space="preserve"/>
      </w:r>
    </w:p>
    <w:p>
      <w:pPr>
        <w:spacing w:after="160"/>
      </w:pPr>
      <w:r>
        <w:rPr>
          <w:rFonts w:ascii="Calibri" w:cs="Calibri" w:eastAsia="Calibri" w:hAnsi="Calibri"/>
          <w:i/>
          <w:iCs/>
        </w:rPr>
        <w:t xml:space="preserve">Ejemplo resuelto: "Cuando 30 clientes (fuente) consultan el catálogo de productos simultáneamente (estímulo) sobre el módulo de inventario (artefacto) durante el horario de mayor venta (entorno), el sistema debe responder cada consulta (respuesta) en menos de 1.5 segundos con una tasa de error menor al 1% (medida)."</w:t>
      </w:r>
    </w:p>
    <w:p>
      <w:pPr>
        <w:pStyle w:val="Heading1"/>
        <w:spacing w:after="160" w:before="300"/>
      </w:pPr>
      <w:r>
        <w:rPr>
          <w:rFonts w:ascii="Calibri" w:cs="Calibri" w:eastAsia="Calibri" w:hAnsi="Calibri"/>
          <w:b/>
          <w:bCs/>
        </w:rPr>
        <w:t xml:space="preserve">Concepto 3 — Trade-offs entre atributos de calidad</w:t>
      </w:r>
    </w:p>
    <w:p>
      <w:pPr>
        <w:spacing w:after="160"/>
      </w:pPr>
      <w:r>
        <w:rPr>
          <w:rFonts w:ascii="Calibri" w:cs="Calibri" w:eastAsia="Calibri" w:hAnsi="Calibri"/>
        </w:rPr>
        <w:t xml:space="preserve">Los atributos de calidad no son gratuitos: mejorar uno con frecuencia empeora otro. Aumentar la seguridad (cifrado, validaciones) suele reducir el desempeño; aumentar la disponibilidad (redundancia) suele aumentar el costo; aumentar la mantenibilidad (más abstracciones) puede aumentar la complejidad inicial. Un arquitecto de software no elimina estos compromisos: los negocia explícitamente y los documenta, en vez de optimizar un atributo a ciegas mientras degrada otro sin darse cuenta.</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"Ningún atributo de calidad se declara sin su escenario verificable de seis partes; y ningún escenario se aprueba sin analizar qué otro atributo podría verse sacrificado."</w:t>
      </w:r>
    </w:p>
    <w:p>
      <w:pPr>
        <w:pStyle w:val="Heading1"/>
        <w:spacing w:after="160" w:before="300"/>
      </w:pPr>
      <w:r>
        <w:rPr>
          <w:rFonts w:ascii="Calibri" w:cs="Calibri" w:eastAsia="Calibri" w:hAnsi="Calibri"/>
          <w:b/>
          <w:bCs/>
        </w:rPr>
        <w:t xml:space="preserve">Concepto 4 — Priorización de drivers según el contexto real</w:t>
      </w:r>
    </w:p>
    <w:p>
      <w:pPr>
        <w:spacing w:after="160"/>
      </w:pPr>
      <w:r>
        <w:rPr>
          <w:rFonts w:ascii="Calibri" w:cs="Calibri" w:eastAsia="Calibri" w:hAnsi="Calibri"/>
        </w:rPr>
        <w:t xml:space="preserve">No todos los atributos de calidad importan igual para toda organización. Un sistema de facturación de una MiPyme con conectividad inestable en una zona rural de Norte de Santander probablemente priorice la fiabilidad y la operación offline por encima de un tiempo de respuesta ultrarrápido que solo importaría con miles de usuarios simultáneos que ese negocio nunca tendrá. Priorizar drivers es, otra vez, un ejercicio de contexto real — no de lo que "suena importante" en un libro de arquitectura.</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la diferencia entre un requisito funcional y un atributo de calidad, con un ejemplo propio.</w:t>
      </w:r>
    </w:p>
    <w:p>
      <w:pPr>
        <w:spacing w:after="160"/>
      </w:pPr>
      <w:r>
        <w:rPr>
          <w:rFonts w:ascii="Calibri" w:cs="Calibri" w:eastAsia="Calibri" w:hAnsi="Calibri"/>
          <w:b/>
          <w:bCs/>
        </w:rPr>
        <w:t xml:space="preserve">R/= </w:t>
      </w:r>
      <w:r>
        <w:rPr>
          <w:rFonts w:ascii="Calibri" w:cs="Calibri" w:eastAsia="Calibri" w:hAnsi="Calibri"/>
        </w:rPr>
        <w:t xml:space="preserve">Un requisito funcional dice qué hace el sistema. Un atributo de calidad dice qué tan bien lo hace y en qué condiciones, con una medida que se pueda comprobar. En FitManage, RF-04 pide consultar el estado de un socio por su número de documento; eso es funcional, porque describe una acción. RNF-01 pide que esa consulta responda en menos de 2 segundos en el 95 % de los casos, con 10 usuarios a la vez y una conexión de 10 Mbps; eso es un atributo de calidad (eficiencia de desempeño). El sistema podría cumplir el primero y fallar el segundo: mostrar el estado correcto, pero después de 8 segundos.</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(una farmacia que digitaliza sus pedidos), redacta un escenario de calidad completo (las 6 partes del SEI) para el atributo de disponibilidad.</w:t>
      </w:r>
    </w:p>
    <w:p>
      <w:pPr>
        <w:keepNext/>
        <w:spacing w:after="160"/>
      </w:pPr>
      <w:r>
        <w:rPr>
          <w:rFonts w:ascii="Calibri" w:cs="Calibri" w:eastAsia="Calibri" w:hAnsi="Calibri"/>
          <w:b/>
          <w:bCs/>
        </w:rPr>
        <w:t xml:space="preserve">R/= </w:t>
      </w:r>
      <w:r>
        <w:rPr>
          <w:rFonts w:ascii="Calibri" w:cs="Calibri" w:eastAsia="Calibri" w:hAnsi="Calibri"/>
        </w:rPr>
        <w:t xml:space="preserve">Caso ficticio: la Droguería San Rafael, de barrio, recibe pedidos por una página web y los despacha a domicilio. Atiende de 8:00 a. m. a 8:00 p. m. (12 horas al día) y los sábados le llegan unos 40 pedidos por hora.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Parte del escenario</w:t>
            </w:r>
          </w:p>
        </w:tc>
        <w:tc>
          <w:tcPr>
            <w:tcW w:type="dxa" w:w="70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Disponibilidad del servicio de pedidos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Fuente del estímulo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Falla interna del servidor donde corre la aplicación.</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Estímulo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proceso que recibe los pedidos se cae de forma inesperada.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Artefacto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Servicio de recepción de pedidos (formulario web y su base de datos).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Entorno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Sábado a las 10:00 a. m., en el pico de la semana, con unos 40 pedidos por hora.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Respuesta</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sistema detecta la caída, reinicia el servicio automáticamente, guarda en una cola los pedidos que llegaron mientras tanto y avisa por correo al administrador.</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Medida de la respuesta</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servicio vuelve en menos de 2 minutos, no se pierde ningún pedido y la disponibilidad mensual en horario de atención es de al menos 99,5 %, es decir, como máximo 1 hora y 48 minutos de caída al mes.</w:t>
            </w:r>
          </w:p>
        </w:tc>
      </w:tr>
    </w:tbl>
    <w:p>
      <w:pPr>
        <w:spacing w:after="120"/>
      </w:pPr>
    </w:p>
    <w:p>
      <w:pPr>
        <w:spacing w:after="160"/>
      </w:pPr>
      <w:r>
        <w:rPr>
          <w:rFonts w:ascii="Calibri" w:cs="Calibri" w:eastAsia="Calibri" w:hAnsi="Calibri"/>
        </w:rPr>
        <w:t xml:space="preserve">Escrito como una sola frase: cuando el proceso que recibe los pedidos se cae por una falla del servidor (fuente y estímulo) en el servicio de pedidos (artefacto), un sábado a las 10:00 a. m. con unos 40 pedidos por hora (entorno), el sistema debe reiniciarse solo, conservar en cola los pedidos entrantes y avisar al administrador (respuesta) en menos de 2 minutos, sin perder pedidos y con una disponibilidad mensual de al menos 99,5 % en horario de atención (medida).</w:t>
      </w:r>
    </w:p>
    <w:p>
      <w:pPr>
        <w:pStyle w:val="Heading2"/>
        <w:spacing w:after="160" w:before="300"/>
      </w:pPr>
      <w:r>
        <w:rPr>
          <w:rFonts w:ascii="Calibri" w:cs="Calibri" w:eastAsia="Calibri" w:hAnsi="Calibri"/>
          <w:b/>
          <w:bCs/>
        </w:rPr>
        <w:t xml:space="preserve">Nivel Intermedio (trade-offs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Identifica un trade-off real entre dos atributos de calidad para el caso de la farmacia (ej. seguridad vs. desempeño) y explica cómo lo resolverías, justificando qué atributo prioriza el contexto del negocio.</w:t>
      </w:r>
    </w:p>
    <w:p>
      <w:pPr>
        <w:spacing w:after="160"/>
      </w:pPr>
      <w:r>
        <w:rPr>
          <w:rFonts w:ascii="Calibri" w:cs="Calibri" w:eastAsia="Calibri" w:hAnsi="Calibri"/>
          <w:b/>
          <w:bCs/>
        </w:rPr>
        <w:t xml:space="preserve">R/= </w:t>
      </w:r>
      <w:r>
        <w:rPr>
          <w:rFonts w:ascii="Calibri" w:cs="Calibri" w:eastAsia="Calibri" w:hAnsi="Calibri"/>
        </w:rPr>
        <w:t xml:space="preserve">En la droguería choca la disponibilidad con la integridad de los datos del inventario. Si se va el internet, lo más disponible sería seguir vendiendo y despachando como si nada. Pero sin conexión el sistema no sabe si otro canal ya vendió las últimas unidades de un medicamento, y podría prometer algo que no hay.</w:t>
      </w:r>
    </w:p>
    <w:p>
      <w:pPr>
        <w:spacing w:after="160"/>
      </w:pPr>
      <w:r>
        <w:rPr>
          <w:rFonts w:ascii="Calibri" w:cs="Calibri" w:eastAsia="Calibri" w:hAnsi="Calibri"/>
        </w:rPr>
        <w:t xml:space="preserve">Lo resolvería separando los casos. Sin conexión, la caja sigue registrando ventas de mostrador y pedidos de productos comunes, que quedan marcados como «pendientes de confirmar» y se sincronizan cuando vuelve la red; si al sincronizar falta una unidad, se llama al cliente. En cambio, los medicamentos de control especial y los que estén por debajo de un stock mínimo no se despachan sin conexión, porque ahí un error afecta al paciente y a los registros que exige la ley.</w:t>
      </w:r>
    </w:p>
    <w:p>
      <w:pPr>
        <w:spacing w:after="160"/>
      </w:pPr>
      <w:r>
        <w:rPr>
          <w:rFonts w:ascii="Calibri" w:cs="Calibri" w:eastAsia="Calibri" w:hAnsi="Calibri"/>
        </w:rPr>
        <w:t xml:space="preserve">El contexto es el que decide. Para una droguería de barrio, perder la venta porque el cliente se cansa de esperar cuesta más que llamarlo de vez en cuando para cambiar una marca de acetaminofén, así que en lo común gana la disponibilidad. En lo delicado gana la integridad, aunque eso signifique pedirle al cliente que espere.</w:t>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Redacta un escenario de calidad para el atributo de mantenibilidad de tu propio proyecto, usando la plantilla de seis partes.</w:t>
      </w:r>
    </w:p>
    <w:p>
      <w:pPr>
        <w:keepNext/>
        <w:spacing w:after="160"/>
      </w:pPr>
      <w:r>
        <w:rPr>
          <w:rFonts w:ascii="Calibri" w:cs="Calibri" w:eastAsia="Calibri" w:hAnsi="Calibri"/>
          <w:b/>
          <w:bCs/>
        </w:rPr>
        <w:t xml:space="preserve">R/= </w:t>
      </w:r>
      <w:r>
        <w:rPr>
          <w:rFonts w:ascii="Calibri" w:cs="Calibri" w:eastAsia="Calibri" w:hAnsi="Calibri"/>
        </w:rPr>
        <w:t xml:space="preserve">Escogí un cambio que el dueño de un gimnasio me podría pedir en cualquier momento: aceptar pagos con tarjeta débito. Es el escenario QA-06 de mi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Parte del escenario</w:t>
            </w:r>
          </w:p>
        </w:tc>
        <w:tc>
          <w:tcPr>
            <w:tcW w:type="dxa" w:w="70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Mantenibilidad (modificabilidad) de FitManage</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Fuente del estímulo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Dueño del gimnasio.</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Estímulo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Pide aceptar pagos con tarjeta débito, con el número del voucher como comprobante.</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Artefacto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Enumeración </w:t>
            </w:r>
            <w:r>
              <w:rPr>
                <w:rFonts w:ascii="Consolas" w:cs="Consolas" w:eastAsia="Consolas" w:hAnsi="Consolas"/>
                <w:sz w:val="18"/>
                <w:szCs w:val="18"/>
              </w:rPr>
              <w:t xml:space="preserve">MedioPago</w:t>
            </w:r>
            <w:r>
              <w:rPr>
                <w:rFonts w:ascii="Calibri" w:cs="Calibri" w:eastAsia="Calibri" w:hAnsi="Calibri"/>
                <w:sz w:val="19"/>
                <w:szCs w:val="19"/>
              </w:rPr>
              <w:t xml:space="preserve"> y el registro de pagos (</w:t>
            </w:r>
            <w:r>
              <w:rPr>
                <w:rFonts w:ascii="Consolas" w:cs="Consolas" w:eastAsia="Consolas" w:hAnsi="Consolas"/>
                <w:sz w:val="18"/>
                <w:szCs w:val="18"/>
              </w:rPr>
              <w:t xml:space="preserve">RegistroPagoService</w:t>
            </w:r>
            <w:r>
              <w:rPr>
                <w:rFonts w:ascii="Calibri" w:cs="Calibri" w:eastAsia="Calibri" w:hAnsi="Calibri"/>
                <w:sz w:val="19"/>
                <w:szCs w:val="19"/>
              </w:rPr>
              <w:t xml:space="preserve">).</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Entorno</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Desarrollo normal, con las pruebas automatizadas y el flujo </w:t>
            </w:r>
            <w:r>
              <w:rPr>
                <w:rFonts w:ascii="Consolas" w:cs="Consolas" w:eastAsia="Consolas" w:hAnsi="Consolas"/>
                <w:sz w:val="18"/>
                <w:szCs w:val="18"/>
              </w:rPr>
              <w:t xml:space="preserve">Calidad</w:t>
            </w:r>
            <w:r>
              <w:rPr>
                <w:rFonts w:ascii="Calibri" w:cs="Calibri" w:eastAsia="Calibri" w:hAnsi="Calibri"/>
                <w:sz w:val="19"/>
                <w:szCs w:val="19"/>
              </w:rPr>
              <w:t xml:space="preserve"> de GitHub Actions.</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Respuesta</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nuevo medio se agrega sin modificar los servicios ni la calculadora, y la regla RN-06 (pedir referencia) se aplica sola.</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Medida de la respuesta</w:t>
            </w:r>
          </w:p>
        </w:tc>
        <w:tc>
          <w:tcPr>
            <w:tcW w:type="dxa" w:w="70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Máximo 2 archivos de producción cambiados, ninguna prueba existente rota y cobertura de 95 % o más.</w:t>
            </w:r>
          </w:p>
        </w:tc>
      </w:tr>
    </w:tbl>
    <w:p>
      <w:pPr>
        <w:spacing w:after="120"/>
      </w:pPr>
    </w:p>
    <w:p>
      <w:pPr>
        <w:spacing w:after="160"/>
      </w:pPr>
      <w:r>
        <w:rPr>
          <w:rFonts w:ascii="Calibri" w:cs="Calibri" w:eastAsia="Calibri" w:hAnsi="Calibri"/>
        </w:rPr>
        <w:t xml:space="preserve">No quise dejarlo en teoría, así que lo probé en una rama aparte del repositorio. Agregar </w:t>
      </w:r>
      <w:r>
        <w:rPr>
          <w:rFonts w:ascii="Consolas" w:cs="Consolas" w:eastAsia="Consolas" w:hAnsi="Consolas"/>
          <w:sz w:val="19"/>
          <w:szCs w:val="19"/>
        </w:rPr>
        <w:t xml:space="preserve">TARJETA = "TARJETA"</w:t>
      </w:r>
      <w:r>
        <w:rPr>
          <w:rFonts w:ascii="Calibri" w:cs="Calibri" w:eastAsia="Calibri" w:hAnsi="Calibri"/>
        </w:rPr>
        <w:t xml:space="preserve"> cambió 1 archivo y 1 línea de producción (</w:t>
      </w:r>
      <w:r>
        <w:rPr>
          <w:rFonts w:ascii="Consolas" w:cs="Consolas" w:eastAsia="Consolas" w:hAnsi="Consolas"/>
          <w:sz w:val="19"/>
          <w:szCs w:val="19"/>
        </w:rPr>
        <w:t xml:space="preserve">dominio/modelos.py</w:t>
      </w:r>
      <w:r>
        <w:rPr>
          <w:rFonts w:ascii="Calibri" w:cs="Calibri" w:eastAsia="Calibri" w:hAnsi="Calibri"/>
        </w:rPr>
        <w:t xml:space="preserve">); como </w:t>
      </w:r>
      <w:r>
        <w:rPr>
          <w:rFonts w:ascii="Consolas" w:cs="Consolas" w:eastAsia="Consolas" w:hAnsi="Consolas"/>
          <w:sz w:val="19"/>
          <w:szCs w:val="19"/>
        </w:rPr>
        <w:t xml:space="preserve">requiere_referencia()</w:t>
      </w:r>
      <w:r>
        <w:rPr>
          <w:rFonts w:ascii="Calibri" w:cs="Calibri" w:eastAsia="Calibri" w:hAnsi="Calibri"/>
        </w:rPr>
        <w:t xml:space="preserve"> devuelve verdadero para todo lo que no sea efectivo, el voucher quedó obligatorio sin tocar el servicio. Escribí 2 pruebas nuevas y las 70 pasaron. Después borré la rama, porque nadie ha pedido ese medio de pago todavía: el experimento era solo para medir el escenario.</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Pide a una IA generativa que redacte tres escenarios de calidad para tu MVP. Audita: ¿cada escenario tiene una medida cuantitativa real, o son declaraciones vagas tipo "debe ser rápido y seguro"? Reescribe los que fallen. Documenta el prompt, la respuesta y tu corrección.</w:t>
      </w:r>
    </w:p>
    <w:p>
      <w:pPr>
        <w:spacing w:after="160"/>
      </w:pPr>
      <w:r>
        <w:rPr>
          <w:rFonts w:ascii="Calibri" w:cs="Calibri" w:eastAsia="Calibri" w:hAnsi="Calibri"/>
          <w:b/>
          <w:bCs/>
        </w:rPr>
        <w:t xml:space="preserve">R/= </w:t>
      </w:r>
      <w:r>
        <w:rPr>
          <w:rFonts w:ascii="Calibri" w:cs="Calibri" w:eastAsia="Calibri" w:hAnsi="Calibri"/>
        </w:rPr>
        <w:t xml:space="preserve">Usé Claude (Anthropic) el 30/10/2026 con un prompt corto, como lo escribiría cualquiera que no conoce la plantilla del SEI. Solo le di la descripción general del producto, ningún dato de socios. El prompt y la respuesta quedaron en </w:t>
      </w:r>
      <w:r>
        <w:rPr>
          <w:rFonts w:ascii="Consolas" w:cs="Consolas" w:eastAsia="Consolas" w:hAnsi="Consolas"/>
          <w:sz w:val="19"/>
          <w:szCs w:val="19"/>
        </w:rPr>
        <w:t xml:space="preserve">docs/guia-02-sw2/ejercicio-ia/prompt-y-respuesta.md</w:t>
      </w:r>
      <w:r>
        <w:rPr>
          <w:rFonts w:ascii="Calibri" w:cs="Calibri" w:eastAsia="Calibri" w:hAnsi="Calibri"/>
        </w:rPr>
        <w:t xml:space="preserve">.</w:t>
      </w:r>
    </w:p>
    <w:p>
      <w:pPr>
        <w:keepNext/>
        <w:spacing w:after="80"/>
      </w:pPr>
      <w:r>
        <w:rPr>
          <w:rFonts w:ascii="Calibri" w:cs="Calibri" w:eastAsia="Calibri" w:hAnsi="Calibri"/>
        </w:rPr>
        <w:t xml:space="preserve">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Redacta tres escenarios de calidad para FitManage, una aplicación web para que los gimnasios pequeños de Cúcuta gestionen membresías, pagos y la consulta de acceso en recepción.</w:t>
            </w:r>
          </w:p>
        </w:tc>
      </w:tr>
    </w:tbl>
    <w:p>
      <w:pPr>
        <w:spacing w:after="120"/>
      </w:pPr>
    </w:p>
    <w:p>
      <w:pPr>
        <w:keepNext/>
        <w:spacing w:after="80"/>
      </w:pPr>
      <w:r>
        <w:rPr>
          <w:rFonts w:ascii="Calibri" w:cs="Calibri" w:eastAsia="Calibri" w:hAnsi="Calibri"/>
        </w:rPr>
        <w:t xml:space="preserve">Respuesta de la IA, sin modificar: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1. Rendimiento: El sistema debe responder rápidamente a las consultas de los socios, incluso en momentos de alta demanda, garantizando una experiencia de usuario fluida y sin interrupciones.</w:t>
            </w:r>
          </w:p>
          <w:p>
            <w:pPr>
              <w:spacing w:after="60"/>
            </w:pPr>
            <w:r>
              <w:rPr>
                <w:rFonts w:ascii="Calibri" w:cs="Calibri" w:eastAsia="Calibri" w:hAnsi="Calibri"/>
              </w:rPr>
              <w:t xml:space="preserve">2. Seguridad: Los datos personales y financieros de los socios deben estar protegidos mediante cifrado y mecanismos de autenticación robustos, de forma que solo el personal autorizado pueda acceder a ellos.</w:t>
            </w:r>
          </w:p>
          <w:p>
            <w:pPr>
              <w:spacing w:after="0"/>
            </w:pPr>
            <w:r>
              <w:rPr>
                <w:rFonts w:ascii="Calibri" w:cs="Calibri" w:eastAsia="Calibri" w:hAnsi="Calibri"/>
              </w:rPr>
              <w:t xml:space="preserve">3. Disponibilidad: El sistema debe estar disponible el 99,99 % del tiempo para que la recepción pueda operar sin interrupciones durante todo el horario del gimnasio.</w:t>
            </w:r>
          </w:p>
        </w:tc>
      </w:tr>
    </w:tbl>
    <w:p>
      <w:pPr>
        <w:spacing w:after="120"/>
      </w:pPr>
    </w:p>
    <w:p>
      <w:pPr>
        <w:keepNext/>
        <w:spacing w:after="80"/>
      </w:pPr>
      <w:r>
        <w:rPr>
          <w:rFonts w:ascii="Calibri" w:cs="Calibri" w:eastAsia="Calibri" w:hAnsi="Calibri"/>
        </w:rPr>
        <w:t xml:space="preserve">Ninguno de los tres pasa la auditoría. Los dos primeros son declaraciones vagas, y el tercero tiene un número, pero un número que no sirve: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5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Escenario</w:t>
            </w:r>
          </w:p>
        </w:tc>
        <w:tc>
          <w:tcPr>
            <w:tcW w:type="dxa" w:w="3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Qué le falta</w:t>
            </w:r>
          </w:p>
        </w:tc>
        <w:tc>
          <w:tcPr>
            <w:tcW w:type="dxa" w:w="39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8"/>
                <w:szCs w:val="18"/>
              </w:rPr>
              <w:t xml:space="preserve">Mi reescritura con las seis partes</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1. Rendimiento</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«Rápidamente» y «alta demanda» no se pueden medir. No dice quién consulta ni qué parte del sistema responde. Además confunde a los usuarios: los socios no consultan; quien consulta es la recepcionista.</w:t>
            </w:r>
          </w:p>
        </w:tc>
        <w:tc>
          <w:tcPr>
            <w:tcW w:type="dxa" w:w="3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Cuando la recepcionista consulta el estado de un socio por documento en la consulta de recepción, en hora pico (5:30 a 7:30 p. m.) con 10 usuarios simultáneos y 10 Mbps, el sistema muestra el estado y la fecha de vencimiento; el 95 % de las consultas responde en menos de 2 s y ninguna falla en una prueba de carga de 10 minutos (QA-01).</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2. Seguridad</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Describe soluciones («cifrado», «autenticación robusta») en vez de un escenario. No dice qué ataque o qué acceso indebido se quiere evitar, ni cómo se comprueba que se evitó.</w:t>
            </w:r>
          </w:p>
        </w:tc>
        <w:tc>
          <w:tcPr>
            <w:tcW w:type="dxa" w:w="3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Cuando una recepcionista con sesión válida abre </w:t>
            </w:r>
            <w:r>
              <w:rPr>
                <w:rFonts w:ascii="Consolas" w:cs="Consolas" w:eastAsia="Consolas" w:hAnsi="Consolas"/>
                <w:sz w:val="17"/>
                <w:szCs w:val="17"/>
              </w:rPr>
              <w:t xml:space="preserve">/reportes/ingresos/</w:t>
            </w:r>
            <w:r>
              <w:rPr>
                <w:rFonts w:ascii="Calibri" w:cs="Calibri" w:eastAsia="Calibri" w:hAnsi="Calibri"/>
                <w:sz w:val="18"/>
                <w:szCs w:val="18"/>
              </w:rPr>
              <w:t xml:space="preserve"> o envía directamente la anulación de un pago, la autorización por rol del servidor, en operación normal con HTTPS, rechaza la acción y la registra en la auditoría; el 100 % de las rutas de administrador responde 403 y ninguna respuesta trae datos de ingresos (QA-04).</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3. Disponibilidad</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El 99,99 % equivale a unos 52 minutos de caída al año. Para eso harían falta servidores redundantes y monitoreo pagado, y la restricción R-01 exige costo cero; la capa gratuita del PaaS incluso se suspende por inactividad. No dice qué falla se espera ni en qué entorno, y no considera el problema real del gimnasio: el internet de la recepción.</w:t>
            </w:r>
          </w:p>
        </w:tc>
        <w:tc>
          <w:tcPr>
            <w:tcW w:type="dxa" w:w="3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8"/>
                <w:szCs w:val="18"/>
              </w:rPr>
              <w:t xml:space="preserve">Cuando se cae el internet de la recepción en hora pico, con la última sincronización de hace 5 minutos o menos, la consulta sigue respondiendo en solo lectura desde la caché del navegador, con aviso visible, y bloquea el registro de pagos; el 100 % de los socios en caché se consulta en menos de 1 s, el aviso aparece en 3 s o menos y no se registra ningún pago sin conexión (QA-02).</w:t>
            </w:r>
          </w:p>
        </w:tc>
      </w:tr>
    </w:tbl>
    <w:p>
      <w:pPr>
        <w:spacing w:after="120"/>
      </w:pPr>
    </w:p>
    <w:p>
      <w:pPr>
        <w:spacing w:after="160"/>
      </w:pPr>
      <w:r>
        <w:rPr>
          <w:rFonts w:ascii="Calibri" w:cs="Calibri" w:eastAsia="Calibri" w:hAnsi="Calibri"/>
        </w:rPr>
        <w:t xml:space="preserve">Lo que más me sirvió de este ejercicio fue el tercer caso. Un número bonito puede parecer una medida y no serlo, si nadie puede cumplirlo ni comprobarlo con lo que tiene el proyecto.</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Diferencio con claridad un requisito funcional de un atributo de calidad.</w:t>
      </w:r>
    </w:p>
    <w:p>
      <w:pPr>
        <w:pStyle w:val="ListParagraph"/>
        <w:numPr>
          <w:ilvl w:val="0"/>
          <w:numId w:val="2"/>
        </w:numPr>
        <w:spacing w:after="120"/>
      </w:pPr>
      <w:r>
        <w:rPr>
          <w:rFonts w:ascii="Calibri" w:cs="Calibri" w:eastAsia="Calibri" w:hAnsi="Calibri"/>
        </w:rPr>
        <w:t xml:space="preserve">Mis escenarios de calidad tienen las seis partes del SEI, incluyendo una medida cuantitativa.</w:t>
      </w:r>
    </w:p>
    <w:p>
      <w:pPr>
        <w:pStyle w:val="ListParagraph"/>
        <w:numPr>
          <w:ilvl w:val="0"/>
          <w:numId w:val="2"/>
        </w:numPr>
        <w:spacing w:after="120"/>
      </w:pPr>
      <w:r>
        <w:rPr>
          <w:rFonts w:ascii="Calibri" w:cs="Calibri" w:eastAsia="Calibri" w:hAnsi="Calibri"/>
        </w:rPr>
        <w:t xml:space="preserve">Identifiqué al menos un trade-off real y justifiqué cómo lo resolvería mi equipo.</w:t>
      </w:r>
    </w:p>
    <w:p>
      <w:pPr>
        <w:pStyle w:val="ListParagraph"/>
        <w:numPr>
          <w:ilvl w:val="0"/>
          <w:numId w:val="2"/>
        </w:numPr>
        <w:spacing w:after="120"/>
      </w:pPr>
      <w:r>
        <w:rPr>
          <w:rFonts w:ascii="Calibri" w:cs="Calibri" w:eastAsia="Calibri" w:hAnsi="Calibri"/>
        </w:rPr>
        <w:t xml:space="preserve">Audité si una IA generó escenarios verificables o solo declaraciones vagas.</w:t>
      </w:r>
    </w:p>
    <w:p>
      <w:pPr>
        <w:pStyle w:val="ListParagraph"/>
        <w:numPr>
          <w:ilvl w:val="0"/>
          <w:numId w:val="2"/>
        </w:numPr>
        <w:spacing w:after="120"/>
      </w:pPr>
      <w:r>
        <w:rPr>
          <w:rFonts w:ascii="Calibri" w:cs="Calibri" w:eastAsia="Calibri" w:hAnsi="Calibri"/>
        </w:rPr>
        <w:t xml:space="preserve">Diligencié completamente la FPI-18, priorizando drivers reales de mi proyecto.</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"¿Puede un sistema ser excelente en todos los atributos de calidad a la vez?"</w:t>
      </w:r>
    </w:p>
    <w:p>
      <w:pPr>
        <w:spacing w:after="160"/>
      </w:pPr>
      <w:r>
        <w:rPr>
          <w:rFonts w:ascii="Calibri" w:cs="Calibri" w:eastAsia="Calibri" w:hAnsi="Calibri"/>
        </w:rPr>
        <w:t xml:space="preserve">Redacte una reflexión de 250–300 palabras respondiendo: ¿por qué intentar maximizar todos los atributos de calidad simultáneamente (máxima seguridad, máximo desempeño, máxima disponibilidad, mínimo costo) es una meta poco realista? ¿Cómo debería un equipo decidir, con criterio y no por capricho, qué atributos sacrificar parcialmente en su MVP? Apoye su respuesta con un ejemplo concreto de su propio proyecto.</w:t>
      </w:r>
    </w:p>
    <w:p>
      <w:pPr>
        <w:spacing w:after="80"/>
      </w:pPr>
      <w:r>
        <w:rPr>
          <w:rFonts w:ascii="Calibri" w:cs="Calibri" w:eastAsia="Calibri" w:hAnsi="Calibri"/>
        </w:rPr>
        <w:t xml:space="preserve">Reflexión (264 palabras)</w:t>
      </w:r>
    </w:p>
    <w:p>
      <w:pPr>
        <w:spacing w:after="160"/>
      </w:pPr>
      <w:r>
        <w:rPr>
          <w:rFonts w:ascii="Calibri" w:cs="Calibri" w:eastAsia="Calibri" w:hAnsi="Calibri"/>
        </w:rPr>
        <w:t xml:space="preserve">No es realista porque cada atributo de calidad cuesta algo, y casi siempre lo paga otro atributo. Más seguridad significa más pasos y más cálculo; más disponibilidad significa servidores repetidos y alguien vigilándolos; y todo eso choca con el costo. En un MVP para una MiPyme, que no puede pagar licencias ni servidores, intentar tenerlo todo al máximo termina en un sistema que no se entrega o que nadie puede mantener.</w:t>
      </w:r>
    </w:p>
    <w:p>
      <w:pPr>
        <w:spacing w:after="160"/>
      </w:pPr>
      <w:r>
        <w:rPr>
          <w:rFonts w:ascii="Calibri" w:cs="Calibri" w:eastAsia="Calibri" w:hAnsi="Calibri"/>
        </w:rPr>
        <w:t xml:space="preserve">En FitManage lo vi con la consulta sin conexión. La recepción tiene internet inestable, así que preferí que la consulta siga funcionando desde la caché del navegador. El precio es la exactitud: los datos pueden tener hasta 5 minutos de atraso y, en el peor caso, alguien que venció hace un momento aparece como activo. Lo acepté porque detener la fila en hora pico es peor, pero lo limité: sin conexión no se registran pagos y la pantalla avisa que los datos pueden estar desactualizados. Con la seguridad pasó algo parecido. El hash bcrypt y el bloqueo tras 5 intentos solo se aplican al iniciar sesión, una vez por turno, y no en cada consulta, para que no le quiten tiempo a la recepcionista.</w:t>
      </w:r>
    </w:p>
    <w:p>
      <w:pPr>
        <w:spacing w:after="160"/>
      </w:pPr>
      <w:r>
        <w:rPr>
          <w:rFonts w:ascii="Calibri" w:cs="Calibri" w:eastAsia="Calibri" w:hAnsi="Calibri"/>
        </w:rPr>
        <w:t xml:space="preserve">Para decidir con criterio, primero escribo el escenario con su medida, y después me pregunto qué se pierde si no se cumple y quién lo sufre. Si el daño es dinero, datos personales o la confianza del dueño, ese atributo no se negocia. Si el daño es una espera de pocos segundos o una mejora que nadie ha pedido, se puede sacrificar en parte, dejándolo escrito en un ADR.</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La diferencia entre un requisito funcional y un atributo de calidad es que:</w:t>
      </w:r>
    </w:p>
    <w:p>
      <w:pPr>
        <w:pStyle w:val="ListParagraph"/>
        <w:numPr>
          <w:ilvl w:val="0"/>
          <w:numId w:val="2"/>
        </w:numPr>
        <w:spacing w:after="120"/>
      </w:pPr>
      <w:r>
        <w:rPr>
          <w:rFonts w:ascii="Calibri" w:cs="Calibri" w:eastAsia="Calibri" w:hAnsi="Calibri"/>
        </w:rPr>
        <w:t xml:space="preserve">A. Son exactamente lo mismo con nombres distintos.</w:t>
      </w:r>
    </w:p>
    <w:p>
      <w:pPr>
        <w:pStyle w:val="ListParagraph"/>
        <w:numPr>
          <w:ilvl w:val="0"/>
          <w:numId w:val="2"/>
        </w:numPr>
        <w:spacing w:after="120"/>
      </w:pPr>
      <w:r>
        <w:rPr>
          <w:rFonts w:ascii="Calibri" w:cs="Calibri" w:eastAsia="Calibri" w:hAnsi="Calibri"/>
        </w:rPr>
        <w:t xml:space="preserve">B. El funcional define qué hace el sistema; el atributo de calidad define qué tan bien lo hace bajo condiciones específicas y medibles. ✅</w:t>
      </w:r>
    </w:p>
    <w:p>
      <w:pPr>
        <w:pStyle w:val="ListParagraph"/>
        <w:numPr>
          <w:ilvl w:val="0"/>
          <w:numId w:val="2"/>
        </w:numPr>
        <w:spacing w:after="120"/>
      </w:pPr>
      <w:r>
        <w:rPr>
          <w:rFonts w:ascii="Calibri" w:cs="Calibri" w:eastAsia="Calibri" w:hAnsi="Calibri"/>
        </w:rPr>
        <w:t xml:space="preserve">C. Los atributos de calidad no pueden medirse cuantitativamente.</w:t>
      </w:r>
    </w:p>
    <w:p>
      <w:pPr>
        <w:pStyle w:val="ListParagraph"/>
        <w:numPr>
          <w:ilvl w:val="0"/>
          <w:numId w:val="2"/>
        </w:numPr>
        <w:spacing w:after="120"/>
      </w:pPr>
      <w:r>
        <w:rPr>
          <w:rFonts w:ascii="Calibri" w:cs="Calibri" w:eastAsia="Calibri" w:hAnsi="Calibri"/>
        </w:rPr>
        <w:t xml:space="preserve">D. Los requisitos funcionales solo aplican a interfaces de usuario.</w:t>
      </w:r>
    </w:p>
    <w:p>
      <w:pPr>
        <w:pStyle w:val="Heading3"/>
        <w:spacing w:after="160" w:before="300"/>
      </w:pPr>
      <w:r>
        <w:rPr>
          <w:rFonts w:ascii="Calibri" w:cs="Calibri" w:eastAsia="Calibri" w:hAnsi="Calibri"/>
          <w:b/>
          <w:bCs/>
        </w:rPr>
        <w:t xml:space="preserve">2. En la plantilla de escenarios del SEI, la "Medida de la respuesta" corresponde a:</w:t>
      </w:r>
    </w:p>
    <w:p>
      <w:pPr>
        <w:pStyle w:val="ListParagraph"/>
        <w:numPr>
          <w:ilvl w:val="0"/>
          <w:numId w:val="2"/>
        </w:numPr>
        <w:spacing w:after="120"/>
      </w:pPr>
      <w:r>
        <w:rPr>
          <w:rFonts w:ascii="Calibri" w:cs="Calibri" w:eastAsia="Calibri" w:hAnsi="Calibri"/>
        </w:rPr>
        <w:t xml:space="preserve">A. Quién genera el evento que dispara el escenario.</w:t>
      </w:r>
    </w:p>
    <w:p>
      <w:pPr>
        <w:pStyle w:val="ListParagraph"/>
        <w:numPr>
          <w:ilvl w:val="0"/>
          <w:numId w:val="2"/>
        </w:numPr>
        <w:spacing w:after="120"/>
      </w:pPr>
      <w:r>
        <w:rPr>
          <w:rFonts w:ascii="Calibri" w:cs="Calibri" w:eastAsia="Calibri" w:hAnsi="Calibri"/>
        </w:rPr>
        <w:t xml:space="preserve">B. El criterio cuantitativo que permite verificar si el sistema cumplió la respuesta esperada. ✅</w:t>
      </w:r>
    </w:p>
    <w:p>
      <w:pPr>
        <w:pStyle w:val="ListParagraph"/>
        <w:numPr>
          <w:ilvl w:val="0"/>
          <w:numId w:val="2"/>
        </w:numPr>
        <w:spacing w:after="120"/>
      </w:pPr>
      <w:r>
        <w:rPr>
          <w:rFonts w:ascii="Calibri" w:cs="Calibri" w:eastAsia="Calibri" w:hAnsi="Calibri"/>
        </w:rPr>
        <w:t xml:space="preserve">C. El nombre del desarrollador responsable del módulo.</w:t>
      </w:r>
    </w:p>
    <w:p>
      <w:pPr>
        <w:pStyle w:val="ListParagraph"/>
        <w:numPr>
          <w:ilvl w:val="0"/>
          <w:numId w:val="2"/>
        </w:numPr>
        <w:spacing w:after="120"/>
      </w:pPr>
      <w:r>
        <w:rPr>
          <w:rFonts w:ascii="Calibri" w:cs="Calibri" w:eastAsia="Calibri" w:hAnsi="Calibri"/>
        </w:rPr>
        <w:t xml:space="preserve">D. El entorno físico donde se aloja el servidor.</w:t>
      </w:r>
    </w:p>
    <w:p>
      <w:pPr>
        <w:pStyle w:val="Heading3"/>
        <w:spacing w:after="160" w:before="300"/>
      </w:pPr>
      <w:r>
        <w:rPr>
          <w:rFonts w:ascii="Calibri" w:cs="Calibri" w:eastAsia="Calibri" w:hAnsi="Calibri"/>
          <w:b/>
          <w:bCs/>
        </w:rPr>
        <w:t xml:space="preserve">3. "El sistema debe ser rápido y seguro" no es un escenario de calidad válido porque:</w:t>
      </w:r>
    </w:p>
    <w:p>
      <w:pPr>
        <w:pStyle w:val="ListParagraph"/>
        <w:numPr>
          <w:ilvl w:val="0"/>
          <w:numId w:val="2"/>
        </w:numPr>
        <w:spacing w:after="120"/>
      </w:pPr>
      <w:r>
        <w:rPr>
          <w:rFonts w:ascii="Calibri" w:cs="Calibri" w:eastAsia="Calibri" w:hAnsi="Calibri"/>
        </w:rPr>
        <w:t xml:space="preserve">A. Es demasiado corto para ser un escenario.</w:t>
      </w:r>
    </w:p>
    <w:p>
      <w:pPr>
        <w:pStyle w:val="ListParagraph"/>
        <w:numPr>
          <w:ilvl w:val="0"/>
          <w:numId w:val="2"/>
        </w:numPr>
        <w:spacing w:after="120"/>
      </w:pPr>
      <w:r>
        <w:rPr>
          <w:rFonts w:ascii="Calibri" w:cs="Calibri" w:eastAsia="Calibri" w:hAnsi="Calibri"/>
        </w:rPr>
        <w:t xml:space="preserve">B. Le faltan las seis partes estructuradas del SEI y una medida cuantitativa verificable. ✅</w:t>
      </w:r>
    </w:p>
    <w:p>
      <w:pPr>
        <w:pStyle w:val="ListParagraph"/>
        <w:numPr>
          <w:ilvl w:val="0"/>
          <w:numId w:val="2"/>
        </w:numPr>
        <w:spacing w:after="120"/>
      </w:pPr>
      <w:r>
        <w:rPr>
          <w:rFonts w:ascii="Calibri" w:cs="Calibri" w:eastAsia="Calibri" w:hAnsi="Calibri"/>
        </w:rPr>
        <w:t xml:space="preserve">C. Los escenarios de calidad no pueden mencionar seguridad.</w:t>
      </w:r>
    </w:p>
    <w:p>
      <w:pPr>
        <w:pStyle w:val="ListParagraph"/>
        <w:numPr>
          <w:ilvl w:val="0"/>
          <w:numId w:val="2"/>
        </w:numPr>
        <w:spacing w:after="120"/>
      </w:pPr>
      <w:r>
        <w:rPr>
          <w:rFonts w:ascii="Calibri" w:cs="Calibri" w:eastAsia="Calibri" w:hAnsi="Calibri"/>
        </w:rPr>
        <w:t xml:space="preserve">D. Debe redactarse siempre en inglés técnico.</w:t>
      </w:r>
    </w:p>
    <w:p>
      <w:pPr>
        <w:pStyle w:val="Heading3"/>
        <w:spacing w:after="160" w:before="300"/>
      </w:pPr>
      <w:r>
        <w:rPr>
          <w:rFonts w:ascii="Calibri" w:cs="Calibri" w:eastAsia="Calibri" w:hAnsi="Calibri"/>
          <w:b/>
          <w:bCs/>
        </w:rPr>
        <w:t xml:space="preserve">4. Un trade-off entre atributos de calidad significa que:</w:t>
      </w:r>
    </w:p>
    <w:p>
      <w:pPr>
        <w:pStyle w:val="ListParagraph"/>
        <w:numPr>
          <w:ilvl w:val="0"/>
          <w:numId w:val="2"/>
        </w:numPr>
        <w:spacing w:after="120"/>
      </w:pPr>
      <w:r>
        <w:rPr>
          <w:rFonts w:ascii="Calibri" w:cs="Calibri" w:eastAsia="Calibri" w:hAnsi="Calibri"/>
        </w:rPr>
        <w:t xml:space="preserve">A. Mejorar un atributo no tiene ningún efecto sobre los demás.</w:t>
      </w:r>
    </w:p>
    <w:p>
      <w:pPr>
        <w:pStyle w:val="ListParagraph"/>
        <w:numPr>
          <w:ilvl w:val="0"/>
          <w:numId w:val="2"/>
        </w:numPr>
        <w:spacing w:after="120"/>
      </w:pPr>
      <w:r>
        <w:rPr>
          <w:rFonts w:ascii="Calibri" w:cs="Calibri" w:eastAsia="Calibri" w:hAnsi="Calibri"/>
        </w:rPr>
        <w:t xml:space="preserve">B. Mejorar un atributo (ej. seguridad) con frecuencia implica un costo en otro (ej. desempeño), y debe negociarse explícitamente. ✅</w:t>
      </w:r>
    </w:p>
    <w:p>
      <w:pPr>
        <w:pStyle w:val="ListParagraph"/>
        <w:numPr>
          <w:ilvl w:val="0"/>
          <w:numId w:val="2"/>
        </w:numPr>
        <w:spacing w:after="120"/>
      </w:pPr>
      <w:r>
        <w:rPr>
          <w:rFonts w:ascii="Calibri" w:cs="Calibri" w:eastAsia="Calibri" w:hAnsi="Calibri"/>
        </w:rPr>
        <w:t xml:space="preserve">C. Solo existe un atributo de calidad válido por proyecto.</w:t>
      </w:r>
    </w:p>
    <w:p>
      <w:pPr>
        <w:pStyle w:val="ListParagraph"/>
        <w:numPr>
          <w:ilvl w:val="0"/>
          <w:numId w:val="2"/>
        </w:numPr>
        <w:spacing w:after="120"/>
      </w:pPr>
      <w:r>
        <w:rPr>
          <w:rFonts w:ascii="Calibri" w:cs="Calibri" w:eastAsia="Calibri" w:hAnsi="Calibri"/>
        </w:rPr>
        <w:t xml:space="preserve">D. Los trade-offs solo ocurren en sistemas distribuidos.</w:t>
      </w:r>
    </w:p>
    <w:p>
      <w:pPr>
        <w:pStyle w:val="Heading3"/>
        <w:spacing w:after="160" w:before="300"/>
      </w:pPr>
      <w:r>
        <w:rPr>
          <w:rFonts w:ascii="Calibri" w:cs="Calibri" w:eastAsia="Calibri" w:hAnsi="Calibri"/>
          <w:b/>
          <w:bCs/>
        </w:rPr>
        <w:t xml:space="preserve">5. Para una MiPyme con conectividad inestable en una zona rural, priorizar la fiabilidad y la operación offline por encima de la latencia ultrabaja es un ejemplo de:</w:t>
      </w:r>
    </w:p>
    <w:p>
      <w:pPr>
        <w:pStyle w:val="ListParagraph"/>
        <w:numPr>
          <w:ilvl w:val="0"/>
          <w:numId w:val="2"/>
        </w:numPr>
        <w:spacing w:after="120"/>
      </w:pPr>
      <w:r>
        <w:rPr>
          <w:rFonts w:ascii="Calibri" w:cs="Calibri" w:eastAsia="Calibri" w:hAnsi="Calibri"/>
        </w:rPr>
        <w:t xml:space="preserve">A. Un error de ingeniería, porque el desempeño siempre debe ser la prioridad máxima.</w:t>
      </w:r>
    </w:p>
    <w:p>
      <w:pPr>
        <w:pStyle w:val="ListParagraph"/>
        <w:numPr>
          <w:ilvl w:val="0"/>
          <w:numId w:val="2"/>
        </w:numPr>
        <w:spacing w:after="120"/>
      </w:pPr>
      <w:r>
        <w:rPr>
          <w:rFonts w:ascii="Calibri" w:cs="Calibri" w:eastAsia="Calibri" w:hAnsi="Calibri"/>
        </w:rPr>
        <w:t xml:space="preserve">B. Priorización de drivers arquitectónicos según el contexto real del negocio, no según preferencias genéricas. ✅</w:t>
      </w:r>
    </w:p>
    <w:p>
      <w:pPr>
        <w:pStyle w:val="ListParagraph"/>
        <w:numPr>
          <w:ilvl w:val="0"/>
          <w:numId w:val="2"/>
        </w:numPr>
        <w:spacing w:after="120"/>
      </w:pPr>
      <w:r>
        <w:rPr>
          <w:rFonts w:ascii="Calibri" w:cs="Calibri" w:eastAsia="Calibri" w:hAnsi="Calibri"/>
        </w:rPr>
        <w:t xml:space="preserve">C. Una violación de la norma ISO/IEC 25010:2023.</w:t>
      </w:r>
    </w:p>
    <w:p>
      <w:pPr>
        <w:pStyle w:val="ListParagraph"/>
        <w:numPr>
          <w:ilvl w:val="0"/>
          <w:numId w:val="2"/>
        </w:numPr>
        <w:spacing w:after="120"/>
      </w:pPr>
      <w:r>
        <w:rPr>
          <w:rFonts w:ascii="Calibri" w:cs="Calibri" w:eastAsia="Calibri" w:hAnsi="Calibri"/>
        </w:rPr>
        <w:t xml:space="preserve">D. Una decisión que no requiere justificación técnica.</w:t>
      </w:r>
    </w:p>
    <w:p>
      <w:pPr>
        <w:pStyle w:val="Heading3"/>
        <w:spacing w:after="160" w:before="300"/>
      </w:pPr>
      <w:r>
        <w:rPr>
          <w:rFonts w:ascii="Calibri" w:cs="Calibri" w:eastAsia="Calibri" w:hAnsi="Calibri"/>
          <w:b/>
          <w:bCs/>
        </w:rPr>
        <w:t xml:space="preserve">6. Según la regla de oro de esta guía, un escenario de calidad se aprueba solo cuando:</w:t>
      </w:r>
    </w:p>
    <w:p>
      <w:pPr>
        <w:pStyle w:val="ListParagraph"/>
        <w:numPr>
          <w:ilvl w:val="0"/>
          <w:numId w:val="2"/>
        </w:numPr>
        <w:spacing w:after="120"/>
      </w:pPr>
      <w:r>
        <w:rPr>
          <w:rFonts w:ascii="Calibri" w:cs="Calibri" w:eastAsia="Calibri" w:hAnsi="Calibri"/>
        </w:rPr>
        <w:t xml:space="preserve">A. Suena importante y ambicioso para el negocio.</w:t>
      </w:r>
    </w:p>
    <w:p>
      <w:pPr>
        <w:pStyle w:val="ListParagraph"/>
        <w:numPr>
          <w:ilvl w:val="0"/>
          <w:numId w:val="2"/>
        </w:numPr>
        <w:spacing w:after="120"/>
      </w:pPr>
      <w:r>
        <w:rPr>
          <w:rFonts w:ascii="Calibri" w:cs="Calibri" w:eastAsia="Calibri" w:hAnsi="Calibri"/>
        </w:rPr>
        <w:t xml:space="preserve">B. Tiene sus seis partes completas y se analizó qué otro atributo podría verse sacrificado. ✅</w:t>
      </w:r>
    </w:p>
    <w:p>
      <w:pPr>
        <w:pStyle w:val="ListParagraph"/>
        <w:numPr>
          <w:ilvl w:val="0"/>
          <w:numId w:val="2"/>
        </w:numPr>
        <w:spacing w:after="120"/>
      </w:pPr>
      <w:r>
        <w:rPr>
          <w:rFonts w:ascii="Calibri" w:cs="Calibri" w:eastAsia="Calibri" w:hAnsi="Calibri"/>
        </w:rPr>
        <w:t xml:space="preserve">C. Un solo integrante del equipo lo redactó sin revisión.</w:t>
      </w:r>
    </w:p>
    <w:p>
      <w:pPr>
        <w:pStyle w:val="ListParagraph"/>
        <w:numPr>
          <w:ilvl w:val="0"/>
          <w:numId w:val="2"/>
        </w:numPr>
        <w:spacing w:after="120"/>
      </w:pPr>
      <w:r>
        <w:rPr>
          <w:rFonts w:ascii="Calibri" w:cs="Calibri" w:eastAsia="Calibri" w:hAnsi="Calibri"/>
        </w:rPr>
        <w:t xml:space="preserve">D. La IA lo generó automáticamente sin revisión humana.</w:t>
      </w:r>
    </w:p>
    <w:p>
      <w:pPr>
        <w:pStyle w:val="Heading3"/>
        <w:spacing w:after="160" w:before="300"/>
      </w:pPr>
      <w:r>
        <w:rPr>
          <w:rFonts w:ascii="Calibri" w:cs="Calibri" w:eastAsia="Calibri" w:hAnsi="Calibri"/>
          <w:b/>
          <w:bCs/>
        </w:rPr>
        <w:t xml:space="preserve">7. La mantenibilidad, según ISO/IEC 25010:2023, se refiere a:</w:t>
      </w:r>
    </w:p>
    <w:p>
      <w:pPr>
        <w:pStyle w:val="ListParagraph"/>
        <w:numPr>
          <w:ilvl w:val="0"/>
          <w:numId w:val="2"/>
        </w:numPr>
        <w:spacing w:after="120"/>
      </w:pPr>
      <w:r>
        <w:rPr>
          <w:rFonts w:ascii="Calibri" w:cs="Calibri" w:eastAsia="Calibri" w:hAnsi="Calibri"/>
        </w:rPr>
        <w:t xml:space="preserve">A. La velocidad de respuesta del sistema bajo carga.</w:t>
      </w:r>
    </w:p>
    <w:p>
      <w:pPr>
        <w:pStyle w:val="ListParagraph"/>
        <w:numPr>
          <w:ilvl w:val="0"/>
          <w:numId w:val="2"/>
        </w:numPr>
        <w:spacing w:after="120"/>
      </w:pPr>
      <w:r>
        <w:rPr>
          <w:rFonts w:ascii="Calibri" w:cs="Calibri" w:eastAsia="Calibri" w:hAnsi="Calibri"/>
        </w:rPr>
        <w:t xml:space="preserve">B. La facilidad para modificar, corregir o extender el sistema sin introducir defectos. ✅</w:t>
      </w:r>
    </w:p>
    <w:p>
      <w:pPr>
        <w:pStyle w:val="ListParagraph"/>
        <w:numPr>
          <w:ilvl w:val="0"/>
          <w:numId w:val="2"/>
        </w:numPr>
        <w:spacing w:after="120"/>
      </w:pPr>
      <w:r>
        <w:rPr>
          <w:rFonts w:ascii="Calibri" w:cs="Calibri" w:eastAsia="Calibri" w:hAnsi="Calibri"/>
        </w:rPr>
        <w:t xml:space="preserve">C. La cantidad de servidores necesarios para desplegar el sistema.</w:t>
      </w:r>
    </w:p>
    <w:p>
      <w:pPr>
        <w:pStyle w:val="ListParagraph"/>
        <w:numPr>
          <w:ilvl w:val="0"/>
          <w:numId w:val="2"/>
        </w:numPr>
        <w:spacing w:after="120"/>
      </w:pPr>
      <w:r>
        <w:rPr>
          <w:rFonts w:ascii="Calibri" w:cs="Calibri" w:eastAsia="Calibri" w:hAnsi="Calibri"/>
        </w:rPr>
        <w:t xml:space="preserve">D. La compatibilidad con navegadores web antiguos exclusivamente.</w:t>
      </w:r>
    </w:p>
    <w:p>
      <w:pPr>
        <w:pStyle w:val="Heading1"/>
        <w:pageBreakBefore/>
        <w:spacing w:after="160" w:before="0"/>
      </w:pPr>
      <w:r>
        <w:rPr>
          <w:rFonts w:ascii="Calibri" w:cs="Calibri" w:eastAsia="Calibri" w:hAnsi="Calibri"/>
          <w:b/>
          <w:bCs/>
        </w:rPr>
        <w:t xml:space="preserve">Ficha de Aplicación al Proyecto Integrador — FPI-18</w:t>
      </w:r>
    </w:p>
    <w:p>
      <w:pPr>
        <w:pStyle w:val="Heading2"/>
        <w:spacing w:after="160" w:before="300"/>
      </w:pPr>
      <w:r>
        <w:rPr>
          <w:rFonts w:ascii="Calibri" w:cs="Calibri" w:eastAsia="Calibri" w:hAnsi="Calibri"/>
          <w:b/>
          <w:bCs/>
        </w:rPr>
        <w:t xml:space="preserve">Drivers Arquitectónicos y Escenarios de Calidad del Proyecto Integrador</w:t>
      </w:r>
    </w:p>
    <w:p>
      <w:pPr>
        <w:spacing w:after="160"/>
      </w:pPr>
      <w:r>
        <w:rPr>
          <w:rFonts w:ascii="Calibri" w:cs="Calibri" w:eastAsia="Calibri" w:hAnsi="Calibri"/>
          <w:i/>
          <w:iCs/>
        </w:rPr>
        <w:t xml:space="preserve">Esta ficha continúa la FPI-17: convierte varios hallazgos de deuda técnica en atributos de calidad explícitos y verificables.</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FPI-18</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Drivers arquitectónicos: atributos de calidad y escenarios verificables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FPI-17</w:t>
      </w:r>
    </w:p>
    <w:p>
      <w:pPr>
        <w:keepNext/>
        <w:spacing w:after="80"/>
      </w:pPr>
      <w:r>
        <w:rPr>
          <w:rFonts w:ascii="Calibri" w:cs="Calibri" w:eastAsia="Calibri" w:hAnsi="Calibri"/>
          <w:b/>
          <w:bCs/>
        </w:rPr>
        <w:t xml:space="preserve">Deuda técnica relevante (recuperada de la FPI-17)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El ERS sí tenía requisitos no funcionales con métricas (RNF-01 a RNF-07), pero ninguno estaba escrito como escenario completo. Al revisar el inventario de la FPI-17 encontré que siete ítems salieron justo de atributos que nadie definió:</w:t>
            </w:r>
          </w:p>
          <w:p>
            <w:pPr>
              <w:pStyle w:val="ListParagraph"/>
              <w:numPr>
                <w:ilvl w:val="0"/>
                <w:numId w:val="2"/>
              </w:numPr>
              <w:spacing w:after="60"/>
            </w:pPr>
            <w:r>
              <w:rPr>
                <w:rFonts w:ascii="Calibri" w:cs="Calibri" w:eastAsia="Calibri" w:hAnsi="Calibri"/>
              </w:rPr>
              <w:t xml:space="preserve">DT-01 (comprobante duplicado no atómico): nunca se definió la integridad de los pagos cuando dos personas registran al mismo tiempo. Ahora es QA-05.</w:t>
            </w:r>
          </w:p>
          <w:p>
            <w:pPr>
              <w:pStyle w:val="ListParagraph"/>
              <w:numPr>
                <w:ilvl w:val="0"/>
                <w:numId w:val="2"/>
              </w:numPr>
              <w:spacing w:after="60"/>
            </w:pPr>
            <w:r>
              <w:rPr>
                <w:rFonts w:ascii="Calibri" w:cs="Calibri" w:eastAsia="Calibri" w:hAnsi="Calibri"/>
              </w:rPr>
              <w:t xml:space="preserve">DT-07 (fechas sin zona horaria): faltaba un escenario de fiabilidad para un servidor en UTC. Ahora es QA-03.</w:t>
            </w:r>
          </w:p>
          <w:p>
            <w:pPr>
              <w:pStyle w:val="ListParagraph"/>
              <w:numPr>
                <w:ilvl w:val="0"/>
                <w:numId w:val="2"/>
              </w:numPr>
              <w:spacing w:after="60"/>
            </w:pPr>
            <w:r>
              <w:rPr>
                <w:rFonts w:ascii="Calibri" w:cs="Calibri" w:eastAsia="Calibri" w:hAnsi="Calibri"/>
              </w:rPr>
              <w:t xml:space="preserve">DT-05 (control de acceso solo en el navegador): RNF-05 decía «403», pero no decía quién ataca ni cómo se comprueba. Ahora es QA-04.</w:t>
            </w:r>
          </w:p>
          <w:p>
            <w:pPr>
              <w:pStyle w:val="ListParagraph"/>
              <w:numPr>
                <w:ilvl w:val="0"/>
                <w:numId w:val="2"/>
              </w:numPr>
              <w:spacing w:after="60"/>
            </w:pPr>
            <w:r>
              <w:rPr>
                <w:rFonts w:ascii="Calibri" w:cs="Calibri" w:eastAsia="Calibri" w:hAnsi="Calibri"/>
              </w:rPr>
              <w:t xml:space="preserve">DT-02 y DT-09 (pruebas solo en memoria y caminos sin prueba): nadie definió qué tan fácil debía ser probar el sistema, que es parte de la mantenibilidad.</w:t>
            </w:r>
          </w:p>
          <w:p>
            <w:pPr>
              <w:pStyle w:val="ListParagraph"/>
              <w:numPr>
                <w:ilvl w:val="0"/>
                <w:numId w:val="2"/>
              </w:numPr>
              <w:spacing w:after="60"/>
            </w:pPr>
            <w:r>
              <w:rPr>
                <w:rFonts w:ascii="Calibri" w:cs="Calibri" w:eastAsia="Calibri" w:hAnsi="Calibri"/>
              </w:rPr>
              <w:t xml:space="preserve">DT-04 y DT-06 (reglas repetidas en el prototipo y una función de complejidad 23): faltaba un escenario de modificabilidad. Ahora es QA-06.</w:t>
            </w:r>
          </w:p>
          <w:p>
            <w:pPr>
              <w:pStyle w:val="ListParagraph"/>
              <w:numPr>
                <w:ilvl w:val="0"/>
                <w:numId w:val="2"/>
              </w:numPr>
              <w:spacing w:after="0"/>
            </w:pPr>
            <w:r>
              <w:rPr>
                <w:rFonts w:ascii="Calibri" w:cs="Calibri" w:eastAsia="Calibri" w:hAnsi="Calibri"/>
              </w:rPr>
              <w:t xml:space="preserve">DT-08 (código perdido en un </w:t>
            </w:r>
            <w:r>
              <w:rPr>
                <w:rFonts w:ascii="Consolas" w:cs="Consolas" w:eastAsia="Consolas" w:hAnsi="Consolas"/>
                <w:sz w:val="19"/>
                <w:szCs w:val="19"/>
              </w:rPr>
              <w:t xml:space="preserve">.zip</w:t>
            </w:r>
            <w:r>
              <w:rPr>
                <w:rFonts w:ascii="Calibri" w:cs="Calibri" w:eastAsia="Calibri" w:hAnsi="Calibri"/>
              </w:rPr>
              <w:t xml:space="preserve">): la recuperabilidad (RNF-07) solo hablaba de la base de datos, no del código fuente.</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Pagué DT-07, DT-09 y DT-03, cada una en su propia rama integrada a </w:t>
            </w:r>
            <w:r>
              <w:rPr>
                <w:rFonts w:ascii="Consolas" w:cs="Consolas" w:eastAsia="Consolas" w:hAnsi="Consolas"/>
                <w:sz w:val="18"/>
                <w:szCs w:val="18"/>
              </w:rPr>
              <w:t xml:space="preserve">main</w:t>
            </w:r>
            <w:r>
              <w:rPr>
                <w:rFonts w:ascii="Calibri" w:cs="Calibri" w:eastAsia="Calibri" w:hAnsi="Calibri"/>
                <w:sz w:val="19"/>
                <w:szCs w:val="19"/>
              </w:rPr>
              <w:t xml:space="preserve"> (commits </w:t>
            </w:r>
            <w:r>
              <w:rPr>
                <w:rFonts w:ascii="Consolas" w:cs="Consolas" w:eastAsia="Consolas" w:hAnsi="Consolas"/>
                <w:sz w:val="18"/>
                <w:szCs w:val="18"/>
              </w:rPr>
              <w:t xml:space="preserve">a205da0</w:t>
            </w:r>
            <w:r>
              <w:rPr>
                <w:rFonts w:ascii="Calibri" w:cs="Calibri" w:eastAsia="Calibri" w:hAnsi="Calibri"/>
                <w:sz w:val="19"/>
                <w:szCs w:val="19"/>
              </w:rPr>
              <w:t xml:space="preserve">, </w:t>
            </w:r>
            <w:r>
              <w:rPr>
                <w:rFonts w:ascii="Consolas" w:cs="Consolas" w:eastAsia="Consolas" w:hAnsi="Consolas"/>
                <w:sz w:val="18"/>
                <w:szCs w:val="18"/>
              </w:rPr>
              <w:t xml:space="preserve">be87164</w:t>
            </w:r>
            <w:r>
              <w:rPr>
                <w:rFonts w:ascii="Calibri" w:cs="Calibri" w:eastAsia="Calibri" w:hAnsi="Calibri"/>
                <w:sz w:val="19"/>
                <w:szCs w:val="19"/>
              </w:rPr>
              <w:t xml:space="preserve"> y </w:t>
            </w:r>
            <w:r>
              <w:rPr>
                <w:rFonts w:ascii="Consolas" w:cs="Consolas" w:eastAsia="Consolas" w:hAnsi="Consolas"/>
                <w:sz w:val="18"/>
                <w:szCs w:val="18"/>
              </w:rPr>
              <w:t xml:space="preserve">f9d271f</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Era el plan de la semana 2 que dejé en la FPI-17.</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Hay un primer adaptador real (</w:t>
            </w:r>
            <w:r>
              <w:rPr>
                <w:rFonts w:ascii="Consolas" w:cs="Consolas" w:eastAsia="Consolas" w:hAnsi="Consolas"/>
                <w:sz w:val="18"/>
                <w:szCs w:val="18"/>
              </w:rPr>
              <w:t xml:space="preserve">infraestructura/reloj.py</w:t>
            </w:r>
            <w:r>
              <w:rPr>
                <w:rFonts w:ascii="Calibri" w:cs="Calibri" w:eastAsia="Calibri" w:hAnsi="Calibri"/>
                <w:sz w:val="19"/>
                <w:szCs w:val="19"/>
              </w:rPr>
              <w:t xml:space="preserve">), las fechas siempre llevan zona horaria y </w:t>
            </w:r>
            <w:r>
              <w:rPr>
                <w:rFonts w:ascii="Consolas" w:cs="Consolas" w:eastAsia="Consolas" w:hAnsi="Consolas"/>
                <w:sz w:val="18"/>
                <w:szCs w:val="18"/>
              </w:rPr>
              <w:t xml:space="preserve">Socio</w:t>
            </w:r>
            <w:r>
              <w:rPr>
                <w:rFonts w:ascii="Calibri" w:cs="Calibri" w:eastAsia="Calibri" w:hAnsi="Calibri"/>
                <w:sz w:val="19"/>
                <w:szCs w:val="19"/>
              </w:rPr>
              <w:t xml:space="preserve"> valida teléfono y documento. Las pruebas pasaron de 48 a 68 y la cobertura de 98 % a 100 %.</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flujo </w:t>
            </w:r>
            <w:r>
              <w:rPr>
                <w:rFonts w:ascii="Consolas" w:cs="Consolas" w:eastAsia="Consolas" w:hAnsi="Consolas"/>
                <w:sz w:val="18"/>
                <w:szCs w:val="18"/>
              </w:rPr>
              <w:t xml:space="preserve">Calidad</w:t>
            </w:r>
            <w:r>
              <w:rPr>
                <w:rFonts w:ascii="Calibri" w:cs="Calibri" w:eastAsia="Calibri" w:hAnsi="Calibri"/>
                <w:sz w:val="19"/>
                <w:szCs w:val="19"/>
              </w:rPr>
              <w:t xml:space="preserve"> falló una vez (commit </w:t>
            </w:r>
            <w:r>
              <w:rPr>
                <w:rFonts w:ascii="Consolas" w:cs="Consolas" w:eastAsia="Consolas" w:hAnsi="Consolas"/>
                <w:sz w:val="18"/>
                <w:szCs w:val="18"/>
              </w:rPr>
              <w:t xml:space="preserve">439737d</w:t>
            </w:r>
            <w:r>
              <w:rPr>
                <w:rFonts w:ascii="Calibri" w:cs="Calibri" w:eastAsia="Calibri" w:hAnsi="Calibri"/>
                <w:sz w:val="19"/>
                <w:szCs w:val="19"/>
              </w:rPr>
              <w:t xml:space="preserve">) y lo corregí en </w:t>
            </w:r>
            <w:r>
              <w:rPr>
                <w:rFonts w:ascii="Consolas" w:cs="Consolas" w:eastAsia="Consolas" w:hAnsi="Consolas"/>
                <w:sz w:val="18"/>
                <w:szCs w:val="18"/>
              </w:rPr>
              <w:t xml:space="preserve">c818c7f</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En mi computador corría </w:t>
            </w:r>
            <w:r>
              <w:rPr>
                <w:rFonts w:ascii="Consolas" w:cs="Consolas" w:eastAsia="Consolas" w:hAnsi="Consolas"/>
                <w:sz w:val="18"/>
                <w:szCs w:val="18"/>
              </w:rPr>
              <w:t xml:space="preserve">python -m pytest</w:t>
            </w:r>
            <w:r>
              <w:rPr>
                <w:rFonts w:ascii="Calibri" w:cs="Calibri" w:eastAsia="Calibri" w:hAnsi="Calibri"/>
                <w:sz w:val="19"/>
                <w:szCs w:val="19"/>
              </w:rPr>
              <w:t xml:space="preserve">, que agrega la carpeta actual a la ruta de Python. GitHub Actions corre </w:t>
            </w:r>
            <w:r>
              <w:rPr>
                <w:rFonts w:ascii="Consolas" w:cs="Consolas" w:eastAsia="Consolas" w:hAnsi="Consolas"/>
                <w:sz w:val="18"/>
                <w:szCs w:val="18"/>
              </w:rPr>
              <w:t xml:space="preserve">pytest</w:t>
            </w:r>
            <w:r>
              <w:rPr>
                <w:rFonts w:ascii="Calibri" w:cs="Calibri" w:eastAsia="Calibri" w:hAnsi="Calibri"/>
                <w:sz w:val="19"/>
                <w:szCs w:val="19"/>
              </w:rPr>
              <w:t xml:space="preserve">, y ahí </w:t>
            </w:r>
            <w:r>
              <w:rPr>
                <w:rFonts w:ascii="Consolas" w:cs="Consolas" w:eastAsia="Consolas" w:hAnsi="Consolas"/>
                <w:sz w:val="18"/>
                <w:szCs w:val="18"/>
              </w:rPr>
              <w:t xml:space="preserve">tests/fechas.py</w:t>
            </w:r>
            <w:r>
              <w:rPr>
                <w:rFonts w:ascii="Calibri" w:cs="Calibri" w:eastAsia="Calibri" w:hAnsi="Calibri"/>
                <w:sz w:val="19"/>
                <w:szCs w:val="19"/>
              </w:rPr>
              <w:t xml:space="preserve"> no encontraba el paquete </w:t>
            </w:r>
            <w:r>
              <w:rPr>
                <w:rFonts w:ascii="Consolas" w:cs="Consolas" w:eastAsia="Consolas" w:hAnsi="Consolas"/>
                <w:sz w:val="18"/>
                <w:szCs w:val="18"/>
              </w:rPr>
              <w:t xml:space="preserve">dominio</w:t>
            </w:r>
            <w:r>
              <w:rPr>
                <w:rFonts w:ascii="Calibri" w:cs="Calibri" w:eastAsia="Calibri" w:hAnsi="Calibri"/>
                <w:sz w:val="19"/>
                <w:szCs w:val="19"/>
              </w:rPr>
              <w:t xml:space="preserve">.</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Declaré </w:t>
            </w:r>
            <w:r>
              <w:rPr>
                <w:rFonts w:ascii="Consolas" w:cs="Consolas" w:eastAsia="Consolas" w:hAnsi="Consolas"/>
                <w:sz w:val="18"/>
                <w:szCs w:val="18"/>
              </w:rPr>
              <w:t xml:space="preserve">pythonpath</w:t>
            </w:r>
            <w:r>
              <w:rPr>
                <w:rFonts w:ascii="Calibri" w:cs="Calibri" w:eastAsia="Calibri" w:hAnsi="Calibri"/>
                <w:sz w:val="19"/>
                <w:szCs w:val="19"/>
              </w:rPr>
              <w:t xml:space="preserve"> en </w:t>
            </w:r>
            <w:r>
              <w:rPr>
                <w:rFonts w:ascii="Consolas" w:cs="Consolas" w:eastAsia="Consolas" w:hAnsi="Consolas"/>
                <w:sz w:val="18"/>
                <w:szCs w:val="18"/>
              </w:rPr>
              <w:t xml:space="preserve">pyproject.toml</w:t>
            </w:r>
            <w:r>
              <w:rPr>
                <w:rFonts w:ascii="Calibri" w:cs="Calibri" w:eastAsia="Calibri" w:hAnsi="Calibri"/>
                <w:sz w:val="19"/>
                <w:szCs w:val="19"/>
              </w:rPr>
              <w:t xml:space="preserve"> y ahora pruebo con el mismo comando y con Python 3.12, igual que en GitHub Actions, antes de subir.</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flujo </w:t>
            </w:r>
            <w:r>
              <w:rPr>
                <w:rFonts w:ascii="Consolas" w:cs="Consolas" w:eastAsia="Consolas" w:hAnsi="Consolas"/>
                <w:sz w:val="18"/>
                <w:szCs w:val="18"/>
              </w:rPr>
              <w:t xml:space="preserve">Calidad</w:t>
            </w:r>
            <w:r>
              <w:rPr>
                <w:rFonts w:ascii="Calibri" w:cs="Calibri" w:eastAsia="Calibri" w:hAnsi="Calibri"/>
                <w:sz w:val="19"/>
                <w:szCs w:val="19"/>
              </w:rPr>
              <w:t xml:space="preserve"> y SonarCloud ahora también analizan la carpeta </w:t>
            </w:r>
            <w:r>
              <w:rPr>
                <w:rFonts w:ascii="Consolas" w:cs="Consolas" w:eastAsia="Consolas" w:hAnsi="Consolas"/>
                <w:sz w:val="18"/>
                <w:szCs w:val="18"/>
              </w:rPr>
              <w:t xml:space="preserve">infraestructura/</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Apareció código nuevo fuera del dominio y la puerta de calidad del ADR N.° 01 debía cubrirlo.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Ningún adaptador entra sin pruebas, sin cobertura y sin revisión de bandit.</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Drivers y escenarios</w:t>
      </w:r>
    </w:p>
    <w:p>
      <w:pPr>
        <w:keepNext/>
        <w:spacing w:after="80"/>
      </w:pPr>
      <w:r>
        <w:rPr>
          <w:rFonts w:ascii="Calibri" w:cs="Calibri" w:eastAsia="Calibri" w:hAnsi="Calibri"/>
          <w:b/>
          <w:bCs/>
        </w:rPr>
        <w:t xml:space="preserve">1. Escenarios de calidad verificables (mínimo 3, atributos distintos)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500"/>
        <w:gridCol w:w="1750"/>
        <w:gridCol w:w="200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Atributo</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Fuente/Estímulo</w:t>
            </w:r>
          </w:p>
        </w:tc>
        <w:tc>
          <w:tcPr>
            <w:tcW w:type="dxa" w:w="1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Artefacto</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Entorno</w:t>
            </w:r>
          </w:p>
        </w:tc>
        <w:tc>
          <w:tcPr>
            <w:tcW w:type="dxa" w:w="17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Respuesta</w:t>
            </w:r>
          </w:p>
        </w:tc>
        <w:tc>
          <w:tcPr>
            <w:tcW w:type="dxa" w:w="2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6"/>
                <w:szCs w:val="16"/>
              </w:rPr>
              <w:t xml:space="preserve">Medida</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QA-01 Eficiencia de desempeño</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Recepcionista / consulta el estado de un socio por documento</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Consulta de estado (</w:t>
            </w:r>
            <w:r>
              <w:rPr>
                <w:rFonts w:ascii="Consolas" w:cs="Consolas" w:eastAsia="Consolas" w:hAnsi="Consolas"/>
                <w:sz w:val="15"/>
                <w:szCs w:val="15"/>
              </w:rPr>
              <w:t xml:space="preserve">recepcion</w:t>
            </w:r>
            <w:r>
              <w:rPr>
                <w:rFonts w:ascii="Calibri" w:cs="Calibri" w:eastAsia="Calibri" w:hAnsi="Calibri"/>
                <w:sz w:val="16"/>
                <w:szCs w:val="16"/>
              </w:rPr>
              <w:t xml:space="preserve">, </w:t>
            </w:r>
            <w:r>
              <w:rPr>
                <w:rFonts w:ascii="Consolas" w:cs="Consolas" w:eastAsia="Consolas" w:hAnsi="Consolas"/>
                <w:sz w:val="15"/>
                <w:szCs w:val="15"/>
              </w:rPr>
              <w:t xml:space="preserve">CalculadoraMembresia</w:t>
            </w:r>
            <w:r>
              <w:rPr>
                <w:rFonts w:ascii="Calibri" w:cs="Calibri" w:eastAsia="Calibri" w:hAnsi="Calibri"/>
                <w:sz w:val="16"/>
                <w:szCs w:val="16"/>
              </w:rPr>
              <w:t xml:space="preserve">, </w:t>
            </w:r>
            <w:r>
              <w:rPr>
                <w:rFonts w:ascii="Consolas" w:cs="Consolas" w:eastAsia="Consolas" w:hAnsi="Consolas"/>
                <w:sz w:val="15"/>
                <w:szCs w:val="15"/>
              </w:rPr>
              <w:t xml:space="preserve">PagoRepositorio</w:t>
            </w:r>
            <w:r>
              <w:rPr>
                <w:rFonts w:ascii="Calibri" w:cs="Calibri" w:eastAsia="Calibri" w:hAnsi="Calibri"/>
                <w:sz w:val="16"/>
                <w:szCs w:val="16"/>
              </w:rPr>
              <w:t xml:space="preserv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Hora pico (5:30 a 7:30 p. m.), 10 usuarios simultáneos, 10 Mbps, base de prueba de 2.000 socios y 20.000 pagos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Muestra Activo, Vencido o Sin membresía con la fecha de vencimiento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El 95 % responde en menos de 2 s y ninguna consulta falla en una prueba de carga de 10 minutos (RNF-01)</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QA-02 Fiabilidad (disponibilidad)</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Proveedor de internet / se cae la conexión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Consulta en recepción (Service Worker y caché del navegador)</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Hora pico; última sincronización hace 5 minutos o menos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Sigue consultando en solo lectura con aviso visible y bloquea el registro de pagos; aviso naranja si los datos tienen más de 12 horas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El 100 % de los socios en caché responde en menos de 1 s, el aviso aparece en 3 s o menos y no se registra ningún pago sin conexión</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QA-03 Fiabilidad (corrección temporal)</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Reloj del servidor en UTC / consulta a las 7:30 p. m. de un socio que vence ese día</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5"/>
                <w:szCs w:val="15"/>
              </w:rPr>
              <w:t xml:space="preserve">RelojBogota</w:t>
            </w:r>
            <w:r>
              <w:rPr>
                <w:rFonts w:ascii="Calibri" w:cs="Calibri" w:eastAsia="Calibri" w:hAnsi="Calibri"/>
                <w:sz w:val="16"/>
                <w:szCs w:val="16"/>
              </w:rPr>
              <w:t xml:space="preserve"> y </w:t>
            </w:r>
            <w:r>
              <w:rPr>
                <w:rFonts w:ascii="Consolas" w:cs="Consolas" w:eastAsia="Consolas" w:hAnsi="Consolas"/>
                <w:sz w:val="15"/>
                <w:szCs w:val="15"/>
              </w:rPr>
              <w:t xml:space="preserve">CalculadoraMembresia</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Servidor en la nube en UTC, donde ya son las 00:30 del día siguiente</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Muestra al socio como Activo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El 100 % de los casos límite pasa en cada ejecución del flujo </w:t>
            </w:r>
            <w:r>
              <w:rPr>
                <w:rFonts w:ascii="Consolas" w:cs="Consolas" w:eastAsia="Consolas" w:hAnsi="Consolas"/>
                <w:sz w:val="15"/>
                <w:szCs w:val="15"/>
              </w:rPr>
              <w:t xml:space="preserve">Calidad</w:t>
            </w:r>
            <w:r>
              <w:rPr>
                <w:rFonts w:ascii="Calibri" w:cs="Calibri" w:eastAsia="Calibri" w:hAnsi="Calibri"/>
                <w:sz w:val="16"/>
                <w:szCs w:val="16"/>
              </w:rPr>
              <w:t xml:space="preserve"> (ya automatizado en </w:t>
            </w:r>
            <w:r>
              <w:rPr>
                <w:rFonts w:ascii="Consolas" w:cs="Consolas" w:eastAsia="Consolas" w:hAnsi="Consolas"/>
                <w:sz w:val="15"/>
                <w:szCs w:val="15"/>
              </w:rPr>
              <w:t xml:space="preserve">tests/test_reloj.py</w:t>
            </w:r>
            <w:r>
              <w:rPr>
                <w:rFonts w:ascii="Calibri" w:cs="Calibri" w:eastAsia="Calibri" w:hAnsi="Calibri"/>
                <w:sz w:val="16"/>
                <w:szCs w:val="16"/>
              </w:rPr>
              <w:t xml:space="preserve">)</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QA-04 Seguridad (confidencialidad)</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Recepcionista con sesión válida / abre </w:t>
            </w:r>
            <w:r>
              <w:rPr>
                <w:rFonts w:ascii="Consolas" w:cs="Consolas" w:eastAsia="Consolas" w:hAnsi="Consolas"/>
                <w:sz w:val="15"/>
                <w:szCs w:val="15"/>
              </w:rPr>
              <w:t xml:space="preserve">/reportes/ingresos/</w:t>
            </w:r>
            <w:r>
              <w:rPr>
                <w:rFonts w:ascii="Calibri" w:cs="Calibri" w:eastAsia="Calibri" w:hAnsi="Calibri"/>
                <w:sz w:val="16"/>
                <w:szCs w:val="16"/>
              </w:rPr>
              <w:t xml:space="preserve"> o envía directamente una anulación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Autorización por rol en la capa de aplicación (</w:t>
            </w:r>
            <w:r>
              <w:rPr>
                <w:rFonts w:ascii="Consolas" w:cs="Consolas" w:eastAsia="Consolas" w:hAnsi="Consolas"/>
                <w:sz w:val="15"/>
                <w:szCs w:val="15"/>
              </w:rPr>
              <w:t xml:space="preserve">@requiere_rol</w:t>
            </w:r>
            <w:r>
              <w:rPr>
                <w:rFonts w:ascii="Calibri" w:cs="Calibri" w:eastAsia="Calibri" w:hAnsi="Calibri"/>
                <w:sz w:val="16"/>
                <w:szCs w:val="16"/>
              </w:rPr>
              <w:t xml:space="preserv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Operación normal en producción con HTTPS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Rechaza la acción y registra el intento en la auditoría</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El 100 % de las rutas de administrador responde 403 a la recepcionista y ninguna respuesta incluye ingresos</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QA-05 Seguridad (integridad)</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Dos recepcionistas / registran al tiempo dos pagos con la misma referencia de Nequi</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5"/>
                <w:szCs w:val="15"/>
              </w:rPr>
              <w:t xml:space="preserve">PagoRepositorio</w:t>
            </w:r>
            <w:r>
              <w:rPr>
                <w:rFonts w:ascii="Calibri" w:cs="Calibri" w:eastAsia="Calibri" w:hAnsi="Calibri"/>
                <w:sz w:val="16"/>
                <w:szCs w:val="16"/>
              </w:rPr>
              <w:t xml:space="preserve"> sobre PostgreSQL 16</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Hora pico, dos PC conectados a la misma base de datos</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Guarda uno y rechaza el otro con «Comprobante duplicado»</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Cero referencias duplicadas en 100 repeticiones de la prueba concurrente</w:t>
            </w:r>
          </w:p>
        </w:tc>
      </w:tr>
      <w:tr>
        <w:trPr>
          <w:cantSplit/>
        </w:trPr>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QA-06 Mantenibilidad (modificabilidad)</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Dueño del gimnasio / pide aceptar tarjeta débito</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5"/>
                <w:szCs w:val="15"/>
              </w:rPr>
              <w:t xml:space="preserve">MedioPago</w:t>
            </w:r>
            <w:r>
              <w:rPr>
                <w:rFonts w:ascii="Calibri" w:cs="Calibri" w:eastAsia="Calibri" w:hAnsi="Calibri"/>
                <w:sz w:val="16"/>
                <w:szCs w:val="16"/>
              </w:rPr>
              <w:t xml:space="preserve"> y el registro de pagos</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Desarrollo normal con pruebas y flujo </w:t>
            </w:r>
            <w:r>
              <w:rPr>
                <w:rFonts w:ascii="Consolas" w:cs="Consolas" w:eastAsia="Consolas" w:hAnsi="Consolas"/>
                <w:sz w:val="15"/>
                <w:szCs w:val="15"/>
              </w:rPr>
              <w:t xml:space="preserve">Calidad</w:t>
            </w:r>
          </w:p>
        </w:tc>
        <w:tc>
          <w:tcPr>
            <w:tcW w:type="dxa" w:w="17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El medio se agrega sin tocar servicios ni calculadora</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6"/>
                <w:szCs w:val="16"/>
              </w:rPr>
              <w:t xml:space="preserve">Máximo 2 archivos de producción, 0 pruebas rotas y cobertura de 95 % o más (medido: 1 archivo, 1 línea, 70 de 70 pruebas)</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2. Trade-offs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Atributo A vs. Atributo B</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 de compromiso</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 según el contexto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Disponibilidad de la consulta vs. exactitud de los datos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Sin conexión solo se consulta, con datos de hasta 5 minutos de atraso y un aviso visible. Los pagos se bloquean hasta que vuelva la red.</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internet de la recepción es inestable (R-03). Dejar pasar a alguien que venció hace unos minutos cuesta menos que parar la fila en hora pico. Registrar pagos sin conexión sí podría duplicar ingresos, y eso no lo acepto.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Seguridad vs. usabilidad y desempeño</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bcrypt y el bloqueo tras 5 intentos fallidos solo se aplican al iniciar sesión. La sesión dura el turno de 8 horas en el PC de recepción.</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recepcionista consulta cientos de veces por noche. Si cada consulta pagara el costo del hash, se rompería QA-01. Una vez por turno es un costo razonable.</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Costo vs. disponibilidad del servidor</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Para el piloto acepto la capa gratuita del PaaS, aunque se suspenda por inactividad y la primera petición tarde varias decenas de segundos en despertar el servidor.</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R-01 exige costo cero. La caché del navegador (QA-02) cubre la consulta mientras el servidor despierta, y el DAD ya dice que antes de usarlo en serio hay que presupuestar un plan básico.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Mantenibilidad vs. complejidad inicial</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Interfaces solo en las fronteras de entrada y salida (los puertos del dominio); nada de patrones extra «por si acaso».</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Soy un solo desarrollador. QA-06 demostró que con lo que hay ya basta para agregar un medio de pago cambiando una línea.</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3. Priorización de los tres drivers más críticos del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1. Fiabilidad de las reglas de membresía y de los pagos (QA-03 y QA-05). Es lo primero porque toca dinero y decide quién entra al gimnasio. Un ingreso duplicado o un socio que aparece «Vencido» el último día de su plan hace que el dueño deje de confiar en el sistema en una sola noche, y de ahí salieron DT-01 y DT-07.</w:t>
            </w:r>
          </w:p>
          <w:p>
            <w:pPr>
              <w:spacing w:after="60"/>
            </w:pPr>
            <w:r>
              <w:rPr>
                <w:rFonts w:ascii="Calibri" w:cs="Calibri" w:eastAsia="Calibri" w:hAnsi="Calibri"/>
              </w:rPr>
              <w:t xml:space="preserve">2. Disponibilidad y rapidez de la consulta en recepción (QA-02 y QA-01). La razón de ser del MVP es que la fila avance: hoy verificar a un socio toma de 1 a 2 minutos. Si la consulta no funciona cuando se cae el internet, que pasa seguido en la recepción, la recepcionista vuelve al cuaderno.</w:t>
            </w:r>
          </w:p>
          <w:p>
            <w:pPr>
              <w:spacing w:after="60"/>
            </w:pPr>
            <w:r>
              <w:rPr>
                <w:rFonts w:ascii="Calibri" w:cs="Calibri" w:eastAsia="Calibri" w:hAnsi="Calibri"/>
              </w:rPr>
              <w:t xml:space="preserve">3. Seguridad del acceso y de los datos personales (QA-04 y la Ley 1581 de 2012). Hay nombres, documentos, teléfonos e ingresos del negocio. Va tercera porque, por ahora, quien puede abusar es alguien de adentro y con sesión, pero no es opcional: sin ella no se puede trabajar con datos reales.</w:t>
            </w:r>
          </w:p>
          <w:p>
            <w:pPr>
              <w:spacing w:after="0"/>
            </w:pPr>
            <w:r>
              <w:rPr>
                <w:rFonts w:ascii="Calibri" w:cs="Calibri" w:eastAsia="Calibri" w:hAnsi="Calibri"/>
              </w:rPr>
              <w:t xml:space="preserve">La mantenibilidad queda por fuera del top 3 a propósito. Sí importa, pero ya la protege el flujo </w:t>
            </w:r>
            <w:r>
              <w:rPr>
                <w:rFonts w:ascii="Consolas" w:cs="Consolas" w:eastAsia="Consolas" w:hAnsi="Consolas"/>
                <w:sz w:val="19"/>
                <w:szCs w:val="19"/>
              </w:rPr>
              <w:t xml:space="preserve">Calidad</w:t>
            </w:r>
            <w:r>
              <w:rPr>
                <w:rFonts w:ascii="Calibri" w:cs="Calibri" w:eastAsia="Calibri" w:hAnsi="Calibri"/>
              </w:rPr>
              <w:t xml:space="preserve"> del ADR N.° 01, y QA-06 mostró que hoy se cumple de sobra.</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02 · Drivers arquitectónicos priorizados de FitManage</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(30/10/2026)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ERS traía RNF con métricas, pero ninguno estaba escrito como escenario completo, y varios atributos que terminaron en deuda nunca se definieron: la concurrencia de pagos (DT-01), las fechas con un servidor en UTC (DT-07), qué tan fácil es probar el sistema (DT-02 y DT-09) y el control de acceso en el servidor (DT-05). Desarrollo solo, con costo cero de infraestructura (R-01) y para una recepción con internet inestable (R-03).</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pStyle w:val="ListParagraph"/>
              <w:numPr>
                <w:ilvl w:val="0"/>
                <w:numId w:val="2"/>
              </w:numPr>
              <w:spacing w:after="60"/>
            </w:pPr>
            <w:r>
              <w:rPr>
                <w:rFonts w:ascii="Calibri" w:cs="Calibri" w:eastAsia="Calibri" w:hAnsi="Calibri"/>
                <w:sz w:val="19"/>
                <w:szCs w:val="19"/>
              </w:rPr>
              <w:t xml:space="preserve">Priorizo tres drivers, en este orden: fiabilidad de las reglas de membresía y de los pagos (QA-03, QA-05); disponibilidad y rapidez de la consulta en recepción (QA-02, QA-01); seguridad del acceso y de los datos personales (QA-04).</w:t>
            </w:r>
          </w:p>
          <w:p>
            <w:pPr>
              <w:pStyle w:val="ListParagraph"/>
              <w:numPr>
                <w:ilvl w:val="0"/>
                <w:numId w:val="2"/>
              </w:numPr>
              <w:spacing w:after="60"/>
            </w:pPr>
            <w:r>
              <w:rPr>
                <w:rFonts w:ascii="Calibri" w:cs="Calibri" w:eastAsia="Calibri" w:hAnsi="Calibri"/>
                <w:sz w:val="19"/>
                <w:szCs w:val="19"/>
              </w:rPr>
              <w:t xml:space="preserve">Cada decisión de arquitectura de las próximas guías debe decir qué escenario favorece y cuál sacrifica.</w:t>
            </w:r>
          </w:p>
          <w:p>
            <w:pPr>
              <w:pStyle w:val="ListParagraph"/>
              <w:numPr>
                <w:ilvl w:val="0"/>
                <w:numId w:val="2"/>
              </w:numPr>
              <w:spacing w:after="60"/>
            </w:pPr>
            <w:r>
              <w:rPr>
                <w:rFonts w:ascii="Calibri" w:cs="Calibri" w:eastAsia="Calibri" w:hAnsi="Calibri"/>
                <w:sz w:val="19"/>
                <w:szCs w:val="19"/>
              </w:rPr>
              <w:t xml:space="preserve">Los escenarios que se puedan automatizar se convierten en pruebas del flujo </w:t>
            </w:r>
            <w:r>
              <w:rPr>
                <w:rFonts w:ascii="Consolas" w:cs="Consolas" w:eastAsia="Consolas" w:hAnsi="Consolas"/>
                <w:sz w:val="18"/>
                <w:szCs w:val="18"/>
              </w:rPr>
              <w:t xml:space="preserve">Calidad</w:t>
            </w:r>
            <w:r>
              <w:rPr>
                <w:rFonts w:ascii="Calibri" w:cs="Calibri" w:eastAsia="Calibri" w:hAnsi="Calibri"/>
                <w:sz w:val="19"/>
                <w:szCs w:val="19"/>
              </w:rPr>
              <w:t xml:space="preserve">; QA-03 ya lo es.</w:t>
            </w:r>
          </w:p>
          <w:p>
            <w:pPr>
              <w:pStyle w:val="ListParagraph"/>
              <w:numPr>
                <w:ilvl w:val="0"/>
                <w:numId w:val="2"/>
              </w:numPr>
              <w:spacing w:after="0"/>
            </w:pPr>
            <w:r>
              <w:rPr>
                <w:rFonts w:ascii="Calibri" w:cs="Calibri" w:eastAsia="Calibri" w:hAnsi="Calibri"/>
                <w:sz w:val="19"/>
                <w:szCs w:val="19"/>
              </w:rPr>
              <w:t xml:space="preserve">El documento vivo de escenarios es </w:t>
            </w:r>
            <w:r>
              <w:rPr>
                <w:rFonts w:ascii="Consolas" w:cs="Consolas" w:eastAsia="Consolas" w:hAnsi="Consolas"/>
                <w:sz w:val="18"/>
                <w:szCs w:val="18"/>
              </w:rPr>
              <w:t xml:space="preserve">docs/drivers/escenarios-calidad.md</w:t>
            </w:r>
            <w:r>
              <w:rPr>
                <w:rFonts w:ascii="Calibri" w:cs="Calibri" w:eastAsia="Calibri" w:hAnsi="Calibri"/>
                <w:sz w:val="19"/>
                <w:szCs w:val="19"/>
              </w:rPr>
              <w:t xml:space="preserve">.</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las decisiones se discuten contra medidas concretas, y la deuda que nacía de atributos sin definir deja de aparecer sin aviso.</w:t>
            </w:r>
          </w:p>
          <w:p>
            <w:pPr>
              <w:spacing w:after="0"/>
            </w:pPr>
            <w:r>
              <w:rPr>
                <w:rFonts w:ascii="Calibri" w:cs="Calibri" w:eastAsia="Calibri" w:hAnsi="Calibri"/>
                <w:sz w:val="19"/>
                <w:szCs w:val="19"/>
              </w:rPr>
              <w:t xml:space="preserve">En contra: el desempeño con muchos usuarios y la escalabilidad quedan en segundo plano. Para un gimnasio con 1 a 3 equipos en recepción está bien, pero habría que revisarlo si FitManage llega a manejar varias sedes. QA-01, QA-02 y QA-04 no se pueden verificar hasta que exista la interfaz web.</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«el sistema debe ser seguro» o «debe estar disponible el 99,99 %» no sirven para tomar decisiones, aunque suenen serios. Con las seis partes del SEI tuve que decir quién provoca el evento, en qué condiciones y con qué número lo voy a comprobar, y al hacerlo aparecieron cosas que antes no veía: el riesgo de QA-04 viene de alguien de adentro, una recepcionista con sesión válida, y el problema de disponibilidad del gimnasio está más en el internet de la recepción que en el servidor. También entendí que los atributos se pelean entre sí. La caché sin conexión me da disponibilidad a cambio de datos con algunos minutos de atraso, y está bien siempre que la decisión quede escrita y tenga límites.</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Los tres drivers me van a servir de filtro en la siguiente guía, cuando escoja el estilo de arquitectura. Cualquier opción que haga más difícil probar las reglas de dinero (QA-03, QA-05) o que no deje funcionar la consulta sin conexión (QA-02) queda descartada antes de empezar. Además, cada escenario ya tiene una forma de verificarse: QA-03 corre en cada push, QA-05 será la prueba de integración con PostgreSQL de la semana 4, y QA-01, QA-02 y QA-04 serán pruebas de la interfaz web en las semanas 5 y 6. Así, cuando diga que una decisión de arquitectura funcionó, voy a poder mostrar el número.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Priorizar fiabilidad, disponibilidad de la consulta y seguridad, en ese orden (ADR N.° 02).</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Son los atributos que más daño hacen al negocio si fallan: dinero, la fila en recepción y los datos personales.</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Convertir en prueba automática cada escenario que se pueda automatizar, empezando por QA-03.</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 escenario que solo está escrito se olvida. Uno que corre en cada push avisa apenas alguien lo rompe.</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Probar siempre con el mismo comando y la misma versión de Python que GitHub Actions antes de subir un cambio.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fallo de </w:t>
            </w:r>
            <w:r>
              <w:rPr>
                <w:rFonts w:ascii="Consolas" w:cs="Consolas" w:eastAsia="Consolas" w:hAnsi="Consolas"/>
                <w:sz w:val="18"/>
                <w:szCs w:val="18"/>
              </w:rPr>
              <w:t xml:space="preserve">439737d</w:t>
            </w:r>
            <w:r>
              <w:rPr>
                <w:rFonts w:ascii="Calibri" w:cs="Calibri" w:eastAsia="Calibri" w:hAnsi="Calibri"/>
                <w:sz w:val="19"/>
                <w:szCs w:val="19"/>
              </w:rPr>
              <w:t xml:space="preserve"> pasó porque en mi computador usaba otro comando. Es una lección barata si se aprende ahora.</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Escenarios de calidad de seis partes diligenciados.</w:t>
      </w:r>
    </w:p>
    <w:p>
      <w:pPr>
        <w:spacing w:after="80"/>
      </w:pPr>
      <w:r>
        <w:rPr>
          <w:rFonts w:ascii="Calibri" w:cs="Calibri" w:eastAsia="Calibri" w:hAnsi="Calibri"/>
        </w:rPr>
        <w:t xml:space="preserve">☑  Tabla de trade-offs con decisiones justificadas.</w:t>
      </w:r>
    </w:p>
    <w:p>
      <w:pPr>
        <w:spacing w:after="80"/>
      </w:pPr>
      <w:r>
        <w:rPr>
          <w:rFonts w:ascii="Calibri" w:cs="Calibri" w:eastAsia="Calibri" w:hAnsi="Calibri"/>
        </w:rPr>
        <w:t xml:space="preserve">☑  Priorización de drivers documentada.</w:t>
      </w:r>
    </w:p>
    <w:p>
      <w:pPr>
        <w:spacing w:after="80"/>
      </w:pPr>
      <w:r>
        <w:rPr>
          <w:rFonts w:ascii="Calibri" w:cs="Calibri" w:eastAsia="Calibri" w:hAnsi="Calibri"/>
        </w:rPr>
        <w:t xml:space="preserve">☑  ADR N.° 02 registrado.</w:t>
      </w:r>
    </w:p>
    <w:p>
      <w:pPr>
        <w:spacing w:after="80"/>
      </w:pPr>
      <w:r>
        <w:rPr>
          <w:rFonts w:ascii="Calibri" w:cs="Calibri" w:eastAsia="Calibri" w:hAnsi="Calibri"/>
        </w:rPr>
        <w:t xml:space="preserve">☑  Otra evidencia: en https://github.com/GAMERO29/FitManage, </w:t>
      </w:r>
      <w:r>
        <w:rPr>
          <w:rFonts w:ascii="Consolas" w:cs="Consolas" w:eastAsia="Consolas" w:hAnsi="Consolas"/>
          <w:sz w:val="19"/>
          <w:szCs w:val="19"/>
        </w:rPr>
        <w:t xml:space="preserve">docs/drivers/escenarios-calidad.md</w:t>
      </w:r>
      <w:r>
        <w:rPr>
          <w:rFonts w:ascii="Calibri" w:cs="Calibri" w:eastAsia="Calibri" w:hAnsi="Calibri"/>
        </w:rPr>
        <w:t xml:space="preserve">, </w:t>
      </w:r>
      <w:r>
        <w:rPr>
          <w:rFonts w:ascii="Consolas" w:cs="Consolas" w:eastAsia="Consolas" w:hAnsi="Consolas"/>
          <w:sz w:val="19"/>
          <w:szCs w:val="19"/>
        </w:rPr>
        <w:t xml:space="preserve">docs/adr/ADR-002-drivers-arquitectonicos.md</w:t>
      </w:r>
      <w:r>
        <w:rPr>
          <w:rFonts w:ascii="Calibri" w:cs="Calibri" w:eastAsia="Calibri" w:hAnsi="Calibri"/>
        </w:rPr>
        <w:t xml:space="preserve">, </w:t>
      </w:r>
      <w:r>
        <w:rPr>
          <w:rFonts w:ascii="Consolas" w:cs="Consolas" w:eastAsia="Consolas" w:hAnsi="Consolas"/>
          <w:sz w:val="19"/>
          <w:szCs w:val="19"/>
        </w:rPr>
        <w:t xml:space="preserve">docs/guia-02-sw2/ejercicio-ia/prompt-y-respuesta.md</w:t>
      </w:r>
      <w:r>
        <w:rPr>
          <w:rFonts w:ascii="Calibri" w:cs="Calibri" w:eastAsia="Calibri" w:hAnsi="Calibri"/>
        </w:rPr>
        <w:t xml:space="preserve">, el escenario QA-03 automatizado en </w:t>
      </w:r>
      <w:r>
        <w:rPr>
          <w:rFonts w:ascii="Consolas" w:cs="Consolas" w:eastAsia="Consolas" w:hAnsi="Consolas"/>
          <w:sz w:val="19"/>
          <w:szCs w:val="19"/>
        </w:rPr>
        <w:t xml:space="preserve">tests/test_reloj.py</w:t>
      </w:r>
      <w:r>
        <w:rPr>
          <w:rFonts w:ascii="Calibri" w:cs="Calibri" w:eastAsia="Calibri" w:hAnsi="Calibri"/>
        </w:rPr>
        <w:t xml:space="preserve"> y el pago de DT-07, DT-09 y DT-03 (68 pruebas, 100 % de cobertura).</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Como trabajo solo no hubo desacuerdos de equipo, pero el trade-off que más me hizo dudar fue costo contra disponibilidad del servidor. La capa gratuita se duerme cuando nadie la usa, y la primera consulta de la mañana puede tardar bastante. Pensé en pagar un plan desde ya, pero eso rompía R-01 y el gimnasio todavía no existe como cliente. Me decidí cuando vi que la caché del navegador ya cubre ese momento. También me costó la medida de QA-01: tuve que suponer un tamaño de base de datos de prueba (2.000 socios y 20.000 pagos) porque no hay un gimnasio real que me dé el número; lo dejé escrito como dato de prueba para cambiarlo si aparece un cliente. Y aprendí por las malas que el flujo </w:t>
            </w:r>
            <w:r>
              <w:rPr>
                <w:rFonts w:ascii="Consolas" w:cs="Consolas" w:eastAsia="Consolas" w:hAnsi="Consolas"/>
                <w:sz w:val="19"/>
                <w:szCs w:val="19"/>
              </w:rPr>
              <w:t xml:space="preserve">Calidad</w:t>
            </w:r>
            <w:r>
              <w:rPr>
                <w:rFonts w:ascii="Calibri" w:cs="Calibri" w:eastAsia="Calibri" w:hAnsi="Calibri"/>
              </w:rPr>
              <w:t xml:space="preserve"> no perdona: lo rompí una vez por probar en mi computador con un comando distinto al de GitHub.</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Crear el </w:t>
            </w:r>
            <w:r>
              <w:rPr>
                <w:rFonts w:ascii="Consolas" w:cs="Consolas" w:eastAsia="Consolas" w:hAnsi="Consolas"/>
                <w:sz w:val="19"/>
                <w:szCs w:val="19"/>
              </w:rPr>
              <w:t xml:space="preserve">Dockerfile</w:t>
            </w:r>
            <w:r>
              <w:rPr>
                <w:rFonts w:ascii="Calibri" w:cs="Calibri" w:eastAsia="Calibri" w:hAnsi="Calibri"/>
              </w:rPr>
              <w:t xml:space="preserve"> y el </w:t>
            </w:r>
            <w:r>
              <w:rPr>
                <w:rFonts w:ascii="Consolas" w:cs="Consolas" w:eastAsia="Consolas" w:hAnsi="Consolas"/>
                <w:sz w:val="19"/>
                <w:szCs w:val="19"/>
              </w:rPr>
              <w:t xml:space="preserve">docker-compose</w:t>
            </w:r>
            <w:r>
              <w:rPr>
                <w:rFonts w:ascii="Calibri" w:cs="Calibri" w:eastAsia="Calibri" w:hAnsi="Calibri"/>
              </w:rPr>
              <w:t xml:space="preserve"> con PostgreSQL 16 (DT-08, semana 3), para poder correr QA-05 contra una base real.</w:t>
            </w:r>
          </w:p>
          <w:p>
            <w:pPr>
              <w:pStyle w:val="ListParagraph"/>
              <w:numPr>
                <w:ilvl w:val="0"/>
                <w:numId w:val="2"/>
              </w:numPr>
              <w:spacing w:after="60"/>
            </w:pPr>
            <w:r>
              <w:rPr>
                <w:rFonts w:ascii="Calibri" w:cs="Calibri" w:eastAsia="Calibri" w:hAnsi="Calibri"/>
              </w:rPr>
              <w:t xml:space="preserve">Comparar los estilos de arquitectura (capas, hexagonal y monolito modular) usando como filtro los tres drivers del ADR N.° 02.</w:t>
            </w:r>
          </w:p>
          <w:p>
            <w:pPr>
              <w:pStyle w:val="ListParagraph"/>
              <w:numPr>
                <w:ilvl w:val="0"/>
                <w:numId w:val="2"/>
              </w:numPr>
              <w:spacing w:after="0"/>
            </w:pPr>
            <w:r>
              <w:rPr>
                <w:rFonts w:ascii="Calibri" w:cs="Calibri" w:eastAsia="Calibri" w:hAnsi="Calibri"/>
              </w:rPr>
              <w:t xml:space="preserve">Dejar listo el guion de la prueba de carga de QA-01 para cuando exista la vista de consulta.</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Los drivers y escenarios priorizados en esta FPI-18 son el insumo directo de la siguiente guía, donde formalizarás el proceso de toma de decisiones arquitectónicas y consolidarás la plantilla completa de ADR que usarás durante todo el semestre. Si un escenario de calidad resulta impreciso al contrastarlo con una decisión real de arquitectura, deberá corregirse registrando el cambio, no reescribirse en silencio.</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requisito funcional con atributo de calidad</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Aplica correctamente ISO 25010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los conceptos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 los escenarios SEI (25%)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Escenarios vagos sin medida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Escenarios básicos, medida imprecisa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Escenarios aceptables y verificables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Escenarios completos y bien redactados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Escenarios ejemplares, trazables a la deuda técnica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de trade-offs (20%)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identifica trade-offs reales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Identificación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Identifica y justifica un trade-off básico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Justificación sólida con criterio de contexto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riguroso y bien argumentado</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vaguedad básica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reescritura correcta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FPI-17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ISO/IEC 25010:2023. Systems and software Quality Requirements and Evaluation (SQuaRE).</w:t>
      </w:r>
    </w:p>
    <w:p>
      <w:pPr>
        <w:pStyle w:val="ListParagraph"/>
        <w:numPr>
          <w:ilvl w:val="0"/>
          <w:numId w:val="2"/>
        </w:numPr>
        <w:spacing w:after="120"/>
      </w:pPr>
      <w:r>
        <w:rPr>
          <w:rFonts w:ascii="Calibri" w:cs="Calibri" w:eastAsia="Calibri" w:hAnsi="Calibri"/>
        </w:rPr>
        <w:t xml:space="preserve">Bass, Len; Clements, Paul; Kazman, Rick. Software Architecture in Practice (Software Engineering Institute).</w:t>
      </w:r>
    </w:p>
    <w:p>
      <w:pPr>
        <w:pStyle w:val="ListParagraph"/>
        <w:numPr>
          <w:ilvl w:val="0"/>
          <w:numId w:val="2"/>
        </w:numPr>
        <w:spacing w:after="120"/>
      </w:pPr>
      <w:r>
        <w:rPr>
          <w:rFonts w:ascii="Calibri" w:cs="Calibri" w:eastAsia="Calibri" w:hAnsi="Calibri"/>
        </w:rPr>
        <w:t xml:space="preserve">IEEE Computer Society. SWEBOK Guide, Version 4.0 (Software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2026-08-26T00:56:11.856Z</dcterms:created>
  <dcterms:modified xsi:type="dcterms:W3CDTF">2026-08-26T00:56:11.868Z</dcterms:modified>
</cp:coreProperties>
</file>

<file path=docProps/custom.xml><?xml version="1.0" encoding="utf-8"?>
<Properties xmlns="http://schemas.openxmlformats.org/officeDocument/2006/custom-properties" xmlns:vt="http://schemas.openxmlformats.org/officeDocument/2006/docPropsVTypes"/>
</file>