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8"/>
          <w:szCs w:val="28"/>
        </w:rPr>
        <w:t xml:space="preserve">UNIVERSIDAD DE PAMPLONA</w:t>
      </w:r>
    </w:p>
    <w:p>
      <w:pPr>
        <w:spacing w:after="40"/>
        <w:jc w:val="center"/>
      </w:pPr>
      <w:r>
        <w:rPr>
          <w:rFonts w:ascii="Calibri" w:cs="Calibri" w:eastAsia="Calibri" w:hAnsi="Calibri"/>
          <w:b/>
          <w:bCs/>
          <w:sz w:val="24"/>
          <w:szCs w:val="24"/>
        </w:rPr>
        <w:t xml:space="preserve">Facultad de Ingenierías y Arquitectura</w:t>
      </w:r>
    </w:p>
    <w:p>
      <w:pPr>
        <w:spacing w:after="300"/>
        <w:jc w:val="center"/>
      </w:pPr>
      <w:r>
        <w:rPr>
          <w:rFonts w:ascii="Calibri" w:cs="Calibri" w:eastAsia="Calibri" w:hAnsi="Calibri"/>
          <w:b/>
          <w:bCs/>
          <w:sz w:val="24"/>
          <w:szCs w:val="24"/>
        </w:rPr>
        <w:t xml:space="preserve">Programa de Ingeniería de Sistemas</w:t>
      </w:r>
    </w:p>
    <w:p>
      <w:pPr>
        <w:spacing w:after="40"/>
        <w:jc w:val="center"/>
      </w:pPr>
      <w:r>
        <w:rPr>
          <w:rFonts w:ascii="Calibri" w:cs="Calibri" w:eastAsia="Calibri" w:hAnsi="Calibri"/>
          <w:b/>
          <w:bCs/>
          <w:sz w:val="26"/>
          <w:szCs w:val="26"/>
        </w:rPr>
        <w:t xml:space="preserve">GUÍA DE APRENDIZAJE No. 7</w:t>
      </w:r>
    </w:p>
    <w:p>
      <w:pPr>
        <w:keepNext/>
        <w:spacing w:after="300"/>
        <w:jc w:val="center"/>
      </w:pPr>
      <w:r>
        <w:rPr>
          <w:rFonts w:ascii="Calibri" w:cs="Calibri" w:eastAsia="Calibri" w:hAnsi="Calibri"/>
          <w:b/>
          <w:bCs/>
          <w:sz w:val="24"/>
          <w:szCs w:val="24"/>
        </w:rPr>
        <w:t xml:space="preserve">Estrategia y Pirámide de Pruebas: Integración, Contrato (Pact) y Aceptación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6550"/>
      </w:tblGrid>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Asignatura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Ingeniería de Software II</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Corte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Segundo Corte</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Duración</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Semana 7</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Proyecto integrador</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Fase 23: Suite de pruebas de integración aisladas y validación de criterios de aceptación del MVP</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Herramientas</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pytest-mock/Mockito, Pact Framework, Postman/Supertest + IA generativa auditada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Formato de entrega</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Documento con taller resuelto y Ficha de Aplicación al Proyecto Integrador (FPI-23) diligenciada</w:t>
            </w:r>
          </w:p>
        </w:tc>
      </w:tr>
      <w:tr>
        <w:tc>
          <w:tcPr>
            <w:tcW w:type="dxa" w:w="28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Fecha límite</w:t>
            </w:r>
          </w:p>
        </w:tc>
        <w:tc>
          <w:tcPr>
            <w:tcW w:type="dxa" w:w="655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Domingo de la Semana 7, 11:59 p.m. (ver fecha exacta en el aula virtual)</w:t>
            </w:r>
          </w:p>
        </w:tc>
      </w:tr>
    </w:tbl>
    <w:p>
      <w:pPr>
        <w:spacing w:after="200"/>
      </w:pPr>
      <w:r>
        <w:rPr>
          <w:rFonts w:ascii="Calibri" w:cs="Calibri" w:eastAsia="Calibri" w:hAnsi="Calibri"/>
        </w:rPr>
        <w:t xml:space="preserve"/>
      </w:r>
    </w:p>
    <w:p>
      <w:pPr>
        <w:pStyle w:val="Heading1"/>
        <w:spacing w:after="160" w:before="300"/>
      </w:pPr>
      <w:r>
        <w:rPr>
          <w:rFonts w:ascii="Calibri" w:cs="Calibri" w:eastAsia="Calibri" w:hAnsi="Calibri"/>
          <w:b/>
          <w:bCs/>
        </w:rPr>
        <w:t xml:space="preserve">Fase 23 del Proyecto Integrador — Evolución del MVP</w:t>
      </w:r>
    </w:p>
    <w:p>
      <w:pPr>
        <w:spacing w:after="160"/>
      </w:pPr>
      <w:r>
        <w:rPr>
          <w:rFonts w:ascii="Calibri" w:cs="Calibri" w:eastAsia="Calibri" w:hAnsi="Calibri"/>
        </w:rPr>
        <w:t xml:space="preserve">En Software I aprendiste a probar unidades de código en aislamiento. En el mundo real, los sistemas fallan principalmente en los puntos de fricción e integración entre componentes: bases de datos, llamadas de red externas o contratos con terceros desalineados. Una suite repleta de pruebas unitarias verdes puede darte una falsa sensación de seguridad si esos puntos de integración no se prueban con el mismo rigor.</w:t>
      </w:r>
    </w:p>
    <w:p>
      <w:pPr>
        <w:spacing w:after="160"/>
      </w:pPr>
      <w:r>
        <w:rPr>
          <w:rFonts w:ascii="Calibri" w:cs="Calibri" w:eastAsia="Calibri" w:hAnsi="Calibri"/>
          <w:i/>
          <w:iCs/>
        </w:rPr>
        <w:t xml:space="preserve">Esta guía retoma el contrato OpenAPI de la FPI-22: verificarás mediante pruebas automatizadas de integración que la implementación real de tu API cumple exactamente lo que ese contrato promete, con dependencias externas correctamente aisladas. El resultado se registra en la FPI-23.</w:t>
      </w:r>
    </w:p>
    <w:p>
      <w:pPr>
        <w:pStyle w:val="Heading1"/>
        <w:spacing w:after="160" w:before="300"/>
      </w:pPr>
      <w:r>
        <w:rPr>
          <w:rFonts w:ascii="Calibri" w:cs="Calibri" w:eastAsia="Calibri" w:hAnsi="Calibri"/>
          <w:b/>
          <w:bCs/>
        </w:rPr>
        <w:t xml:space="preserve">Resultados de aprendizaje</w:t>
      </w:r>
    </w:p>
    <w:p>
      <w:pPr>
        <w:pStyle w:val="ListParagraph"/>
        <w:numPr>
          <w:ilvl w:val="0"/>
          <w:numId w:val="2"/>
        </w:numPr>
        <w:spacing w:after="120"/>
      </w:pPr>
      <w:r>
        <w:rPr>
          <w:rFonts w:ascii="Calibri" w:cs="Calibri" w:eastAsia="Calibri" w:hAnsi="Calibri"/>
        </w:rPr>
        <w:t xml:space="preserve">Diseñar una estrategia de pruebas balanceada según la Pirámide de Cohn.</w:t>
      </w:r>
    </w:p>
    <w:p>
      <w:pPr>
        <w:pStyle w:val="ListParagraph"/>
        <w:numPr>
          <w:ilvl w:val="0"/>
          <w:numId w:val="2"/>
        </w:numPr>
        <w:spacing w:after="120"/>
      </w:pPr>
      <w:r>
        <w:rPr>
          <w:rFonts w:ascii="Calibri" w:cs="Calibri" w:eastAsia="Calibri" w:hAnsi="Calibri"/>
        </w:rPr>
        <w:t xml:space="preserve">Aislar dependencias externas (APIs de terceros) en pruebas de integración usando mocks de infraestructura.</w:t>
      </w:r>
    </w:p>
    <w:p>
      <w:pPr>
        <w:pStyle w:val="ListParagraph"/>
        <w:numPr>
          <w:ilvl w:val="0"/>
          <w:numId w:val="2"/>
        </w:numPr>
        <w:spacing w:after="120"/>
      </w:pPr>
      <w:r>
        <w:rPr>
          <w:rFonts w:ascii="Calibri" w:cs="Calibri" w:eastAsia="Calibri" w:hAnsi="Calibri"/>
        </w:rPr>
        <w:t xml:space="preserve">Explicar el propósito de las Pruebas de Contrato (Consumer-Driven Contracts) con Pact.</w:t>
      </w:r>
    </w:p>
    <w:p>
      <w:pPr>
        <w:pStyle w:val="ListParagraph"/>
        <w:numPr>
          <w:ilvl w:val="0"/>
          <w:numId w:val="2"/>
        </w:numPr>
        <w:spacing w:after="120"/>
      </w:pPr>
      <w:r>
        <w:rPr>
          <w:rFonts w:ascii="Calibri" w:cs="Calibri" w:eastAsia="Calibri" w:hAnsi="Calibri"/>
        </w:rPr>
        <w:t xml:space="preserve">Automatizar la validación de criterios de Pruebas de Aceptación (UAT) definidos con historias de usuario.</w:t>
      </w:r>
    </w:p>
    <w:p>
      <w:pPr>
        <w:pStyle w:val="ListParagraph"/>
        <w:numPr>
          <w:ilvl w:val="0"/>
          <w:numId w:val="2"/>
        </w:numPr>
        <w:spacing w:after="120"/>
      </w:pPr>
      <w:r>
        <w:rPr>
          <w:rFonts w:ascii="Calibri" w:cs="Calibri" w:eastAsia="Calibri" w:hAnsi="Calibri"/>
        </w:rPr>
        <w:t xml:space="preserve">Auditar críticamente pruebas de integración generadas por IA, detectando fugas hacia bases de datos reales.</w:t>
      </w:r>
    </w:p>
    <w:p>
      <w:pPr>
        <w:pStyle w:val="Heading1"/>
        <w:spacing w:after="160" w:before="300"/>
      </w:pPr>
      <w:r>
        <w:rPr>
          <w:rFonts w:ascii="Calibri" w:cs="Calibri" w:eastAsia="Calibri" w:hAnsi="Calibri"/>
          <w:b/>
          <w:bCs/>
        </w:rPr>
        <w:t xml:space="preserve">Objetivos</w:t>
      </w:r>
    </w:p>
    <w:p>
      <w:pPr>
        <w:pStyle w:val="Heading2"/>
        <w:spacing w:after="160" w:before="300"/>
      </w:pPr>
      <w:r>
        <w:rPr>
          <w:rFonts w:ascii="Calibri" w:cs="Calibri" w:eastAsia="Calibri" w:hAnsi="Calibri"/>
          <w:b/>
          <w:bCs/>
        </w:rPr>
        <w:t xml:space="preserve">General</w:t>
      </w:r>
    </w:p>
    <w:p>
      <w:pPr>
        <w:spacing w:after="160"/>
      </w:pPr>
      <w:r>
        <w:rPr>
          <w:rFonts w:ascii="Calibri" w:cs="Calibri" w:eastAsia="Calibri" w:hAnsi="Calibri"/>
        </w:rPr>
        <w:t xml:space="preserve">Diseñar e implementar una estrategia integral de pruebas para el MVP, balanceando pruebas unitarias, de integración y de aceptación según la Pirámide de Cohn.</w:t>
      </w:r>
    </w:p>
    <w:p>
      <w:pPr>
        <w:pStyle w:val="Heading2"/>
        <w:spacing w:after="160" w:before="300"/>
      </w:pPr>
      <w:r>
        <w:rPr>
          <w:rFonts w:ascii="Calibri" w:cs="Calibri" w:eastAsia="Calibri" w:hAnsi="Calibri"/>
          <w:b/>
          <w:bCs/>
        </w:rPr>
        <w:t xml:space="preserve">Específicos</w:t>
      </w:r>
    </w:p>
    <w:p>
      <w:pPr>
        <w:pStyle w:val="ListParagraph"/>
        <w:numPr>
          <w:ilvl w:val="0"/>
          <w:numId w:val="2"/>
        </w:numPr>
        <w:spacing w:after="120"/>
      </w:pPr>
      <w:r>
        <w:rPr>
          <w:rFonts w:ascii="Calibri" w:cs="Calibri" w:eastAsia="Calibri" w:hAnsi="Calibri"/>
        </w:rPr>
        <w:t xml:space="preserve">Explicar por qué la cúspide de la pirámide (E2E/UI) debe ser la más delgada por su fragilidad y costo.</w:t>
      </w:r>
    </w:p>
    <w:p>
      <w:pPr>
        <w:pStyle w:val="ListParagraph"/>
        <w:numPr>
          <w:ilvl w:val="0"/>
          <w:numId w:val="2"/>
        </w:numPr>
        <w:spacing w:after="120"/>
      </w:pPr>
      <w:r>
        <w:rPr>
          <w:rFonts w:ascii="Calibri" w:cs="Calibri" w:eastAsia="Calibri" w:hAnsi="Calibri"/>
        </w:rPr>
        <w:t xml:space="preserve">Aislar una llamada HTTP externa mediante mocks, sin depender de servicios reales durante las pruebas.</w:t>
      </w:r>
    </w:p>
    <w:p>
      <w:pPr>
        <w:pStyle w:val="ListParagraph"/>
        <w:numPr>
          <w:ilvl w:val="0"/>
          <w:numId w:val="2"/>
        </w:numPr>
        <w:spacing w:after="120"/>
      </w:pPr>
      <w:r>
        <w:rPr>
          <w:rFonts w:ascii="Calibri" w:cs="Calibri" w:eastAsia="Calibri" w:hAnsi="Calibri"/>
        </w:rPr>
        <w:t xml:space="preserve">Configurar una base de datos efímera en memoria para pruebas de integración.</w:t>
      </w:r>
    </w:p>
    <w:p>
      <w:pPr>
        <w:pStyle w:val="ListParagraph"/>
        <w:numPr>
          <w:ilvl w:val="0"/>
          <w:numId w:val="2"/>
        </w:numPr>
        <w:spacing w:after="120"/>
      </w:pPr>
      <w:r>
        <w:rPr>
          <w:rFonts w:ascii="Calibri" w:cs="Calibri" w:eastAsia="Calibri" w:hAnsi="Calibri"/>
        </w:rPr>
        <w:t xml:space="preserve">Explicar el valor de las pruebas de contrato para arquitecturas con componentes desacoplados.</w:t>
      </w:r>
    </w:p>
    <w:p>
      <w:pPr>
        <w:pStyle w:val="ListParagraph"/>
        <w:numPr>
          <w:ilvl w:val="0"/>
          <w:numId w:val="2"/>
        </w:numPr>
        <w:spacing w:after="120"/>
      </w:pPr>
      <w:r>
        <w:rPr>
          <w:rFonts w:ascii="Calibri" w:cs="Calibri" w:eastAsia="Calibri" w:hAnsi="Calibri"/>
        </w:rPr>
        <w:t xml:space="preserve">Registrar la evidencia de la suite de integración en la FPI-23.</w:t>
      </w:r>
    </w:p>
    <w:p>
      <w:pPr>
        <w:pStyle w:val="Heading1"/>
        <w:spacing w:after="160" w:before="300"/>
      </w:pPr>
      <w:r>
        <w:rPr>
          <w:rFonts w:ascii="Calibri" w:cs="Calibri" w:eastAsia="Calibri" w:hAnsi="Calibri"/>
          <w:b/>
          <w:bCs/>
        </w:rPr>
        <w:t xml:space="preserve">Saberes previos</w:t>
      </w:r>
    </w:p>
    <w:p>
      <w:pPr>
        <w:spacing w:after="160"/>
      </w:pPr>
      <w:r>
        <w:rPr>
          <w:rFonts w:ascii="Calibri" w:cs="Calibri" w:eastAsia="Calibri" w:hAnsi="Calibri"/>
        </w:rPr>
        <w:t xml:space="preserve">Antes de iniciar, responde (no se califica):</w:t>
      </w:r>
    </w:p>
    <w:p>
      <w:pPr>
        <w:pStyle w:val="ListParagraph"/>
        <w:numPr>
          <w:ilvl w:val="0"/>
          <w:numId w:val="2"/>
        </w:numPr>
        <w:spacing w:after="120"/>
      </w:pPr>
      <w:r>
        <w:rPr>
          <w:rFonts w:ascii="Calibri" w:cs="Calibri" w:eastAsia="Calibri" w:hAnsi="Calibri"/>
        </w:rPr>
        <w:t xml:space="preserve">¿Recuerdas la diferencia entre Stub y Mock (Guía 14 de Software I)?</w:t>
      </w:r>
    </w:p>
    <w:p>
      <w:pPr>
        <w:pStyle w:val="ListParagraph"/>
        <w:numPr>
          <w:ilvl w:val="0"/>
          <w:numId w:val="2"/>
        </w:numPr>
        <w:spacing w:after="120"/>
      </w:pPr>
      <w:r>
        <w:rPr>
          <w:rFonts w:ascii="Calibri" w:cs="Calibri" w:eastAsia="Calibri" w:hAnsi="Calibri"/>
        </w:rPr>
        <w:t xml:space="preserve">¿Tu API consume alguna API externa (geolocalización, pagos, mensajería)?</w:t>
      </w:r>
    </w:p>
    <w:p>
      <w:pPr>
        <w:pStyle w:val="ListParagraph"/>
        <w:numPr>
          <w:ilvl w:val="0"/>
          <w:numId w:val="2"/>
        </w:numPr>
        <w:spacing w:after="120"/>
      </w:pPr>
      <w:r>
        <w:rPr>
          <w:rFonts w:ascii="Calibri" w:cs="Calibri" w:eastAsia="Calibri" w:hAnsi="Calibri"/>
        </w:rPr>
        <w:t xml:space="preserve">¿Alguna vez una prueba "pasó" localmente pero falló en otro entorno por depender de datos que ya no existían?</w:t>
      </w:r>
    </w:p>
    <w:p>
      <w:pPr>
        <w:pStyle w:val="Heading1"/>
        <w:spacing w:after="160" w:before="300"/>
      </w:pPr>
      <w:r>
        <w:rPr>
          <w:rFonts w:ascii="Calibri" w:cs="Calibri" w:eastAsia="Calibri" w:hAnsi="Calibri"/>
          <w:b/>
          <w:bCs/>
        </w:rPr>
        <w:t xml:space="preserve">Concepto 1 — La Pirámide de Pruebas de Cohn</w:t>
      </w:r>
    </w:p>
    <w:p>
      <w:pPr>
        <w:spacing w:after="160"/>
      </w:pPr>
      <w:r>
        <w:rPr>
          <w:rFonts w:ascii="Calibri" w:cs="Calibri" w:eastAsia="Calibri" w:hAnsi="Calibri"/>
        </w:rPr>
        <w:t xml:space="preserve">Optimiza la inversión en pruebas distribuyéndolas en tres niveles: una base amplia de pruebas unitarias (rápidas y económicas), una capa media de pruebas de integración y servicio (APIs y bases de datos), y una cúspide delgada de pruebas de extremo a extremo (E2E/UI), que deben ser pocas por su fragilidad y alto costo de mantenimiento.</w:t>
      </w:r>
    </w:p>
    <w:p>
      <w:pPr>
        <w:pStyle w:val="Heading1"/>
        <w:spacing w:after="160" w:before="300"/>
      </w:pPr>
      <w:r>
        <w:rPr>
          <w:rFonts w:ascii="Calibri" w:cs="Calibri" w:eastAsia="Calibri" w:hAnsi="Calibri"/>
          <w:b/>
          <w:bCs/>
        </w:rPr>
        <w:t xml:space="preserve">Concepto 2 — Pruebas de integración con aislamiento de infraestructura</w:t>
      </w:r>
    </w:p>
    <w:p>
      <w:pPr>
        <w:spacing w:after="160"/>
      </w:pPr>
      <w:r>
        <w:rPr>
          <w:rFonts w:ascii="Calibri" w:cs="Calibri" w:eastAsia="Calibri" w:hAnsi="Calibri"/>
        </w:rPr>
        <w:t xml:space="preserve">Una prueba de integración verifica que varios componentes reales de tu sistema (controlador, lógica de negocio, base de datos) colaboran correctamente. Sin embargo, las dependencias externas al sistema (APIs de terceros, pasarelas de pago) deben seguir mockeándose en la frontera de la infraestructura, para no depender de servicios que pueden estar caídos, ser lentos o tener costo. La base de datos, en cambio, puede usarse real pero efímera (en memoria o en un contenedor limpio) para verificar la integración genuina con la persistencia.</w:t>
      </w:r>
    </w:p>
    <w:p>
      <w:pPr>
        <w:pStyle w:val="Heading1"/>
        <w:spacing w:after="160" w:before="300"/>
      </w:pPr>
      <w:r>
        <w:rPr>
          <w:rFonts w:ascii="Calibri" w:cs="Calibri" w:eastAsia="Calibri" w:hAnsi="Calibri"/>
          <w:b/>
          <w:bCs/>
        </w:rPr>
        <w:t xml:space="preserve">Concepto 3 — Pruebas de Contrato (Consumer-Driven Contracts) con Pact</w:t>
      </w:r>
    </w:p>
    <w:p>
      <w:pPr>
        <w:keepNext/>
        <w:spacing w:after="160"/>
      </w:pPr>
      <w:r>
        <w:rPr>
          <w:rFonts w:ascii="Calibri" w:cs="Calibri" w:eastAsia="Calibri" w:hAnsi="Calibri"/>
        </w:rPr>
        <w:t xml:space="preserve">Cuando dos componentes de software se comunican de forma asíncrona o distribuida, el consumidor de un servicio genera de forma automática un contrato simulado (Pact file). El proveedor del servicio debe validar que su implementación cumple ese contrato antes de desplegar, evitando errores destructivos en producción por desalineación entre ambos lados.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AAB8C2" w:sz="4"/>
              <w:left w:val="single" w:color="2E5395" w:sz="24"/>
              <w:bottom w:val="single" w:color="AAB8C2" w:sz="4"/>
              <w:right w:val="single" w:color="AAB8C2" w:sz="4"/>
            </w:tcBorders>
            <w:shd w:fill="EAF1FB" w:val="clear"/>
            <w:tcMar>
              <w:top w:type="dxa" w:w="140"/>
              <w:left w:type="dxa" w:w="220"/>
              <w:bottom w:type="dxa" w:w="140"/>
              <w:right w:type="dxa" w:w="200"/>
            </w:tcMar>
          </w:tcPr>
          <w:p>
            <w:pPr>
              <w:spacing w:after="100"/>
            </w:pPr>
            <w:r>
              <w:rPr>
                <w:rFonts w:ascii="Calibri" w:cs="Calibri" w:eastAsia="Calibri" w:hAnsi="Calibri"/>
                <w:i/>
                <w:iCs/>
              </w:rPr>
              <w:t xml:space="preserve">Analogía territorial: un taller de calzado de San Gerardo diseña el molde de cartón para la puntera de un zapato escolar y lo envía a un taller costurero en Villa del Rosario. La Prueba de Contrato es que ambos talleres usen una regla física milimétrica estándar para verificar que el acople de la puntera encaje idéntico; si un taller mide en pulgadas y el otro en centímetros, el zapato final se ensambla deforme. El "contrato de medidas" evita fabricar miles de zapatos dañados antes de darse cuenta del error.</w:t>
            </w:r>
          </w:p>
        </w:tc>
      </w:tr>
    </w:tbl>
    <w:p>
      <w:pPr>
        <w:pStyle w:val="Heading1"/>
        <w:spacing w:after="160" w:before="300"/>
      </w:pPr>
      <w:r>
        <w:rPr>
          <w:rFonts w:ascii="Calibri" w:cs="Calibri" w:eastAsia="Calibri" w:hAnsi="Calibri"/>
          <w:b/>
          <w:bCs/>
        </w:rPr>
        <w:t xml:space="preserve">Concepto 4 — Pruebas de Aceptación (UAT)</w:t>
      </w:r>
    </w:p>
    <w:p>
      <w:pPr>
        <w:spacing w:after="160"/>
      </w:pPr>
      <w:r>
        <w:rPr>
          <w:rFonts w:ascii="Calibri" w:cs="Calibri" w:eastAsia="Calibri" w:hAnsi="Calibri"/>
        </w:rPr>
        <w:t xml:space="preserve">Verifican sistemáticamente el software frente a las historias de usuario y criterios de aceptación Gherkin (Guía 6 de Software I), demostrando que el sistema entrega el valor de negocio acordado con los stakeholders reales — no solo que "el código funciona" en un sentido técnico aislado.</w:t>
      </w:r>
    </w:p>
    <w:p>
      <w:pPr>
        <w:spacing w:after="160"/>
      </w:pPr>
      <w:r>
        <w:rPr>
          <w:rFonts w:ascii="Calibri" w:cs="Calibri" w:eastAsia="Calibri" w:hAnsi="Calibri"/>
          <w:b/>
          <w:bCs/>
        </w:rPr>
        <w:t xml:space="preserve">Regla de oro de esta guía: </w:t>
      </w:r>
      <w:r>
        <w:rPr>
          <w:rFonts w:ascii="Calibri" w:cs="Calibri" w:eastAsia="Calibri" w:hAnsi="Calibri"/>
          <w:i/>
          <w:iCs/>
        </w:rPr>
        <w:t xml:space="preserve">"Ninguna prueba de integración escribe datos en la base de datos de desarrollo real; siempre usa una instancia efímera y aislada."</w:t>
      </w:r>
    </w:p>
    <w:p>
      <w:pPr>
        <w:pStyle w:val="Heading1"/>
        <w:spacing w:after="160" w:before="300"/>
      </w:pPr>
      <w:r>
        <w:rPr>
          <w:rFonts w:ascii="Calibri" w:cs="Calibri" w:eastAsia="Calibri" w:hAnsi="Calibri"/>
          <w:b/>
          <w:bCs/>
        </w:rPr>
        <w:t xml:space="preserve">Taller</w:t>
      </w:r>
    </w:p>
    <w:p>
      <w:pPr>
        <w:pStyle w:val="Heading2"/>
        <w:spacing w:after="160" w:before="300"/>
      </w:pPr>
      <w:r>
        <w:rPr>
          <w:rFonts w:ascii="Calibri" w:cs="Calibri" w:eastAsia="Calibri" w:hAnsi="Calibri"/>
          <w:b/>
          <w:bCs/>
        </w:rPr>
        <w:t xml:space="preserve">Nivel Básico (análisis conceptual)</w:t>
      </w:r>
    </w:p>
    <w:p>
      <w:pPr>
        <w:pStyle w:val="Heading3"/>
        <w:spacing w:after="160" w:before="300"/>
      </w:pPr>
      <w:r>
        <w:rPr>
          <w:rFonts w:ascii="Calibri" w:cs="Calibri" w:eastAsia="Calibri" w:hAnsi="Calibri"/>
          <w:b/>
          <w:bCs/>
        </w:rPr>
        <w:t xml:space="preserve">Ejercicio 1</w:t>
      </w:r>
    </w:p>
    <w:p>
      <w:pPr>
        <w:spacing w:after="160"/>
      </w:pPr>
      <w:r>
        <w:rPr>
          <w:rFonts w:ascii="Calibri" w:cs="Calibri" w:eastAsia="Calibri" w:hAnsi="Calibri"/>
        </w:rPr>
        <w:t xml:space="preserve">Explica con tus palabras, en máximo 100 palabras, por qué la cúspide de la Pirámide de Cohn (E2E) debe tener menos pruebas que la base.</w:t>
      </w:r>
    </w:p>
    <w:p>
      <w:pPr>
        <w:spacing w:after="160"/>
      </w:pPr>
      <w:r>
        <w:rPr>
          <w:rFonts w:ascii="Calibri" w:cs="Calibri" w:eastAsia="Calibri" w:hAnsi="Calibri"/>
          <w:b/>
          <w:bCs/>
        </w:rPr>
        <w:t xml:space="preserve">R/= </w:t>
      </w:r>
      <w:r>
        <w:rPr>
          <w:rFonts w:ascii="Calibri" w:cs="Calibri" w:eastAsia="Calibri" w:hAnsi="Calibri"/>
        </w:rPr>
        <w:t xml:space="preserve">Porque cada prueba E2E es cara de todas las formas posibles. Abre un navegador, levanta todo el sistema y recorre pantallas, así que tarda segundos donde una unitaria tarda milisegundos. Se rompe cuando cambia un botón o un texto aunque la regla de negocio siga bien, y cuando falla no dice dónde está el problema: puede ser la base, la red, el JavaScript o la regla. Por eso la base tiene muchas pruebas pequeñas que señalan el error exacto, y la cúspide tiene pocas, solo para confirmar que los flujos más importantes funcionan de punta a punta.</w:t>
      </w:r>
    </w:p>
    <w:p>
      <w:pPr>
        <w:pStyle w:val="Heading3"/>
        <w:spacing w:after="160" w:before="300"/>
      </w:pPr>
      <w:r>
        <w:rPr>
          <w:rFonts w:ascii="Calibri" w:cs="Calibri" w:eastAsia="Calibri" w:hAnsi="Calibri"/>
          <w:b/>
          <w:bCs/>
        </w:rPr>
        <w:t xml:space="preserve">Ejercicio 2</w:t>
      </w:r>
    </w:p>
    <w:p>
      <w:pPr>
        <w:spacing w:after="160"/>
      </w:pPr>
      <w:r>
        <w:rPr>
          <w:rFonts w:ascii="Calibri" w:cs="Calibri" w:eastAsia="Calibri" w:hAnsi="Calibri"/>
        </w:rPr>
        <w:t xml:space="preserve">Para un caso ficticio con un endpoint que consulta una API externa de clima, describe cómo aislarías esa dependencia en una prueba de integración.</w:t>
      </w:r>
    </w:p>
    <w:p>
      <w:pPr>
        <w:spacing w:after="160"/>
      </w:pPr>
      <w:r>
        <w:rPr>
          <w:rFonts w:ascii="Calibri" w:cs="Calibri" w:eastAsia="Calibri" w:hAnsi="Calibri"/>
          <w:b/>
          <w:bCs/>
        </w:rPr>
        <w:t xml:space="preserve">R/= </w:t>
      </w:r>
      <w:r>
        <w:rPr>
          <w:rFonts w:ascii="Calibri" w:cs="Calibri" w:eastAsia="Calibri" w:hAnsi="Calibri"/>
        </w:rPr>
        <w:t xml:space="preserve">Caso ficticio: la cafetería Terraza del Malecón tiene </w:t>
      </w:r>
      <w:r>
        <w:rPr>
          <w:rFonts w:ascii="Consolas" w:cs="Consolas" w:eastAsia="Consolas" w:hAnsi="Consolas"/>
          <w:sz w:val="19"/>
          <w:szCs w:val="19"/>
        </w:rPr>
        <w:t xml:space="preserve">GET /api/v1/mesas/recomendacion</w:t>
      </w:r>
      <w:r>
        <w:rPr>
          <w:rFonts w:ascii="Calibri" w:cs="Calibri" w:eastAsia="Calibri" w:hAnsi="Calibri"/>
        </w:rPr>
        <w:t xml:space="preserve">, que consulta una API externa de clima y, si va a llover en la próxima hora, recomienda las mesas de adentro. Lo aislaría así:</w:t>
      </w:r>
    </w:p>
    <w:p>
      <w:pPr>
        <w:spacing w:after="80"/>
      </w:pPr>
      <w:r>
        <w:rPr>
          <w:rFonts w:ascii="Calibri" w:cs="Calibri" w:eastAsia="Calibri" w:hAnsi="Calibri"/>
          <w:b/>
          <w:bCs/>
        </w:rPr>
        <w:t xml:space="preserve">1. Frontera explícita.</w:t>
      </w:r>
      <w:r>
        <w:rPr>
          <w:rFonts w:ascii="Calibri" w:cs="Calibri" w:eastAsia="Calibri" w:hAnsi="Calibri"/>
        </w:rPr>
        <w:t xml:space="preserve"> El caso de uso no llama a </w:t>
      </w:r>
      <w:r>
        <w:rPr>
          <w:rFonts w:ascii="Consolas" w:cs="Consolas" w:eastAsia="Consolas" w:hAnsi="Consolas"/>
          <w:sz w:val="19"/>
          <w:szCs w:val="19"/>
        </w:rPr>
        <w:t xml:space="preserve">requests</w:t>
      </w:r>
      <w:r>
        <w:rPr>
          <w:rFonts w:ascii="Calibri" w:cs="Calibri" w:eastAsia="Calibri" w:hAnsi="Calibri"/>
        </w:rPr>
        <w:t xml:space="preserve">; depende de un puerto </w:t>
      </w:r>
      <w:r>
        <w:rPr>
          <w:rFonts w:ascii="Consolas" w:cs="Consolas" w:eastAsia="Consolas" w:hAnsi="Consolas"/>
          <w:sz w:val="19"/>
          <w:szCs w:val="19"/>
        </w:rPr>
        <w:t xml:space="preserve">ProveedorClima.probabilidad_lluvia(hora)</w:t>
      </w:r>
      <w:r>
        <w:rPr>
          <w:rFonts w:ascii="Calibri" w:cs="Calibri" w:eastAsia="Calibri" w:hAnsi="Calibri"/>
        </w:rPr>
        <w:t xml:space="preserve">. El adaptador </w:t>
      </w:r>
      <w:r>
        <w:rPr>
          <w:rFonts w:ascii="Consolas" w:cs="Consolas" w:eastAsia="Consolas" w:hAnsi="Consolas"/>
          <w:sz w:val="19"/>
          <w:szCs w:val="19"/>
        </w:rPr>
        <w:t xml:space="preserve">ClimaHTTP</w:t>
      </w:r>
      <w:r>
        <w:rPr>
          <w:rFonts w:ascii="Calibri" w:cs="Calibri" w:eastAsia="Calibri" w:hAnsi="Calibri"/>
        </w:rPr>
        <w:t xml:space="preserve"> es el único que conoce la URL, la llave y el formato del proveedor.</w:t>
      </w:r>
    </w:p>
    <w:p>
      <w:pPr>
        <w:keepNext/>
        <w:spacing w:after="80"/>
      </w:pPr>
      <w:r>
        <w:rPr>
          <w:rFonts w:ascii="Calibri" w:cs="Calibri" w:eastAsia="Calibri" w:hAnsi="Calibri"/>
          <w:b/>
          <w:bCs/>
        </w:rPr>
        <w:t xml:space="preserve">2. En la prueba de integración todo es real menos el transporte HTTP.</w:t>
      </w:r>
      <w:r>
        <w:rPr>
          <w:rFonts w:ascii="Calibri" w:cs="Calibri" w:eastAsia="Calibri" w:hAnsi="Calibri"/>
        </w:rPr>
        <w:t xml:space="preserve"> El controlador, el caso de uso, la regla de recomendación y la base efímera con las mesas son reales. La llamada saliente la intercepto con la librería </w:t>
      </w:r>
      <w:r>
        <w:rPr>
          <w:rFonts w:ascii="Consolas" w:cs="Consolas" w:eastAsia="Consolas" w:hAnsi="Consolas"/>
          <w:sz w:val="19"/>
          <w:szCs w:val="19"/>
        </w:rPr>
        <w:t xml:space="preserve">responses</w:t>
      </w:r>
      <w:r>
        <w:rPr>
          <w:rFonts w:ascii="Calibri" w:cs="Calibri" w:eastAsia="Calibri" w:hAnsi="Calibri"/>
        </w:rPr>
        <w:t xml:space="preserve">, así que nunca sale a internet ni gasta cuota de la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6"/>
                <w:szCs w:val="16"/>
              </w:rPr>
              <w:t xml:space="preserve">import responses</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URL_CLIMA = "https://api.clima.example/v1/pronostico"</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@responses.activate</w:t>
            </w:r>
          </w:p>
          <w:p>
            <w:pPr>
              <w:spacing w:after="0"/>
            </w:pPr>
            <w:r>
              <w:rPr>
                <w:rFonts w:ascii="Consolas" w:cs="Consolas" w:eastAsia="Consolas" w:hAnsi="Consolas"/>
                <w:sz w:val="16"/>
                <w:szCs w:val="16"/>
              </w:rPr>
              <w:t xml:space="preserve">def test_si_va_a_llover_recomienda_mesas_de_adentro(api, mesas):  # mesas: base efímera</w:t>
            </w:r>
          </w:p>
          <w:p>
            <w:pPr>
              <w:spacing w:after="0"/>
            </w:pPr>
            <w:r>
              <w:rPr>
                <w:rFonts w:ascii="Consolas" w:cs="Consolas" w:eastAsia="Consolas" w:hAnsi="Consolas"/>
                <w:sz w:val="16"/>
                <w:szCs w:val="16"/>
              </w:rPr>
              <w:t xml:space="preserve">    responses.get(URL_CLIMA, json={"lluvia": {"proxima_hora": 0.8}}, status=200)</w:t>
            </w:r>
          </w:p>
          <w:p>
            <w:pPr>
              <w:spacing w:after="0"/>
            </w:pPr>
            <w:r>
              <w:rPr>
                <w:rFonts w:ascii="Consolas" w:cs="Consolas" w:eastAsia="Consolas" w:hAnsi="Consolas"/>
                <w:sz w:val="16"/>
                <w:szCs w:val="16"/>
              </w:rPr>
              <w:t xml:space="preserve">    r = api.get("/api/v1/mesas/recomendacion")</w:t>
            </w:r>
          </w:p>
          <w:p>
            <w:pPr>
              <w:spacing w:after="0"/>
            </w:pPr>
            <w:r>
              <w:rPr>
                <w:rFonts w:ascii="Consolas" w:cs="Consolas" w:eastAsia="Consolas" w:hAnsi="Consolas"/>
                <w:sz w:val="16"/>
                <w:szCs w:val="16"/>
              </w:rPr>
              <w:t xml:space="preserve">    assert r.status_code == 200</w:t>
            </w:r>
          </w:p>
          <w:p>
            <w:pPr>
              <w:spacing w:after="0"/>
            </w:pPr>
            <w:r>
              <w:rPr>
                <w:rFonts w:ascii="Consolas" w:cs="Consolas" w:eastAsia="Consolas" w:hAnsi="Consolas"/>
                <w:sz w:val="16"/>
                <w:szCs w:val="16"/>
              </w:rPr>
              <w:t xml:space="preserve">    assert {m["zona"] for m in r.json()} == {"ADENTRO"}</w:t>
            </w:r>
          </w:p>
          <w:p>
            <w:pPr>
              <w:spacing w:after="0"/>
            </w:pPr>
            <w:r>
              <w:rPr>
                <w:rFonts w:ascii="Consolas" w:cs="Consolas" w:eastAsia="Consolas" w:hAnsi="Consolas"/>
                <w:sz w:val="16"/>
                <w:szCs w:val="16"/>
              </w:rPr>
              <w:t xml:space="preserve">    assert len(responses.calls) == 1   # se llamó una sola vez</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@responses.activate</w:t>
            </w:r>
          </w:p>
          <w:p>
            <w:pPr>
              <w:spacing w:after="0"/>
            </w:pPr>
            <w:r>
              <w:rPr>
                <w:rFonts w:ascii="Consolas" w:cs="Consolas" w:eastAsia="Consolas" w:hAnsi="Consolas"/>
                <w:sz w:val="16"/>
                <w:szCs w:val="16"/>
              </w:rPr>
              <w:t xml:space="preserve">def test_si_el_proveedor_no_responde_no_se_cae_la_recomendacion(api, mesas):</w:t>
            </w:r>
          </w:p>
          <w:p>
            <w:pPr>
              <w:spacing w:after="0"/>
            </w:pPr>
            <w:r>
              <w:rPr>
                <w:rFonts w:ascii="Consolas" w:cs="Consolas" w:eastAsia="Consolas" w:hAnsi="Consolas"/>
                <w:sz w:val="16"/>
                <w:szCs w:val="16"/>
              </w:rPr>
              <w:t xml:space="preserve">    responses.get(URL_CLIMA, body=requests.exceptions.ConnectTimeout())</w:t>
            </w:r>
          </w:p>
          <w:p>
            <w:pPr>
              <w:spacing w:after="0"/>
            </w:pPr>
            <w:r>
              <w:rPr>
                <w:rFonts w:ascii="Consolas" w:cs="Consolas" w:eastAsia="Consolas" w:hAnsi="Consolas"/>
                <w:sz w:val="16"/>
                <w:szCs w:val="16"/>
              </w:rPr>
              <w:t xml:space="preserve">    r = api.get("/api/v1/mesas/recomendacion")</w:t>
            </w:r>
          </w:p>
          <w:p>
            <w:pPr>
              <w:spacing w:after="0"/>
            </w:pPr>
            <w:r>
              <w:rPr>
                <w:rFonts w:ascii="Consolas" w:cs="Consolas" w:eastAsia="Consolas" w:hAnsi="Consolas"/>
                <w:sz w:val="16"/>
                <w:szCs w:val="16"/>
              </w:rPr>
              <w:t xml:space="preserve">    assert r.status_code == 200 and r.json()[0]["motivo"] == "SIN_PRONOSTICO"</w:t>
            </w:r>
          </w:p>
        </w:tc>
      </w:tr>
    </w:tbl>
    <w:p>
      <w:pPr>
        <w:spacing w:after="120"/>
      </w:pPr>
    </w:p>
    <w:p>
      <w:pPr>
        <w:spacing w:after="160"/>
      </w:pPr>
      <w:r>
        <w:rPr>
          <w:rFonts w:ascii="Calibri" w:cs="Calibri" w:eastAsia="Calibri" w:hAnsi="Calibri"/>
          <w:b/>
          <w:bCs/>
        </w:rPr>
        <w:t xml:space="preserve">3. Lo que no haría.</w:t>
      </w:r>
      <w:r>
        <w:rPr>
          <w:rFonts w:ascii="Calibri" w:cs="Calibri" w:eastAsia="Calibri" w:hAnsi="Calibri"/>
        </w:rPr>
        <w:t xml:space="preserve"> No mockearía la función que decide las mesas ni el repositorio, porque eso es justo lo que quiero probar. Tampoco llamaría a la API real en la suite: puede estar caída, ser lenta o cobrar por consulta, y el resultado cambiaría según el clima de ese día. Para saber si el proveedor cambió su formato, haría aparte una prueba de contrato contra su sandbox una vez al día, fuera del pipeline de cada push.</w:t>
      </w:r>
    </w:p>
    <w:p>
      <w:pPr>
        <w:pStyle w:val="Heading2"/>
        <w:spacing w:after="160" w:before="300"/>
      </w:pPr>
      <w:r>
        <w:rPr>
          <w:rFonts w:ascii="Calibri" w:cs="Calibri" w:eastAsia="Calibri" w:hAnsi="Calibri"/>
          <w:b/>
          <w:bCs/>
        </w:rPr>
        <w:t xml:space="preserve">Nivel Intermedio (integración real + contrato + auditoría a la IA)</w:t>
      </w:r>
    </w:p>
    <w:p>
      <w:pPr>
        <w:pStyle w:val="Heading3"/>
        <w:spacing w:after="160" w:before="300"/>
      </w:pPr>
      <w:r>
        <w:rPr>
          <w:rFonts w:ascii="Calibri" w:cs="Calibri" w:eastAsia="Calibri" w:hAnsi="Calibri"/>
          <w:b/>
          <w:bCs/>
        </w:rPr>
        <w:t xml:space="preserve">Ejercicio 3</w:t>
      </w:r>
    </w:p>
    <w:p>
      <w:pPr>
        <w:spacing w:after="160"/>
      </w:pPr>
      <w:r>
        <w:rPr>
          <w:rFonts w:ascii="Calibri" w:cs="Calibri" w:eastAsia="Calibri" w:hAnsi="Calibri"/>
        </w:rPr>
        <w:t xml:space="preserve">Diseña una prueba de integración real para uno de tus endpoints del contrato OpenAPI (FPI-22), usando una base de datos efímera en memoria.</w:t>
      </w:r>
    </w:p>
    <w:p>
      <w:pPr>
        <w:keepNext/>
        <w:spacing w:after="160"/>
      </w:pPr>
      <w:r>
        <w:rPr>
          <w:rFonts w:ascii="Calibri" w:cs="Calibri" w:eastAsia="Calibri" w:hAnsi="Calibri"/>
          <w:b/>
          <w:bCs/>
        </w:rPr>
        <w:t xml:space="preserve">R/= </w:t>
      </w:r>
      <w:r>
        <w:rPr>
          <w:rFonts w:ascii="Calibri" w:cs="Calibri" w:eastAsia="Calibri" w:hAnsi="Calibri"/>
        </w:rPr>
        <w:t xml:space="preserve">Elegí </w:t>
      </w:r>
      <w:r>
        <w:rPr>
          <w:rFonts w:ascii="Consolas" w:cs="Consolas" w:eastAsia="Consolas" w:hAnsi="Consolas"/>
          <w:sz w:val="19"/>
          <w:szCs w:val="19"/>
        </w:rPr>
        <w:t xml:space="preserve">POST /api/v1/pagos</w:t>
      </w:r>
      <w:r>
        <w:rPr>
          <w:rFonts w:ascii="Calibri" w:cs="Calibri" w:eastAsia="Calibri" w:hAnsi="Calibri"/>
        </w:rPr>
        <w:t xml:space="preserve">, que es el endpoint del driver número uno. La prueba está en </w:t>
      </w:r>
      <w:r>
        <w:rPr>
          <w:rFonts w:ascii="Consolas" w:cs="Consolas" w:eastAsia="Consolas" w:hAnsi="Consolas"/>
          <w:sz w:val="19"/>
          <w:szCs w:val="19"/>
        </w:rPr>
        <w:t xml:space="preserve">tests/integracion/api/test_api_pagos.py</w:t>
      </w:r>
      <w:r>
        <w:rPr>
          <w:rFonts w:ascii="Calibri" w:cs="Calibri" w:eastAsia="Calibri" w:hAnsi="Calibri"/>
        </w:rPr>
        <w:t xml:space="preserve"> y recorre todo el camino real: HTTP, validación con el contrato, </w:t>
      </w:r>
      <w:r>
        <w:rPr>
          <w:rFonts w:ascii="Consolas" w:cs="Consolas" w:eastAsia="Consolas" w:hAnsi="Consolas"/>
          <w:sz w:val="19"/>
          <w:szCs w:val="19"/>
        </w:rPr>
        <w:t xml:space="preserve">RegistroPagoService</w:t>
      </w:r>
      <w:r>
        <w:rPr>
          <w:rFonts w:ascii="Calibri" w:cs="Calibri" w:eastAsia="Calibri" w:hAnsi="Calibri"/>
        </w:rPr>
        <w:t xml:space="preserve">, </w:t>
      </w:r>
      <w:r>
        <w:rPr>
          <w:rFonts w:ascii="Consolas" w:cs="Consolas" w:eastAsia="Consolas" w:hAnsi="Consolas"/>
          <w:sz w:val="19"/>
          <w:szCs w:val="19"/>
        </w:rPr>
        <w:t xml:space="preserve">CalculadoraMembresia</w:t>
      </w:r>
      <w:r>
        <w:rPr>
          <w:rFonts w:ascii="Calibri" w:cs="Calibri" w:eastAsia="Calibri" w:hAnsi="Calibri"/>
        </w:rPr>
        <w:t xml:space="preserve">, </w:t>
      </w:r>
      <w:r>
        <w:rPr>
          <w:rFonts w:ascii="Consolas" w:cs="Consolas" w:eastAsia="Consolas" w:hAnsi="Consolas"/>
          <w:sz w:val="19"/>
          <w:szCs w:val="19"/>
        </w:rPr>
        <w:t xml:space="preserve">PagoRepositorioORM</w:t>
      </w:r>
      <w:r>
        <w:rPr>
          <w:rFonts w:ascii="Calibri" w:cs="Calibri" w:eastAsia="Calibri" w:hAnsi="Calibri"/>
        </w:rPr>
        <w:t xml:space="preserve"> y la base. Lo único que se fija es el reloj, porque es una frontera con el exterior: la hora del servidor.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5"/>
                <w:szCs w:val="15"/>
              </w:rPr>
              <w:t xml:space="preserve"># tests/apoyo_api.py (resumen)</w:t>
            </w:r>
          </w:p>
          <w:p>
            <w:pPr>
              <w:spacing w:after="0"/>
            </w:pPr>
            <w:r>
              <w:rPr>
                <w:rFonts w:ascii="Consolas" w:cs="Consolas" w:eastAsia="Consolas" w:hAnsi="Consolas"/>
                <w:sz w:val="15"/>
                <w:szCs w:val="15"/>
              </w:rPr>
              <w:t xml:space="preserve">AHORA = bogota(2026, 10, 7, 18, 45)          # miércoles 7 de octubre, 6:45 p. m.</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@pytest.fixture</w:t>
            </w:r>
          </w:p>
          <w:p>
            <w:pPr>
              <w:spacing w:after="0"/>
            </w:pPr>
            <w:r>
              <w:rPr>
                <w:rFonts w:ascii="Consolas" w:cs="Consolas" w:eastAsia="Consolas" w:hAnsi="Consolas"/>
                <w:sz w:val="15"/>
                <w:szCs w:val="15"/>
              </w:rPr>
              <w:t xml:space="preserve">def reloj(monkeypatch):                      # frontera: la hora</w:t>
            </w:r>
          </w:p>
          <w:p>
            <w:pPr>
              <w:spacing w:after="0"/>
            </w:pPr>
            <w:r>
              <w:rPr>
                <w:rFonts w:ascii="Consolas" w:cs="Consolas" w:eastAsia="Consolas" w:hAnsi="Consolas"/>
                <w:sz w:val="15"/>
                <w:szCs w:val="15"/>
              </w:rPr>
              <w:t xml:space="preserve">    fijo = RelojFijo(AHORA)</w:t>
            </w:r>
          </w:p>
          <w:p>
            <w:pPr>
              <w:spacing w:after="0"/>
            </w:pPr>
            <w:r>
              <w:rPr>
                <w:rFonts w:ascii="Consolas" w:cs="Consolas" w:eastAsia="Consolas" w:hAnsi="Consolas"/>
                <w:sz w:val="15"/>
                <w:szCs w:val="15"/>
              </w:rPr>
              <w:t xml:space="preserve">    monkeypatch.setattr(contenedor, "reloj", lambda: fijo)</w:t>
            </w:r>
          </w:p>
          <w:p>
            <w:pPr>
              <w:spacing w:after="0"/>
            </w:pPr>
            <w:r>
              <w:rPr>
                <w:rFonts w:ascii="Consolas" w:cs="Consolas" w:eastAsia="Consolas" w:hAnsi="Consolas"/>
                <w:sz w:val="15"/>
                <w:szCs w:val="15"/>
              </w:rPr>
              <w:t xml:space="preserve">    return fijo</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@pytest.fixture</w:t>
            </w:r>
          </w:p>
          <w:p>
            <w:pPr>
              <w:spacing w:after="0"/>
            </w:pPr>
            <w:r>
              <w:rPr>
                <w:rFonts w:ascii="Consolas" w:cs="Consolas" w:eastAsia="Consolas" w:hAnsi="Consolas"/>
                <w:sz w:val="15"/>
                <w:szCs w:val="15"/>
              </w:rPr>
              <w:t xml:space="preserve">def gimnasio(db, reloj):                     # db = base efímera de pytest-django</w:t>
            </w:r>
          </w:p>
          <w:p>
            <w:pPr>
              <w:spacing w:after="0"/>
            </w:pPr>
            <w:r>
              <w:rPr>
                <w:rFonts w:ascii="Consolas" w:cs="Consolas" w:eastAsia="Consolas" w:hAnsi="Consolas"/>
                <w:sz w:val="15"/>
                <w:szCs w:val="15"/>
              </w:rPr>
              <w:t xml:space="preserve">    return sembrar()                         # Ana activa hasta el 21/10, Jorge vencido...</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class ClienteAPI:</w:t>
            </w:r>
          </w:p>
          <w:p>
            <w:pPr>
              <w:spacing w:after="0"/>
            </w:pPr>
            <w:r>
              <w:rPr>
                <w:rFonts w:ascii="Consolas" w:cs="Consolas" w:eastAsia="Consolas" w:hAnsi="Consolas"/>
                <w:sz w:val="15"/>
                <w:szCs w:val="15"/>
              </w:rPr>
              <w:t xml:space="preserve">    def _validar(self, respuesta):           # cada respuesta se compara con openapi.yaml</w:t>
            </w:r>
          </w:p>
          <w:p>
            <w:pPr>
              <w:spacing w:after="0"/>
            </w:pPr>
            <w:r>
              <w:rPr>
                <w:rFonts w:ascii="Consolas" w:cs="Consolas" w:eastAsia="Consolas" w:hAnsi="Consolas"/>
                <w:sz w:val="15"/>
                <w:szCs w:val="15"/>
              </w:rPr>
              <w:t xml:space="preserve">        contrato.especificacion().validate_response(</w:t>
            </w:r>
          </w:p>
          <w:p>
            <w:pPr>
              <w:spacing w:after="0"/>
            </w:pPr>
            <w:r>
              <w:rPr>
                <w:rFonts w:ascii="Consolas" w:cs="Consolas" w:eastAsia="Consolas" w:hAnsi="Consolas"/>
                <w:sz w:val="15"/>
                <w:szCs w:val="15"/>
              </w:rPr>
              <w:t xml:space="preserve">            DjangoOpenAPIRequest(respuesta.wsgi_request), DjangoOpenAPIResponse(respuesta))</w:t>
            </w:r>
          </w:p>
          <w:p>
            <w:pPr>
              <w:spacing w:after="0"/>
            </w:pPr>
            <w:r>
              <w:rPr>
                <w:rFonts w:ascii="Consolas" w:cs="Consolas" w:eastAsia="Consolas" w:hAnsi="Consolas"/>
                <w:sz w:val="15"/>
                <w:szCs w:val="15"/>
              </w:rPr>
              <w:t xml:space="preserve">        return respuesta</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tests/integracion/api/test_api_pagos.py</w:t>
            </w:r>
          </w:p>
          <w:p>
            <w:pPr>
              <w:spacing w:after="0"/>
            </w:pPr>
            <w:r>
              <w:rPr>
                <w:rFonts w:ascii="Consolas" w:cs="Consolas" w:eastAsia="Consolas" w:hAnsi="Consolas"/>
                <w:sz w:val="15"/>
                <w:szCs w:val="15"/>
              </w:rPr>
              <w:t xml:space="preserve">def test_renovacion_anticipada_no_pierde_dias(recepcion):</w:t>
            </w:r>
          </w:p>
          <w:p>
            <w:pPr>
              <w:spacing w:after="0"/>
            </w:pPr>
            <w:r>
              <w:rPr>
                <w:rFonts w:ascii="Consolas" w:cs="Consolas" w:eastAsia="Consolas" w:hAnsi="Consolas"/>
                <w:sz w:val="15"/>
                <w:szCs w:val="15"/>
              </w:rPr>
              <w:t xml:space="preserve">    """RN-04: Ana está activa hasta el 21/10; el plan nuevo empieza el 22/10."""</w:t>
            </w:r>
          </w:p>
          <w:p>
            <w:pPr>
              <w:spacing w:after="0"/>
            </w:pPr>
            <w:r>
              <w:rPr>
                <w:rFonts w:ascii="Consolas" w:cs="Consolas" w:eastAsia="Consolas" w:hAnsi="Consolas"/>
                <w:sz w:val="15"/>
                <w:szCs w:val="15"/>
              </w:rPr>
              <w:t xml:space="preserve">    r = recepcion.post(PAGOS, pago_de(), clave())        # Nequi, referencia M654321</w:t>
            </w:r>
          </w:p>
          <w:p>
            <w:pPr>
              <w:spacing w:after="0"/>
            </w:pPr>
            <w:r>
              <w:rPr>
                <w:rFonts w:ascii="Consolas" w:cs="Consolas" w:eastAsia="Consolas" w:hAnsi="Consolas"/>
                <w:sz w:val="15"/>
                <w:szCs w:val="15"/>
              </w:rPr>
              <w:t xml:space="preserve">    assert r.status_code == 201</w:t>
            </w:r>
          </w:p>
          <w:p>
            <w:pPr>
              <w:spacing w:after="0"/>
            </w:pPr>
            <w:r>
              <w:rPr>
                <w:rFonts w:ascii="Consolas" w:cs="Consolas" w:eastAsia="Consolas" w:hAnsi="Consolas"/>
                <w:sz w:val="15"/>
                <w:szCs w:val="15"/>
              </w:rPr>
              <w:t xml:space="preserve">    cuerpo = r.json()</w:t>
            </w:r>
          </w:p>
          <w:p>
            <w:pPr>
              <w:spacing w:after="0"/>
            </w:pPr>
            <w:r>
              <w:rPr>
                <w:rFonts w:ascii="Consolas" w:cs="Consolas" w:eastAsia="Consolas" w:hAnsi="Consolas"/>
                <w:sz w:val="15"/>
                <w:szCs w:val="15"/>
              </w:rPr>
              <w:t xml:space="preserve">    assert (cuerpo["inicia"], cuerpo["vence"], cuerpo["valor"]) == ("2026-10-22", "2026-11-20", 75000)</w:t>
            </w:r>
          </w:p>
          <w:p>
            <w:pPr>
              <w:spacing w:after="0"/>
            </w:pPr>
            <w:r>
              <w:rPr>
                <w:rFonts w:ascii="Consolas" w:cs="Consolas" w:eastAsia="Consolas" w:hAnsi="Consolas"/>
                <w:sz w:val="15"/>
                <w:szCs w:val="15"/>
              </w:rPr>
              <w:t xml:space="preserve">    assert r["Location"] == f"{PAGOS}/{cuerpo['id']}"</w:t>
            </w:r>
          </w:p>
          <w:p>
            <w:pPr>
              <w:spacing w:after="0"/>
            </w:pPr>
            <w:r>
              <w:rPr>
                <w:rFonts w:ascii="Consolas" w:cs="Consolas" w:eastAsia="Consolas" w:hAnsi="Consolas"/>
                <w:sz w:val="15"/>
                <w:szCs w:val="15"/>
              </w:rPr>
              <w:t xml:space="preserve">    assert PagoModelo.objects.filter(id=cuerpo["id"], referencia="M654321").exists()</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 </w:t>
            </w:r>
          </w:p>
          <w:p>
            <w:pPr>
              <w:spacing w:after="0"/>
            </w:pPr>
            <w:r>
              <w:rPr>
                <w:rFonts w:ascii="Consolas" w:cs="Consolas" w:eastAsia="Consolas" w:hAnsi="Consolas"/>
                <w:sz w:val="15"/>
                <w:szCs w:val="15"/>
              </w:rPr>
              <w:t xml:space="preserve">def test_comprobante_duplicado_es_409_y_no_se_guarda(recepcion):</w:t>
            </w:r>
          </w:p>
          <w:p>
            <w:pPr>
              <w:spacing w:after="0"/>
            </w:pPr>
            <w:r>
              <w:rPr>
                <w:rFonts w:ascii="Consolas" w:cs="Consolas" w:eastAsia="Consolas" w:hAnsi="Consolas"/>
                <w:sz w:val="15"/>
                <w:szCs w:val="15"/>
              </w:rPr>
              <w:t xml:space="preserve">    antes = PagoModelo.objects.count()</w:t>
            </w:r>
          </w:p>
          <w:p>
            <w:pPr>
              <w:spacing w:after="0"/>
            </w:pPr>
            <w:r>
              <w:rPr>
                <w:rFonts w:ascii="Consolas" w:cs="Consolas" w:eastAsia="Consolas" w:hAnsi="Consolas"/>
                <w:sz w:val="15"/>
                <w:szCs w:val="15"/>
              </w:rPr>
              <w:t xml:space="preserve">    r = recepcion.post(PAGOS, pago_de(referencia="M123456"), clave())</w:t>
            </w:r>
          </w:p>
          <w:p>
            <w:pPr>
              <w:spacing w:after="0"/>
            </w:pPr>
            <w:r>
              <w:rPr>
                <w:rFonts w:ascii="Consolas" w:cs="Consolas" w:eastAsia="Consolas" w:hAnsi="Consolas"/>
                <w:sz w:val="15"/>
                <w:szCs w:val="15"/>
              </w:rPr>
              <w:t xml:space="preserve">    assert r.status_code == 409 and r.json()["codigo"] == "COMPROBANTE_DUPLICADO"</w:t>
            </w:r>
          </w:p>
          <w:p>
            <w:pPr>
              <w:spacing w:after="0"/>
            </w:pPr>
            <w:r>
              <w:rPr>
                <w:rFonts w:ascii="Consolas" w:cs="Consolas" w:eastAsia="Consolas" w:hAnsi="Consolas"/>
                <w:sz w:val="15"/>
                <w:szCs w:val="15"/>
              </w:rPr>
              <w:t xml:space="preserve">    assert PagoModelo.objects.count() == antes</w:t>
            </w:r>
          </w:p>
          <w:p>
            <w:pPr>
              <w:spacing w:after="0"/>
            </w:pPr>
            <w:r>
              <w:rPr>
                <w:rFonts w:ascii="Consolas" w:cs="Consolas" w:eastAsia="Consolas" w:hAnsi="Consolas"/>
                <w:sz w:val="15"/>
                <w:szCs w:val="15"/>
              </w:rPr>
              <w:t xml:space="preserve">    assert not IdempotenciaModelo.objects.exists()</w:t>
            </w:r>
          </w:p>
        </w:tc>
      </w:tr>
    </w:tbl>
    <w:p>
      <w:pPr>
        <w:spacing w:after="120"/>
      </w:pPr>
    </w:p>
    <w:p>
      <w:pPr>
        <w:spacing w:after="160"/>
      </w:pPr>
      <w:r>
        <w:rPr>
          <w:rFonts w:ascii="Calibri" w:cs="Calibri" w:eastAsia="Calibri" w:hAnsi="Calibri"/>
        </w:rPr>
        <w:t xml:space="preserve">La base es efímera: pytest-django la crea para la corrida y la destruye al final. En local es SQLite en memoria y en el contenedor de CI es </w:t>
      </w:r>
      <w:r>
        <w:rPr>
          <w:rFonts w:ascii="Consolas" w:cs="Consolas" w:eastAsia="Consolas" w:hAnsi="Consolas"/>
          <w:sz w:val="19"/>
          <w:szCs w:val="19"/>
        </w:rPr>
        <w:t xml:space="preserve">test_fitmanage</w:t>
      </w:r>
      <w:r>
        <w:rPr>
          <w:rFonts w:ascii="Calibri" w:cs="Calibri" w:eastAsia="Calibri" w:hAnsi="Calibri"/>
        </w:rPr>
        <w:t xml:space="preserve"> sobre PostgreSQL 16. La prueba </w:t>
      </w:r>
      <w:r>
        <w:rPr>
          <w:rFonts w:ascii="Consolas" w:cs="Consolas" w:eastAsia="Consolas" w:hAnsi="Consolas"/>
          <w:sz w:val="19"/>
          <w:szCs w:val="19"/>
        </w:rPr>
        <w:t xml:space="preserve">test_la_base_de_estas_pruebas_es_efimera</w:t>
      </w:r>
      <w:r>
        <w:rPr>
          <w:rFonts w:ascii="Calibri" w:cs="Calibri" w:eastAsia="Calibri" w:hAnsi="Calibri"/>
        </w:rPr>
        <w:t xml:space="preserve"> falla si algún día la configuración apunta a la base de desarrollo. Así cumplo la regla de oro sin depender de que yo me acuerde.</w:t>
      </w:r>
    </w:p>
    <w:p>
      <w:pPr>
        <w:spacing w:after="160"/>
      </w:pPr>
      <w:r>
        <w:rPr>
          <w:rFonts w:ascii="Calibri" w:cs="Calibri" w:eastAsia="Calibri" w:hAnsi="Calibri"/>
        </w:rPr>
        <w:t xml:space="preserve">Cuando la corrí por primera vez, la suite encontró un defecto que las 87 unitarias no podían ver: los intentos fallidos de inicio de sesión no se guardaban. </w:t>
      </w:r>
      <w:r>
        <w:rPr>
          <w:rFonts w:ascii="Consolas" w:cs="Consolas" w:eastAsia="Consolas" w:hAnsi="Consolas"/>
          <w:sz w:val="19"/>
          <w:szCs w:val="19"/>
        </w:rPr>
        <w:t xml:space="preserve">PoliticaBloqueo</w:t>
      </w:r>
      <w:r>
        <w:rPr>
          <w:rFonts w:ascii="Calibri" w:cs="Calibri" w:eastAsia="Calibri" w:hAnsi="Calibri"/>
        </w:rPr>
        <w:t xml:space="preserve"> estaba bien y sus pruebas unitarias pasaban, pero el controlador lanzaba el error dentro de </w:t>
      </w:r>
      <w:r>
        <w:rPr>
          <w:rFonts w:ascii="Consolas" w:cs="Consolas" w:eastAsia="Consolas" w:hAnsi="Consolas"/>
          <w:sz w:val="19"/>
          <w:szCs w:val="19"/>
        </w:rPr>
        <w:t xml:space="preserve">transaction.atomic()</w:t>
      </w:r>
      <w:r>
        <w:rPr>
          <w:rFonts w:ascii="Calibri" w:cs="Calibri" w:eastAsia="Calibri" w:hAnsi="Calibri"/>
        </w:rPr>
        <w:t xml:space="preserve">, así que el rollback borraba el contador y la cuenta nunca se bloqueaba. Lo corregí guardando el fallo y lanzando el error fuera de la transacción.</w:t>
      </w:r>
    </w:p>
    <w:p>
      <w:pPr>
        <w:pStyle w:val="Heading3"/>
        <w:spacing w:after="160" w:before="300"/>
      </w:pPr>
      <w:r>
        <w:rPr>
          <w:rFonts w:ascii="Calibri" w:cs="Calibri" w:eastAsia="Calibri" w:hAnsi="Calibri"/>
          <w:b/>
          <w:bCs/>
        </w:rPr>
        <w:t xml:space="preserve">Ejercicio 4</w:t>
      </w:r>
    </w:p>
    <w:p>
      <w:pPr>
        <w:spacing w:after="160"/>
      </w:pPr>
      <w:r>
        <w:rPr>
          <w:rFonts w:ascii="Calibri" w:cs="Calibri" w:eastAsia="Calibri" w:hAnsi="Calibri"/>
        </w:rPr>
        <w:t xml:space="preserve">Si tu MVP consume o expone una API que otro componente consume, describe qué contrato (Pact) definirías entre consumidor y proveedor.</w:t>
      </w:r>
    </w:p>
    <w:p>
      <w:pPr>
        <w:keepNext/>
        <w:spacing w:after="160"/>
      </w:pPr>
      <w:r>
        <w:rPr>
          <w:rFonts w:ascii="Calibri" w:cs="Calibri" w:eastAsia="Calibri" w:hAnsi="Calibri"/>
          <w:b/>
          <w:bCs/>
        </w:rPr>
        <w:t xml:space="preserve">R/= </w:t>
      </w:r>
      <w:r>
        <w:rPr>
          <w:rFonts w:ascii="Calibri" w:cs="Calibri" w:eastAsia="Calibri" w:hAnsi="Calibri"/>
        </w:rPr>
        <w:t xml:space="preserve">Sí: la vista móvil sin conexión consume </w:t>
      </w:r>
      <w:r>
        <w:rPr>
          <w:rFonts w:ascii="Consolas" w:cs="Consolas" w:eastAsia="Consolas" w:hAnsi="Consolas"/>
          <w:sz w:val="19"/>
          <w:szCs w:val="19"/>
        </w:rPr>
        <w:t xml:space="preserve">/api/v1/estados</w:t>
      </w:r>
      <w:r>
        <w:rPr>
          <w:rFonts w:ascii="Calibri" w:cs="Calibri" w:eastAsia="Calibri" w:hAnsi="Calibri"/>
        </w:rPr>
        <w:t xml:space="preserve">, que es el servicio abierto de Recepción en el mapa de contextos. El consumidor es </w:t>
      </w:r>
      <w:r>
        <w:rPr>
          <w:rFonts w:ascii="Consolas" w:cs="Consolas" w:eastAsia="Consolas" w:hAnsi="Consolas"/>
          <w:sz w:val="19"/>
          <w:szCs w:val="19"/>
        </w:rPr>
        <w:t xml:space="preserve">VistaMovil</w:t>
      </w:r>
      <w:r>
        <w:rPr>
          <w:rFonts w:ascii="Calibri" w:cs="Calibri" w:eastAsia="Calibri" w:hAnsi="Calibri"/>
        </w:rPr>
        <w:t xml:space="preserve"> (su cliente HTTP está en </w:t>
      </w:r>
      <w:r>
        <w:rPr>
          <w:rFonts w:ascii="Consolas" w:cs="Consolas" w:eastAsia="Consolas" w:hAnsi="Consolas"/>
          <w:sz w:val="19"/>
          <w:szCs w:val="19"/>
        </w:rPr>
        <w:t xml:space="preserve">vista-movil/src/clienteEstados.js</w:t>
      </w:r>
      <w:r>
        <w:rPr>
          <w:rFonts w:ascii="Calibri" w:cs="Calibri" w:eastAsia="Calibri" w:hAnsi="Calibri"/>
        </w:rPr>
        <w:t xml:space="preserve">) y el proveedor es </w:t>
      </w:r>
      <w:r>
        <w:rPr>
          <w:rFonts w:ascii="Consolas" w:cs="Consolas" w:eastAsia="Consolas" w:hAnsi="Consolas"/>
          <w:sz w:val="19"/>
          <w:szCs w:val="19"/>
        </w:rPr>
        <w:t xml:space="preserve">FitManageAPI</w:t>
      </w:r>
      <w:r>
        <w:rPr>
          <w:rFonts w:ascii="Calibri" w:cs="Calibri" w:eastAsia="Calibri" w:hAnsi="Calibri"/>
        </w:rPr>
        <w:t xml:space="preserve">. Definí 4 interacciones con Pact JS 17.1.4: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2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Interacción (estado del proveedor)</w:t>
            </w:r>
          </w:p>
        </w:tc>
        <w:tc>
          <w:tcPr>
            <w:tcW w:type="dxa" w:w="22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Petición</w:t>
            </w:r>
          </w:p>
        </w:tc>
        <w:tc>
          <w:tcPr>
            <w:tcW w:type="dxa" w:w="42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Lo que el consumidor exige</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Consulta de una socia activa («la socia CC 1090123456 tiene membresía activa»)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/api/v1/estados/CC/1090123456</w:t>
            </w:r>
            <w:r>
              <w:rPr>
                <w:rFonts w:ascii="Calibri" w:cs="Calibri" w:eastAsia="Calibri" w:hAnsi="Calibri"/>
                <w:sz w:val="19"/>
                <w:szCs w:val="19"/>
              </w:rPr>
              <w:t xml:space="preserve"> con Bearer</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w:t>
            </w:r>
            <w:r>
              <w:rPr>
                <w:rFonts w:ascii="Consolas" w:cs="Consolas" w:eastAsia="Consolas" w:hAnsi="Consolas"/>
                <w:sz w:val="18"/>
                <w:szCs w:val="18"/>
              </w:rPr>
              <w:t xml:space="preserve">documentHash</w:t>
            </w:r>
            <w:r>
              <w:rPr>
                <w:rFonts w:ascii="Calibri" w:cs="Calibri" w:eastAsia="Calibri" w:hAnsi="Calibri"/>
                <w:sz w:val="19"/>
                <w:szCs w:val="19"/>
              </w:rPr>
              <w:t xml:space="preserve"> de 16 hex, </w:t>
            </w:r>
            <w:r>
              <w:rPr>
                <w:rFonts w:ascii="Consolas" w:cs="Consolas" w:eastAsia="Consolas" w:hAnsi="Consolas"/>
                <w:sz w:val="18"/>
                <w:szCs w:val="18"/>
              </w:rPr>
              <w:t xml:space="preserve">documentoEnmascarado</w:t>
            </w:r>
            <w:r>
              <w:rPr>
                <w:rFonts w:ascii="Calibri" w:cs="Calibri" w:eastAsia="Calibri" w:hAnsi="Calibri"/>
                <w:sz w:val="19"/>
                <w:szCs w:val="19"/>
              </w:rPr>
              <w:t xml:space="preserve"> con 4 dígitos al final, </w:t>
            </w:r>
            <w:r>
              <w:rPr>
                <w:rFonts w:ascii="Consolas" w:cs="Consolas" w:eastAsia="Consolas" w:hAnsi="Consolas"/>
                <w:sz w:val="18"/>
                <w:szCs w:val="18"/>
              </w:rPr>
              <w:t xml:space="preserve">estado = ACTIVO</w:t>
            </w:r>
            <w:r>
              <w:rPr>
                <w:rFonts w:ascii="Calibri" w:cs="Calibri" w:eastAsia="Calibri" w:hAnsi="Calibri"/>
                <w:sz w:val="19"/>
                <w:szCs w:val="19"/>
              </w:rPr>
              <w:t xml:space="preserve">, </w:t>
            </w:r>
            <w:r>
              <w:rPr>
                <w:rFonts w:ascii="Consolas" w:cs="Consolas" w:eastAsia="Consolas" w:hAnsi="Consolas"/>
                <w:sz w:val="18"/>
                <w:szCs w:val="18"/>
              </w:rPr>
              <w:t xml:space="preserve">venceEl</w:t>
            </w:r>
            <w:r>
              <w:rPr>
                <w:rFonts w:ascii="Calibri" w:cs="Calibri" w:eastAsia="Calibri" w:hAnsi="Calibri"/>
                <w:sz w:val="19"/>
                <w:szCs w:val="19"/>
              </w:rPr>
              <w:t xml:space="preserve"> y </w:t>
            </w:r>
            <w:r>
              <w:rPr>
                <w:rFonts w:ascii="Consolas" w:cs="Consolas" w:eastAsia="Consolas" w:hAnsi="Consolas"/>
                <w:sz w:val="18"/>
                <w:szCs w:val="18"/>
              </w:rPr>
              <w:t xml:space="preserve">diasRestantes</w:t>
            </w:r>
            <w:r>
              <w:rPr>
                <w:rFonts w:ascii="Calibri" w:cs="Calibri" w:eastAsia="Calibri" w:hAnsi="Calibri"/>
                <w:sz w:val="19"/>
                <w:szCs w:val="19"/>
              </w:rPr>
              <w:t xml:space="preserve">.</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Documento inexistente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/api/v1/estados/CC/1111111111</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404 en </w:t>
            </w:r>
            <w:r>
              <w:rPr>
                <w:rFonts w:ascii="Consolas" w:cs="Consolas" w:eastAsia="Consolas" w:hAnsi="Consolas"/>
                <w:sz w:val="18"/>
                <w:szCs w:val="18"/>
              </w:rPr>
              <w:t xml:space="preserve">application/problem+json</w:t>
            </w:r>
            <w:r>
              <w:rPr>
                <w:rFonts w:ascii="Calibri" w:cs="Calibri" w:eastAsia="Calibri" w:hAnsi="Calibri"/>
                <w:sz w:val="19"/>
                <w:szCs w:val="19"/>
              </w:rPr>
              <w:t xml:space="preserve"> con </w:t>
            </w:r>
            <w:r>
              <w:rPr>
                <w:rFonts w:ascii="Consolas" w:cs="Consolas" w:eastAsia="Consolas" w:hAnsi="Consolas"/>
                <w:sz w:val="18"/>
                <w:szCs w:val="18"/>
              </w:rPr>
              <w:t xml:space="preserve">codigo = NO_ENCONTRADO</w:t>
            </w:r>
            <w:r>
              <w:rPr>
                <w:rFonts w:ascii="Calibri" w:cs="Calibri" w:eastAsia="Calibri" w:hAnsi="Calibri"/>
                <w:sz w:val="19"/>
                <w:szCs w:val="19"/>
              </w:rPr>
              <w:t xml:space="preserve">. El cliente lo traduce a «no registrado».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Descarga de la copia sin conexión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/api/v1/estados</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con </w:t>
            </w:r>
            <w:r>
              <w:rPr>
                <w:rFonts w:ascii="Consolas" w:cs="Consolas" w:eastAsia="Consolas" w:hAnsi="Consolas"/>
                <w:sz w:val="18"/>
                <w:szCs w:val="18"/>
              </w:rPr>
              <w:t xml:space="preserve">generadoEl</w:t>
            </w:r>
            <w:r>
              <w:rPr>
                <w:rFonts w:ascii="Calibri" w:cs="Calibri" w:eastAsia="Calibri" w:hAnsi="Calibri"/>
                <w:sz w:val="19"/>
                <w:szCs w:val="19"/>
              </w:rPr>
              <w:t xml:space="preserve"> en ISO 8601 y una lista de estados con solo los campos que siempre vienen. Nunca un teléfono.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Token vencido</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GET /api/v1/estados/CC/…</w:t>
            </w:r>
            <w:r>
              <w:rPr>
                <w:rFonts w:ascii="Calibri" w:cs="Calibri" w:eastAsia="Calibri" w:hAnsi="Calibri"/>
                <w:sz w:val="19"/>
                <w:szCs w:val="19"/>
              </w:rPr>
              <w:t xml:space="preserve"> con un token viejo</w:t>
            </w:r>
          </w:p>
        </w:tc>
        <w:tc>
          <w:tcPr>
            <w:tcW w:type="dxa" w:w="4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401 </w:t>
            </w:r>
            <w:r>
              <w:rPr>
                <w:rFonts w:ascii="Consolas" w:cs="Consolas" w:eastAsia="Consolas" w:hAnsi="Consolas"/>
                <w:sz w:val="18"/>
                <w:szCs w:val="18"/>
              </w:rPr>
              <w:t xml:space="preserve">NO_AUTENTICADO</w:t>
            </w:r>
            <w:r>
              <w:rPr>
                <w:rFonts w:ascii="Calibri" w:cs="Calibri" w:eastAsia="Calibri" w:hAnsi="Calibri"/>
                <w:sz w:val="19"/>
                <w:szCs w:val="19"/>
              </w:rPr>
              <w:t xml:space="preserve">, para que el cliente pida renovar en lugar de mostrar «vencido».</w:t>
            </w:r>
          </w:p>
        </w:tc>
      </w:tr>
    </w:tbl>
    <w:p>
      <w:pPr>
        <w:spacing w:after="120"/>
      </w:pPr>
    </w:p>
    <w:p>
      <w:pPr>
        <w:spacing w:after="80"/>
      </w:pPr>
      <w:r>
        <w:rPr>
          <w:rFonts w:ascii="Calibri" w:cs="Calibri" w:eastAsia="Calibri" w:hAnsi="Calibri"/>
        </w:rPr>
        <w:t xml:space="preserve">La prueba del consumidor genera </w:t>
      </w:r>
      <w:r>
        <w:rPr>
          <w:rFonts w:ascii="Consolas" w:cs="Consolas" w:eastAsia="Consolas" w:hAnsi="Consolas"/>
          <w:sz w:val="19"/>
          <w:szCs w:val="19"/>
        </w:rPr>
        <w:t xml:space="preserve">vista-movil/pacts/VistaMovil-FitManageAPI.json</w:t>
      </w:r>
      <w:r>
        <w:rPr>
          <w:rFonts w:ascii="Calibri" w:cs="Calibri" w:eastAsia="Calibri" w:hAnsi="Calibri"/>
        </w:rPr>
        <w:t xml:space="preserve">. Del lado del proveedor, </w:t>
      </w:r>
      <w:r>
        <w:rPr>
          <w:rFonts w:ascii="Consolas" w:cs="Consolas" w:eastAsia="Consolas" w:hAnsi="Consolas"/>
          <w:sz w:val="19"/>
          <w:szCs w:val="19"/>
        </w:rPr>
        <w:t xml:space="preserve">tests/contrato/test_pact_proveedor.py</w:t>
      </w:r>
      <w:r>
        <w:rPr>
          <w:rFonts w:ascii="Calibri" w:cs="Calibri" w:eastAsia="Calibri" w:hAnsi="Calibri"/>
        </w:rPr>
        <w:t xml:space="preserve"> levanta Django de verdad con </w:t>
      </w:r>
      <w:r>
        <w:rPr>
          <w:rFonts w:ascii="Consolas" w:cs="Consolas" w:eastAsia="Consolas" w:hAnsi="Consolas"/>
          <w:sz w:val="19"/>
          <w:szCs w:val="19"/>
        </w:rPr>
        <w:t xml:space="preserve">live_server</w:t>
      </w:r>
      <w:r>
        <w:rPr>
          <w:rFonts w:ascii="Calibri" w:cs="Calibri" w:eastAsia="Calibri" w:hAnsi="Calibri"/>
        </w:rPr>
        <w:t xml:space="preserve"> sobre la base efímera y pact-python 4.2.0 repite cada interacción. La primera verificación falló dos veces, y con razón, porque eran supuestos míos del lado del consumidor:</w:t>
      </w:r>
    </w:p>
    <w:p>
      <w:pPr>
        <w:pStyle w:val="ListParagraph"/>
        <w:numPr>
          <w:ilvl w:val="0"/>
          <w:numId w:val="2"/>
        </w:numPr>
        <w:spacing w:after="40"/>
      </w:pPr>
      <w:r>
        <w:rPr>
          <w:rFonts w:ascii="Calibri" w:cs="Calibri" w:eastAsia="Calibri" w:hAnsi="Calibri"/>
        </w:rPr>
        <w:t xml:space="preserve">El pact exigía </w:t>
      </w:r>
      <w:r>
        <w:rPr>
          <w:rFonts w:ascii="Consolas" w:cs="Consolas" w:eastAsia="Consolas" w:hAnsi="Consolas"/>
          <w:sz w:val="19"/>
          <w:szCs w:val="19"/>
        </w:rPr>
        <w:t xml:space="preserve">venceEl</w:t>
      </w:r>
      <w:r>
        <w:rPr>
          <w:rFonts w:ascii="Calibri" w:cs="Calibri" w:eastAsia="Calibri" w:hAnsi="Calibri"/>
        </w:rPr>
        <w:t xml:space="preserve"> y </w:t>
      </w:r>
      <w:r>
        <w:rPr>
          <w:rFonts w:ascii="Consolas" w:cs="Consolas" w:eastAsia="Consolas" w:hAnsi="Consolas"/>
          <w:sz w:val="19"/>
          <w:szCs w:val="19"/>
        </w:rPr>
        <w:t xml:space="preserve">diasRestantes</w:t>
      </w:r>
      <w:r>
        <w:rPr>
          <w:rFonts w:ascii="Calibri" w:cs="Calibri" w:eastAsia="Calibri" w:hAnsi="Calibri"/>
        </w:rPr>
        <w:t xml:space="preserve"> en todos los estados de la copia, pero en la copia también hay socios vencidos (traen </w:t>
      </w:r>
      <w:r>
        <w:rPr>
          <w:rFonts w:ascii="Consolas" w:cs="Consolas" w:eastAsia="Consolas" w:hAnsi="Consolas"/>
          <w:sz w:val="19"/>
          <w:szCs w:val="19"/>
        </w:rPr>
        <w:t xml:space="preserve">diasMora</w:t>
      </w:r>
      <w:r>
        <w:rPr>
          <w:rFonts w:ascii="Calibri" w:cs="Calibri" w:eastAsia="Calibri" w:hAnsi="Calibri"/>
        </w:rPr>
        <w:t xml:space="preserve">) y sin membresía (no traen fecha).</w:t>
      </w:r>
    </w:p>
    <w:p>
      <w:pPr>
        <w:pStyle w:val="ListParagraph"/>
        <w:numPr>
          <w:ilvl w:val="0"/>
          <w:numId w:val="2"/>
        </w:numPr>
        <w:spacing w:after="120"/>
      </w:pPr>
      <w:r>
        <w:rPr>
          <w:rFonts w:ascii="Calibri" w:cs="Calibri" w:eastAsia="Calibri" w:hAnsi="Calibri"/>
        </w:rPr>
        <w:t xml:space="preserve">Esperaba el 401 como </w:t>
      </w:r>
      <w:r>
        <w:rPr>
          <w:rFonts w:ascii="Consolas" w:cs="Consolas" w:eastAsia="Consolas" w:hAnsi="Consolas"/>
          <w:sz w:val="19"/>
          <w:szCs w:val="19"/>
        </w:rPr>
        <w:t xml:space="preserve">application/json</w:t>
      </w:r>
      <w:r>
        <w:rPr>
          <w:rFonts w:ascii="Calibri" w:cs="Calibri" w:eastAsia="Calibri" w:hAnsi="Calibri"/>
        </w:rPr>
        <w:t xml:space="preserve"> cuando la API responde </w:t>
      </w:r>
      <w:r>
        <w:rPr>
          <w:rFonts w:ascii="Consolas" w:cs="Consolas" w:eastAsia="Consolas" w:hAnsi="Consolas"/>
          <w:sz w:val="19"/>
          <w:szCs w:val="19"/>
        </w:rPr>
        <w:t xml:space="preserve">application/problem+json</w:t>
      </w:r>
      <w:r>
        <w:rPr>
          <w:rFonts w:ascii="Calibri" w:cs="Calibri" w:eastAsia="Calibri" w:hAnsi="Calibri"/>
        </w:rPr>
        <w:t xml:space="preserve">.</w:t>
      </w:r>
    </w:p>
    <w:p>
      <w:pPr>
        <w:spacing w:after="160"/>
      </w:pPr>
      <w:r>
        <w:rPr>
          <w:rFonts w:ascii="Calibri" w:cs="Calibri" w:eastAsia="Calibri" w:hAnsi="Calibri"/>
        </w:rPr>
        <w:t xml:space="preserve">Corregí el pact y no la API. Ese es justo el valor de Pact: el error se encontró antes de escribir el Service Worker y no con un celular mostrando «undefined días» en la recepción. En CI el trabajo </w:t>
      </w:r>
      <w:r>
        <w:rPr>
          <w:rFonts w:ascii="Consolas" w:cs="Consolas" w:eastAsia="Consolas" w:hAnsi="Consolas"/>
          <w:sz w:val="19"/>
          <w:szCs w:val="19"/>
        </w:rPr>
        <w:t xml:space="preserve">contrato-api</w:t>
      </w:r>
      <w:r>
        <w:rPr>
          <w:rFonts w:ascii="Calibri" w:cs="Calibri" w:eastAsia="Calibri" w:hAnsi="Calibri"/>
        </w:rPr>
        <w:t xml:space="preserve"> regenera el pact y falla si difiere del guardado; el trabajo de pruebas verifica que la API lo cumple.</w:t>
      </w:r>
    </w:p>
    <w:p>
      <w:pPr>
        <w:pStyle w:val="Heading3"/>
        <w:spacing w:after="160" w:before="300"/>
      </w:pPr>
      <w:r>
        <w:rPr>
          <w:rFonts w:ascii="Calibri" w:cs="Calibri" w:eastAsia="Calibri" w:hAnsi="Calibri"/>
          <w:b/>
          <w:bCs/>
        </w:rPr>
        <w:t xml:space="preserve">Ejercicio 5</w:t>
      </w:r>
    </w:p>
    <w:p>
      <w:pPr>
        <w:spacing w:after="160"/>
      </w:pPr>
      <w:r>
        <w:rPr>
          <w:rFonts w:ascii="Calibri" w:cs="Calibri" w:eastAsia="Calibri" w:hAnsi="Calibri"/>
        </w:rPr>
        <w:t xml:space="preserve">Pide a una IA generativa que genere una suite de pruebas de integración para tu endpoint. Audita: ¿la IA hizo mock de la infraestructura externa correctamente, o mockeó entidades internas del negocio? ¿la prueba escribe accidentalmente en tu base de datos de desarrollo real? Documenta el prompt, la respuesta y tu corrección.</w:t>
      </w:r>
    </w:p>
    <w:p>
      <w:pPr>
        <w:keepNext/>
        <w:spacing w:after="160"/>
      </w:pPr>
      <w:r>
        <w:rPr>
          <w:rFonts w:ascii="Calibri" w:cs="Calibri" w:eastAsia="Calibri" w:hAnsi="Calibri"/>
          <w:b/>
          <w:bCs/>
        </w:rPr>
        <w:t xml:space="preserve">R/= </w:t>
      </w:r>
      <w:r>
        <w:rPr>
          <w:rFonts w:ascii="Calibri" w:cs="Calibri" w:eastAsia="Calibri" w:hAnsi="Calibri"/>
        </w:rPr>
        <w:t xml:space="preserve">Abrí una sesión nueva con Claude (Anthropic) y le pegué la operación </w:t>
      </w:r>
      <w:r>
        <w:rPr>
          <w:rFonts w:ascii="Consolas" w:cs="Consolas" w:eastAsia="Consolas" w:hAnsi="Consolas"/>
          <w:sz w:val="19"/>
          <w:szCs w:val="19"/>
        </w:rPr>
        <w:t xml:space="preserve">registrarPago</w:t>
      </w:r>
      <w:r>
        <w:rPr>
          <w:rFonts w:ascii="Calibri" w:cs="Calibri" w:eastAsia="Calibri" w:hAnsi="Calibri"/>
        </w:rPr>
        <w:t xml:space="preserve"> del contrato y </w:t>
      </w:r>
      <w:r>
        <w:rPr>
          <w:rFonts w:ascii="Consolas" w:cs="Consolas" w:eastAsia="Consolas" w:hAnsi="Consolas"/>
          <w:sz w:val="19"/>
          <w:szCs w:val="19"/>
        </w:rPr>
        <w:t xml:space="preserve">aplicacion/pagos.py</w:t>
      </w:r>
      <w:r>
        <w:rPr>
          <w:rFonts w:ascii="Calibri" w:cs="Calibri" w:eastAsia="Calibri" w:hAnsi="Calibri"/>
        </w:rPr>
        <w:t xml:space="preserve">. El prompt fue: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Tengo una API en Django (proyecto FitManage) con el endpoint POST /api/v1/pagos que sigue este contrato OpenAPI y usa este servicio. Genera una suite de pruebas de integración con pytest para ese endpoint: caso exitoso, cálculo del vencimiento, referencia duplicada y error del servicio.</w:t>
            </w:r>
          </w:p>
        </w:tc>
      </w:tr>
    </w:tbl>
    <w:p>
      <w:pPr>
        <w:spacing w:after="120"/>
      </w:pPr>
    </w:p>
    <w:p>
      <w:pPr>
        <w:keepNext/>
        <w:spacing w:after="80"/>
      </w:pPr>
      <w:r>
        <w:rPr>
          <w:rFonts w:ascii="Calibri" w:cs="Calibri" w:eastAsia="Calibri" w:hAnsi="Calibri"/>
        </w:rPr>
        <w:t xml:space="preserve">Respuesta de la IA, sin modificar (en </w:t>
      </w:r>
      <w:r>
        <w:rPr>
          <w:rFonts w:ascii="Consolas" w:cs="Consolas" w:eastAsia="Consolas" w:hAnsi="Consolas"/>
          <w:sz w:val="19"/>
          <w:szCs w:val="19"/>
        </w:rPr>
        <w:t xml:space="preserve">docs/guia-07-sw2/ejercicio-ia/</w:t>
      </w:r>
      <w:r>
        <w:rPr>
          <w:rFonts w:ascii="Calibri" w:cs="Calibri" w:eastAsia="Calibri" w:hAnsi="Calibri"/>
        </w:rPr>
        <w:t xml:space="preserve">, guardada como </w:t>
      </w:r>
      <w:r>
        <w:rPr>
          <w:rFonts w:ascii="Consolas" w:cs="Consolas" w:eastAsia="Consolas" w:hAnsi="Consolas"/>
          <w:sz w:val="19"/>
          <w:szCs w:val="19"/>
        </w:rPr>
        <w:t xml:space="preserve">.txt</w:t>
      </w:r>
      <w:r>
        <w:rPr>
          <w:rFonts w:ascii="Calibri" w:cs="Calibri" w:eastAsia="Calibri" w:hAnsi="Calibri"/>
        </w:rPr>
        <w:t xml:space="preserve"> para que pytest nunca la ejecute):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Esta suite prueba el endpoint de extremo a extremo haciendo peticiones HTTP reales al servidor de desarrollo con </w:t>
            </w:r>
            <w:r>
              <w:rPr>
                <w:rFonts w:ascii="Consolas" w:cs="Consolas" w:eastAsia="Consolas" w:hAnsi="Consolas"/>
                <w:sz w:val="19"/>
                <w:szCs w:val="19"/>
              </w:rPr>
              <w:t xml:space="preserve">requests</w:t>
            </w:r>
            <w:r>
              <w:rPr>
                <w:rFonts w:ascii="Calibri" w:cs="Calibri" w:eastAsia="Calibri" w:hAnsi="Calibri"/>
              </w:rPr>
              <w:t xml:space="preserve">, así verificas la integración completa. La fixture </w:t>
            </w:r>
            <w:r>
              <w:rPr>
                <w:rFonts w:ascii="Consolas" w:cs="Consolas" w:eastAsia="Consolas" w:hAnsi="Consolas"/>
                <w:sz w:val="19"/>
                <w:szCs w:val="19"/>
              </w:rPr>
              <w:t xml:space="preserve">datos</w:t>
            </w:r>
            <w:r>
              <w:rPr>
                <w:rFonts w:ascii="Calibri" w:cs="Calibri" w:eastAsia="Calibri" w:hAnsi="Calibri"/>
              </w:rPr>
              <w:t xml:space="preserve"> crea el plan y el socio en la base y los limpia al final para dejarla como estaba. Para que las pruebas sean deterministas, se mockean </w:t>
            </w:r>
            <w:r>
              <w:rPr>
                <w:rFonts w:ascii="Consolas" w:cs="Consolas" w:eastAsia="Consolas" w:hAnsi="Consolas"/>
                <w:sz w:val="19"/>
                <w:szCs w:val="19"/>
              </w:rPr>
              <w:t xml:space="preserve">CalculadoraMembresia</w:t>
            </w:r>
            <w:r>
              <w:rPr>
                <w:rFonts w:ascii="Calibri" w:cs="Calibri" w:eastAsia="Calibri" w:hAnsi="Calibri"/>
              </w:rPr>
              <w:t xml:space="preserve"> y el repositorio, y así controlas exactamente el vencimiento y el caso de referencia duplicada. Recuerda tener el servidor corriendo con </w:t>
            </w:r>
            <w:r>
              <w:rPr>
                <w:rFonts w:ascii="Consolas" w:cs="Consolas" w:eastAsia="Consolas" w:hAnsi="Consolas"/>
                <w:sz w:val="19"/>
                <w:szCs w:val="19"/>
              </w:rPr>
              <w:t xml:space="preserve">python manage.py runserver</w:t>
            </w:r>
            <w:r>
              <w:rPr>
                <w:rFonts w:ascii="Calibri" w:cs="Calibri" w:eastAsia="Calibri" w:hAnsi="Calibri"/>
              </w:rPr>
              <w:t xml:space="preserve"> antes de ejecutar </w:t>
            </w:r>
            <w:r>
              <w:rPr>
                <w:rFonts w:ascii="Consolas" w:cs="Consolas" w:eastAsia="Consolas" w:hAnsi="Consolas"/>
                <w:sz w:val="19"/>
                <w:szCs w:val="19"/>
              </w:rPr>
              <w:t xml:space="preserve">pytest</w:t>
            </w:r>
            <w:r>
              <w:rPr>
                <w:rFonts w:ascii="Calibri" w:cs="Calibri" w:eastAsia="Calibri" w:hAnsi="Calibri"/>
              </w:rPr>
              <w:t xml:space="preserve">.</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shd w:fill="F2F2F2" w:val="clear"/>
            <w:tcMar>
              <w:top w:type="dxa" w:w="120"/>
              <w:left w:type="dxa" w:w="150"/>
              <w:bottom w:type="dxa" w:w="120"/>
              <w:right w:type="dxa" w:w="150"/>
            </w:tcMar>
          </w:tcPr>
          <w:p>
            <w:pPr>
              <w:spacing w:after="0"/>
            </w:pPr>
            <w:r>
              <w:rPr>
                <w:rFonts w:ascii="Consolas" w:cs="Consolas" w:eastAsia="Consolas" w:hAnsi="Consolas"/>
                <w:sz w:val="14"/>
                <w:szCs w:val="14"/>
              </w:rPr>
              <w:t xml:space="preserve">import os</w:t>
            </w:r>
          </w:p>
          <w:p>
            <w:pPr>
              <w:spacing w:after="0"/>
            </w:pPr>
            <w:r>
              <w:rPr>
                <w:rFonts w:ascii="Consolas" w:cs="Consolas" w:eastAsia="Consolas" w:hAnsi="Consolas"/>
                <w:sz w:val="14"/>
                <w:szCs w:val="14"/>
              </w:rPr>
              <w:t xml:space="preserve">from datetime import date</w:t>
            </w:r>
          </w:p>
          <w:p>
            <w:pPr>
              <w:spacing w:after="0"/>
            </w:pPr>
            <w:r>
              <w:rPr>
                <w:rFonts w:ascii="Consolas" w:cs="Consolas" w:eastAsia="Consolas" w:hAnsi="Consolas"/>
                <w:sz w:val="14"/>
                <w:szCs w:val="14"/>
              </w:rPr>
              <w:t xml:space="preserve">from unittest.mock import MagicMock, patch</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import pytest</w:t>
            </w:r>
          </w:p>
          <w:p>
            <w:pPr>
              <w:spacing w:after="0"/>
            </w:pPr>
            <w:r>
              <w:rPr>
                <w:rFonts w:ascii="Consolas" w:cs="Consolas" w:eastAsia="Consolas" w:hAnsi="Consolas"/>
                <w:sz w:val="14"/>
                <w:szCs w:val="14"/>
              </w:rPr>
              <w:t xml:space="preserve">import requests</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os.environ["DATABASE_URL"] = "postgresql://fitmanage:fitmanage@localhost:5432/fitmanage"</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from infraestructura.persistencia.models import PagoModelo, PlanModelo, SocioModelo  # noqa: E402</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BASE_URL = "http://localhost:8000/api/v1"</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@pytest.fixture(scope="module")</w:t>
            </w:r>
          </w:p>
          <w:p>
            <w:pPr>
              <w:spacing w:after="0"/>
            </w:pPr>
            <w:r>
              <w:rPr>
                <w:rFonts w:ascii="Consolas" w:cs="Consolas" w:eastAsia="Consolas" w:hAnsi="Consolas"/>
                <w:sz w:val="14"/>
                <w:szCs w:val="14"/>
              </w:rPr>
              <w:t xml:space="preserve">def datos():</w:t>
            </w:r>
          </w:p>
          <w:p>
            <w:pPr>
              <w:spacing w:after="0"/>
            </w:pPr>
            <w:r>
              <w:rPr>
                <w:rFonts w:ascii="Consolas" w:cs="Consolas" w:eastAsia="Consolas" w:hAnsi="Consolas"/>
                <w:sz w:val="14"/>
                <w:szCs w:val="14"/>
              </w:rPr>
              <w:t xml:space="preserve">    plan = PlanModelo.objects.create(nombre="Mensual", duracion_dias=30, precio=75000)</w:t>
            </w:r>
          </w:p>
          <w:p>
            <w:pPr>
              <w:spacing w:after="0"/>
            </w:pPr>
            <w:r>
              <w:rPr>
                <w:rFonts w:ascii="Consolas" w:cs="Consolas" w:eastAsia="Consolas" w:hAnsi="Consolas"/>
                <w:sz w:val="14"/>
                <w:szCs w:val="14"/>
              </w:rPr>
              <w:t xml:space="preserve">    socio = SocioModelo.objects.create(</w:t>
            </w:r>
          </w:p>
          <w:p>
            <w:pPr>
              <w:spacing w:after="0"/>
            </w:pPr>
            <w:r>
              <w:rPr>
                <w:rFonts w:ascii="Consolas" w:cs="Consolas" w:eastAsia="Consolas" w:hAnsi="Consolas"/>
                <w:sz w:val="14"/>
                <w:szCs w:val="14"/>
              </w:rPr>
              <w:t xml:space="preserve">        tipo_documento="CC", numero_documento="1090123456", nombres="Ana",</w:t>
            </w:r>
          </w:p>
          <w:p>
            <w:pPr>
              <w:spacing w:after="0"/>
            </w:pPr>
            <w:r>
              <w:rPr>
                <w:rFonts w:ascii="Consolas" w:cs="Consolas" w:eastAsia="Consolas" w:hAnsi="Consolas"/>
                <w:sz w:val="14"/>
                <w:szCs w:val="14"/>
              </w:rPr>
              <w:t xml:space="preserve">        apellidos="Pérez", telefono="3000000005", autorizacion_datos="2026-05-25T09:14:00-05:00",</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yield {"plan": plan, "socio": socio}</w:t>
            </w:r>
          </w:p>
          <w:p>
            <w:pPr>
              <w:spacing w:after="0"/>
            </w:pPr>
            <w:r>
              <w:rPr>
                <w:rFonts w:ascii="Consolas" w:cs="Consolas" w:eastAsia="Consolas" w:hAnsi="Consolas"/>
                <w:sz w:val="14"/>
                <w:szCs w:val="14"/>
              </w:rPr>
              <w:t xml:space="preserve">    PagoModelo.objects.all().delete()</w:t>
            </w:r>
          </w:p>
          <w:p>
            <w:pPr>
              <w:spacing w:after="0"/>
            </w:pPr>
            <w:r>
              <w:rPr>
                <w:rFonts w:ascii="Consolas" w:cs="Consolas" w:eastAsia="Consolas" w:hAnsi="Consolas"/>
                <w:sz w:val="14"/>
                <w:szCs w:val="14"/>
              </w:rPr>
              <w:t xml:space="preserve">    SocioModelo.objects.all().delete()</w:t>
            </w:r>
          </w:p>
          <w:p>
            <w:pPr>
              <w:spacing w:after="0"/>
            </w:pPr>
            <w:r>
              <w:rPr>
                <w:rFonts w:ascii="Consolas" w:cs="Consolas" w:eastAsia="Consolas" w:hAnsi="Consolas"/>
                <w:sz w:val="14"/>
                <w:szCs w:val="14"/>
              </w:rPr>
              <w:t xml:space="preserve">    PlanModelo.objects.all().delete()</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@pytest.fixture</w:t>
            </w:r>
          </w:p>
          <w:p>
            <w:pPr>
              <w:spacing w:after="0"/>
            </w:pPr>
            <w:r>
              <w:rPr>
                <w:rFonts w:ascii="Consolas" w:cs="Consolas" w:eastAsia="Consolas" w:hAnsi="Consolas"/>
                <w:sz w:val="14"/>
                <w:szCs w:val="14"/>
              </w:rPr>
              <w:t xml:space="preserve">def token():</w:t>
            </w:r>
          </w:p>
          <w:p>
            <w:pPr>
              <w:spacing w:after="0"/>
            </w:pPr>
            <w:r>
              <w:rPr>
                <w:rFonts w:ascii="Consolas" w:cs="Consolas" w:eastAsia="Consolas" w:hAnsi="Consolas"/>
                <w:sz w:val="14"/>
                <w:szCs w:val="14"/>
              </w:rPr>
              <w:t xml:space="preserve">    r = requests.post(f"{BASE_URL}/auth/token", json={"correo": "admin@gym.com", "contrasena": "admin123"})</w:t>
            </w:r>
          </w:p>
          <w:p>
            <w:pPr>
              <w:spacing w:after="0"/>
            </w:pPr>
            <w:r>
              <w:rPr>
                <w:rFonts w:ascii="Consolas" w:cs="Consolas" w:eastAsia="Consolas" w:hAnsi="Consolas"/>
                <w:sz w:val="14"/>
                <w:szCs w:val="14"/>
              </w:rPr>
              <w:t xml:space="preserve">    return r.json()["tokenAcceso"]</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@pytest.mark.django_db(transaction=True)</w:t>
            </w:r>
          </w:p>
          <w:p>
            <w:pPr>
              <w:spacing w:after="0"/>
            </w:pPr>
            <w:r>
              <w:rPr>
                <w:rFonts w:ascii="Consolas" w:cs="Consolas" w:eastAsia="Consolas" w:hAnsi="Consolas"/>
                <w:sz w:val="14"/>
                <w:szCs w:val="14"/>
              </w:rPr>
              <w:t xml:space="preserve">def test_registrar_pago_exitoso(datos, token):</w:t>
            </w:r>
          </w:p>
          <w:p>
            <w:pPr>
              <w:spacing w:after="0"/>
            </w:pPr>
            <w:r>
              <w:rPr>
                <w:rFonts w:ascii="Consolas" w:cs="Consolas" w:eastAsia="Consolas" w:hAnsi="Consolas"/>
                <w:sz w:val="14"/>
                <w:szCs w:val="14"/>
              </w:rPr>
              <w:t xml:space="preserve">    r = requests.post(</w:t>
            </w:r>
          </w:p>
          <w:p>
            <w:pPr>
              <w:spacing w:after="0"/>
            </w:pPr>
            <w:r>
              <w:rPr>
                <w:rFonts w:ascii="Consolas" w:cs="Consolas" w:eastAsia="Consolas" w:hAnsi="Consolas"/>
                <w:sz w:val="14"/>
                <w:szCs w:val="14"/>
              </w:rPr>
              <w:t xml:space="preserve">        f"{BASE_URL}/pagos",</w:t>
            </w:r>
          </w:p>
          <w:p>
            <w:pPr>
              <w:spacing w:after="0"/>
            </w:pPr>
            <w:r>
              <w:rPr>
                <w:rFonts w:ascii="Consolas" w:cs="Consolas" w:eastAsia="Consolas" w:hAnsi="Consolas"/>
                <w:sz w:val="14"/>
                <w:szCs w:val="14"/>
              </w:rPr>
              <w:t xml:space="preserve">        json={"tipoDocumento": "CC", "numeroDocumento": "1090123456",</w:t>
            </w:r>
          </w:p>
          <w:p>
            <w:pPr>
              <w:spacing w:after="0"/>
            </w:pPr>
            <w:r>
              <w:rPr>
                <w:rFonts w:ascii="Consolas" w:cs="Consolas" w:eastAsia="Consolas" w:hAnsi="Consolas"/>
                <w:sz w:val="14"/>
                <w:szCs w:val="14"/>
              </w:rPr>
              <w:t xml:space="preserve">              "planId": str(datos["plan"].id), "medio": "EFECTIVO"},</w:t>
            </w:r>
          </w:p>
          <w:p>
            <w:pPr>
              <w:spacing w:after="0"/>
            </w:pPr>
            <w:r>
              <w:rPr>
                <w:rFonts w:ascii="Consolas" w:cs="Consolas" w:eastAsia="Consolas" w:hAnsi="Consolas"/>
                <w:sz w:val="14"/>
                <w:szCs w:val="14"/>
              </w:rPr>
              <w:t xml:space="preserve">        headers={"Authorization": f"Bearer {token}", "Idempotency-Key": "11111111-1111-1111-1111-111111111111"},</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assert r.status_code == 201</w:t>
            </w:r>
          </w:p>
          <w:p>
            <w:pPr>
              <w:spacing w:after="0"/>
            </w:pPr>
            <w:r>
              <w:rPr>
                <w:rFonts w:ascii="Consolas" w:cs="Consolas" w:eastAsia="Consolas" w:hAnsi="Consolas"/>
                <w:sz w:val="14"/>
                <w:szCs w:val="14"/>
              </w:rPr>
              <w:t xml:space="preserve">    assert r.json()["vence"] == "2026-11-05"</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@pytest.mark.django_db(transaction=True)</w:t>
            </w:r>
          </w:p>
          <w:p>
            <w:pPr>
              <w:spacing w:after="0"/>
            </w:pPr>
            <w:r>
              <w:rPr>
                <w:rFonts w:ascii="Consolas" w:cs="Consolas" w:eastAsia="Consolas" w:hAnsi="Consolas"/>
                <w:sz w:val="14"/>
                <w:szCs w:val="14"/>
              </w:rPr>
              <w:t xml:space="preserve">@patch("aplicacion.pagos.CalculadoraMembresia")</w:t>
            </w:r>
          </w:p>
          <w:p>
            <w:pPr>
              <w:spacing w:after="0"/>
            </w:pPr>
            <w:r>
              <w:rPr>
                <w:rFonts w:ascii="Consolas" w:cs="Consolas" w:eastAsia="Consolas" w:hAnsi="Consolas"/>
                <w:sz w:val="14"/>
                <w:szCs w:val="14"/>
              </w:rPr>
              <w:t xml:space="preserve">def test_vencimiento_calculado(mock_calculadora, datos, token):</w:t>
            </w:r>
          </w:p>
          <w:p>
            <w:pPr>
              <w:spacing w:after="0"/>
            </w:pPr>
            <w:r>
              <w:rPr>
                <w:rFonts w:ascii="Consolas" w:cs="Consolas" w:eastAsia="Consolas" w:hAnsi="Consolas"/>
                <w:sz w:val="14"/>
                <w:szCs w:val="14"/>
              </w:rPr>
              <w:t xml:space="preserve">    mock_calculadora.return_value.calcular_vencimiento.return_value = date(2026, 11, 5)</w:t>
            </w:r>
          </w:p>
          <w:p>
            <w:pPr>
              <w:spacing w:after="0"/>
            </w:pPr>
            <w:r>
              <w:rPr>
                <w:rFonts w:ascii="Consolas" w:cs="Consolas" w:eastAsia="Consolas" w:hAnsi="Consolas"/>
                <w:sz w:val="14"/>
                <w:szCs w:val="14"/>
              </w:rPr>
              <w:t xml:space="preserve">    mock_calculadora.return_value.calcular_fecha_inicio.return_value = date(2026, 10, 7)</w:t>
            </w:r>
          </w:p>
          <w:p>
            <w:pPr>
              <w:spacing w:after="0"/>
            </w:pPr>
            <w:r>
              <w:rPr>
                <w:rFonts w:ascii="Consolas" w:cs="Consolas" w:eastAsia="Consolas" w:hAnsi="Consolas"/>
                <w:sz w:val="14"/>
                <w:szCs w:val="14"/>
              </w:rPr>
              <w:t xml:space="preserve">    r = requests.post(</w:t>
            </w:r>
          </w:p>
          <w:p>
            <w:pPr>
              <w:spacing w:after="0"/>
            </w:pPr>
            <w:r>
              <w:rPr>
                <w:rFonts w:ascii="Consolas" w:cs="Consolas" w:eastAsia="Consolas" w:hAnsi="Consolas"/>
                <w:sz w:val="14"/>
                <w:szCs w:val="14"/>
              </w:rPr>
              <w:t xml:space="preserve">        f"{BASE_URL}/pagos",</w:t>
            </w:r>
          </w:p>
          <w:p>
            <w:pPr>
              <w:spacing w:after="0"/>
            </w:pPr>
            <w:r>
              <w:rPr>
                <w:rFonts w:ascii="Consolas" w:cs="Consolas" w:eastAsia="Consolas" w:hAnsi="Consolas"/>
                <w:sz w:val="14"/>
                <w:szCs w:val="14"/>
              </w:rPr>
              <w:t xml:space="preserve">        json={"tipoDocumento": "CC", "numeroDocumento": "1090123456",</w:t>
            </w:r>
          </w:p>
          <w:p>
            <w:pPr>
              <w:spacing w:after="0"/>
            </w:pPr>
            <w:r>
              <w:rPr>
                <w:rFonts w:ascii="Consolas" w:cs="Consolas" w:eastAsia="Consolas" w:hAnsi="Consolas"/>
                <w:sz w:val="14"/>
                <w:szCs w:val="14"/>
              </w:rPr>
              <w:t xml:space="preserve">              "planId": str(datos["plan"].id), "medio": "EFECTIVO"},</w:t>
            </w:r>
          </w:p>
          <w:p>
            <w:pPr>
              <w:spacing w:after="0"/>
            </w:pPr>
            <w:r>
              <w:rPr>
                <w:rFonts w:ascii="Consolas" w:cs="Consolas" w:eastAsia="Consolas" w:hAnsi="Consolas"/>
                <w:sz w:val="14"/>
                <w:szCs w:val="14"/>
              </w:rPr>
              <w:t xml:space="preserve">        headers={"Authorization": f"Bearer {token}", "Idempotency-Key": "22222222-2222-2222-2222-222222222222"},</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assert r.json()["vence"] == "2026-11-05"</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@pytest.mark.django_db(transaction=True)</w:t>
            </w:r>
          </w:p>
          <w:p>
            <w:pPr>
              <w:spacing w:after="0"/>
            </w:pPr>
            <w:r>
              <w:rPr>
                <w:rFonts w:ascii="Consolas" w:cs="Consolas" w:eastAsia="Consolas" w:hAnsi="Consolas"/>
                <w:sz w:val="14"/>
                <w:szCs w:val="14"/>
              </w:rPr>
              <w:t xml:space="preserve">@patch("infraestructura.persistencia.repositorios.PagoRepositorioORM.existe_referencia_vigente")</w:t>
            </w:r>
          </w:p>
          <w:p>
            <w:pPr>
              <w:spacing w:after="0"/>
            </w:pPr>
            <w:r>
              <w:rPr>
                <w:rFonts w:ascii="Consolas" w:cs="Consolas" w:eastAsia="Consolas" w:hAnsi="Consolas"/>
                <w:sz w:val="14"/>
                <w:szCs w:val="14"/>
              </w:rPr>
              <w:t xml:space="preserve">def test_referencia_duplicada(mock_existe, datos, token):</w:t>
            </w:r>
          </w:p>
          <w:p>
            <w:pPr>
              <w:spacing w:after="0"/>
            </w:pPr>
            <w:r>
              <w:rPr>
                <w:rFonts w:ascii="Consolas" w:cs="Consolas" w:eastAsia="Consolas" w:hAnsi="Consolas"/>
                <w:sz w:val="14"/>
                <w:szCs w:val="14"/>
              </w:rPr>
              <w:t xml:space="preserve">    mock_existe.return_value = True</w:t>
            </w:r>
          </w:p>
          <w:p>
            <w:pPr>
              <w:spacing w:after="0"/>
            </w:pPr>
            <w:r>
              <w:rPr>
                <w:rFonts w:ascii="Consolas" w:cs="Consolas" w:eastAsia="Consolas" w:hAnsi="Consolas"/>
                <w:sz w:val="14"/>
                <w:szCs w:val="14"/>
              </w:rPr>
              <w:t xml:space="preserve">    r = requests.post(</w:t>
            </w:r>
          </w:p>
          <w:p>
            <w:pPr>
              <w:spacing w:after="0"/>
            </w:pPr>
            <w:r>
              <w:rPr>
                <w:rFonts w:ascii="Consolas" w:cs="Consolas" w:eastAsia="Consolas" w:hAnsi="Consolas"/>
                <w:sz w:val="14"/>
                <w:szCs w:val="14"/>
              </w:rPr>
              <w:t xml:space="preserve">        f"{BASE_URL}/pagos",</w:t>
            </w:r>
          </w:p>
          <w:p>
            <w:pPr>
              <w:spacing w:after="0"/>
            </w:pPr>
            <w:r>
              <w:rPr>
                <w:rFonts w:ascii="Consolas" w:cs="Consolas" w:eastAsia="Consolas" w:hAnsi="Consolas"/>
                <w:sz w:val="14"/>
                <w:szCs w:val="14"/>
              </w:rPr>
              <w:t xml:space="preserve">        json={"tipoDocumento": "CC", "numeroDocumento": "1090123456",</w:t>
            </w:r>
          </w:p>
          <w:p>
            <w:pPr>
              <w:spacing w:after="0"/>
            </w:pPr>
            <w:r>
              <w:rPr>
                <w:rFonts w:ascii="Consolas" w:cs="Consolas" w:eastAsia="Consolas" w:hAnsi="Consolas"/>
                <w:sz w:val="14"/>
                <w:szCs w:val="14"/>
              </w:rPr>
              <w:t xml:space="preserve">              "planId": str(datos["plan"].id), "medio": "NEQUI", "referencia": "M123456"},</w:t>
            </w:r>
          </w:p>
          <w:p>
            <w:pPr>
              <w:spacing w:after="0"/>
            </w:pPr>
            <w:r>
              <w:rPr>
                <w:rFonts w:ascii="Consolas" w:cs="Consolas" w:eastAsia="Consolas" w:hAnsi="Consolas"/>
                <w:sz w:val="14"/>
                <w:szCs w:val="14"/>
              </w:rPr>
              <w:t xml:space="preserve">        headers={"Authorization": f"Bearer {token}", "Idempotency-Key": "33333333-3333-3333-3333-333333333333"},</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assert r.status_code == 409</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 </w:t>
            </w:r>
          </w:p>
          <w:p>
            <w:pPr>
              <w:spacing w:after="0"/>
            </w:pPr>
            <w:r>
              <w:rPr>
                <w:rFonts w:ascii="Consolas" w:cs="Consolas" w:eastAsia="Consolas" w:hAnsi="Consolas"/>
                <w:sz w:val="14"/>
                <w:szCs w:val="14"/>
              </w:rPr>
              <w:t xml:space="preserve">@pytest.mark.django_db(transaction=True)</w:t>
            </w:r>
          </w:p>
          <w:p>
            <w:pPr>
              <w:spacing w:after="0"/>
            </w:pPr>
            <w:r>
              <w:rPr>
                <w:rFonts w:ascii="Consolas" w:cs="Consolas" w:eastAsia="Consolas" w:hAnsi="Consolas"/>
                <w:sz w:val="14"/>
                <w:szCs w:val="14"/>
              </w:rPr>
              <w:t xml:space="preserve">def test_servicio_falla(datos, token):</w:t>
            </w:r>
          </w:p>
          <w:p>
            <w:pPr>
              <w:spacing w:after="0"/>
            </w:pPr>
            <w:r>
              <w:rPr>
                <w:rFonts w:ascii="Consolas" w:cs="Consolas" w:eastAsia="Consolas" w:hAnsi="Consolas"/>
                <w:sz w:val="14"/>
                <w:szCs w:val="14"/>
              </w:rPr>
              <w:t xml:space="preserve">    with patch("aplicacion.pagos.RegistroPagoService.registrar_pago", side_effect=Exception("error")):</w:t>
            </w:r>
          </w:p>
          <w:p>
            <w:pPr>
              <w:spacing w:after="0"/>
            </w:pPr>
            <w:r>
              <w:rPr>
                <w:rFonts w:ascii="Consolas" w:cs="Consolas" w:eastAsia="Consolas" w:hAnsi="Consolas"/>
                <w:sz w:val="14"/>
                <w:szCs w:val="14"/>
              </w:rPr>
              <w:t xml:space="preserve">        r = requests.post(f"{BASE_URL}/pagos", json={}, headers={"Authorization": f"Bearer {token}"})</w:t>
            </w:r>
          </w:p>
          <w:p>
            <w:pPr>
              <w:spacing w:after="0"/>
            </w:pPr>
            <w:r>
              <w:rPr>
                <w:rFonts w:ascii="Consolas" w:cs="Consolas" w:eastAsia="Consolas" w:hAnsi="Consolas"/>
                <w:sz w:val="14"/>
                <w:szCs w:val="14"/>
              </w:rPr>
              <w:t xml:space="preserve">        assert r.status_code == 500</w:t>
            </w:r>
          </w:p>
        </w:tc>
      </w:tr>
    </w:tbl>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tblHeader/>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Pregunta</w:t>
            </w:r>
          </w:p>
        </w:tc>
        <w:tc>
          <w:tcPr>
            <w:tcW w:type="dxa" w:w="68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Lo que encontré</w:t>
            </w:r>
          </w:p>
        </w:tc>
      </w:tr>
      <w:tr>
        <w:trPr>
          <w:cantSplit/>
        </w:trPr>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¿Mockeó la infraestructura externa o el negocio?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Mockeó el negocio. </w:t>
            </w:r>
            <w:r>
              <w:rPr>
                <w:rFonts w:ascii="Consolas" w:cs="Consolas" w:eastAsia="Consolas" w:hAnsi="Consolas"/>
                <w:sz w:val="18"/>
                <w:szCs w:val="18"/>
              </w:rPr>
              <w:t xml:space="preserve">@patch("aplicacion.pagos.CalculadoraMembresia")</w:t>
            </w:r>
            <w:r>
              <w:rPr>
                <w:rFonts w:ascii="Calibri" w:cs="Calibri" w:eastAsia="Calibri" w:hAnsi="Calibri"/>
                <w:sz w:val="19"/>
                <w:szCs w:val="19"/>
              </w:rPr>
              <w:t xml:space="preserve"> reemplaza la regla RN-03/RN-04, que es lo que el endpoint debe probar: la prueba de «vencimiento calculado» compara el valor que ella misma inventó.</w:t>
            </w:r>
          </w:p>
          <w:p>
            <w:pPr>
              <w:spacing w:after="60"/>
            </w:pPr>
            <w:r>
              <w:rPr>
                <w:rFonts w:ascii="Calibri" w:cs="Calibri" w:eastAsia="Calibri" w:hAnsi="Calibri"/>
                <w:sz w:val="19"/>
                <w:szCs w:val="19"/>
              </w:rPr>
              <w:t xml:space="preserve">También parchea </w:t>
            </w:r>
            <w:r>
              <w:rPr>
                <w:rFonts w:ascii="Consolas" w:cs="Consolas" w:eastAsia="Consolas" w:hAnsi="Consolas"/>
                <w:sz w:val="18"/>
                <w:szCs w:val="18"/>
              </w:rPr>
              <w:t xml:space="preserve">PagoRepositorioORM.existe_referencia_vigente</w:t>
            </w:r>
            <w:r>
              <w:rPr>
                <w:rFonts w:ascii="Calibri" w:cs="Calibri" w:eastAsia="Calibri" w:hAnsi="Calibri"/>
                <w:sz w:val="19"/>
                <w:szCs w:val="19"/>
              </w:rPr>
              <w:t xml:space="preserve"> para fingir el duplicado, así que nunca llega al índice único de PostgreSQL, que es la defensa real de QA-05.</w:t>
            </w:r>
          </w:p>
          <w:p>
            <w:pPr>
              <w:spacing w:after="0"/>
            </w:pPr>
            <w:r>
              <w:rPr>
                <w:rFonts w:ascii="Calibri" w:cs="Calibri" w:eastAsia="Calibri" w:hAnsi="Calibri"/>
                <w:sz w:val="19"/>
                <w:szCs w:val="19"/>
              </w:rPr>
              <w:t xml:space="preserve">Y no fijó la única frontera que sí debía controlar, el reloj: espera «vence 2026-11-05», que solo es cierto si se corre el 7 de octubre.</w:t>
            </w:r>
          </w:p>
        </w:tc>
      </w:tr>
      <w:tr>
        <w:trPr>
          <w:cantSplit/>
        </w:trPr>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¿Escribe en la base de desarrollo?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Sí, esa es la intención del código. Fija </w:t>
            </w:r>
            <w:r>
              <w:rPr>
                <w:rFonts w:ascii="Consolas" w:cs="Consolas" w:eastAsia="Consolas" w:hAnsi="Consolas"/>
                <w:sz w:val="18"/>
                <w:szCs w:val="18"/>
              </w:rPr>
              <w:t xml:space="preserve">DATABASE_URL</w:t>
            </w:r>
            <w:r>
              <w:rPr>
                <w:rFonts w:ascii="Calibri" w:cs="Calibri" w:eastAsia="Calibri" w:hAnsi="Calibri"/>
                <w:sz w:val="19"/>
                <w:szCs w:val="19"/>
              </w:rPr>
              <w:t xml:space="preserve"> a la base </w:t>
            </w:r>
            <w:r>
              <w:rPr>
                <w:rFonts w:ascii="Consolas" w:cs="Consolas" w:eastAsia="Consolas" w:hAnsi="Consolas"/>
                <w:sz w:val="18"/>
                <w:szCs w:val="18"/>
              </w:rPr>
              <w:t xml:space="preserve">fitmanage</w:t>
            </w:r>
            <w:r>
              <w:rPr>
                <w:rFonts w:ascii="Calibri" w:cs="Calibri" w:eastAsia="Calibri" w:hAnsi="Calibri"/>
                <w:sz w:val="19"/>
                <w:szCs w:val="19"/>
              </w:rPr>
              <w:t xml:space="preserve"> local y manda las peticiones con </w:t>
            </w:r>
            <w:r>
              <w:rPr>
                <w:rFonts w:ascii="Consolas" w:cs="Consolas" w:eastAsia="Consolas" w:hAnsi="Consolas"/>
                <w:sz w:val="18"/>
                <w:szCs w:val="18"/>
              </w:rPr>
              <w:t xml:space="preserve">requests</w:t>
            </w:r>
            <w:r>
              <w:rPr>
                <w:rFonts w:ascii="Calibri" w:cs="Calibri" w:eastAsia="Calibri" w:hAnsi="Calibri"/>
                <w:sz w:val="19"/>
                <w:szCs w:val="19"/>
              </w:rPr>
              <w:t xml:space="preserve"> a </w:t>
            </w:r>
            <w:r>
              <w:rPr>
                <w:rFonts w:ascii="Consolas" w:cs="Consolas" w:eastAsia="Consolas" w:hAnsi="Consolas"/>
                <w:sz w:val="18"/>
                <w:szCs w:val="18"/>
              </w:rPr>
              <w:t xml:space="preserve">localhost:8000</w:t>
            </w:r>
            <w:r>
              <w:rPr>
                <w:rFonts w:ascii="Calibri" w:cs="Calibri" w:eastAsia="Calibri" w:hAnsi="Calibri"/>
                <w:sz w:val="19"/>
                <w:szCs w:val="19"/>
              </w:rPr>
              <w:t xml:space="preserve">, el </w:t>
            </w:r>
            <w:r>
              <w:rPr>
                <w:rFonts w:ascii="Consolas" w:cs="Consolas" w:eastAsia="Consolas" w:hAnsi="Consolas"/>
                <w:sz w:val="18"/>
                <w:szCs w:val="18"/>
              </w:rPr>
              <w:t xml:space="preserve">runserver</w:t>
            </w:r>
            <w:r>
              <w:rPr>
                <w:rFonts w:ascii="Calibri" w:cs="Calibri" w:eastAsia="Calibri" w:hAnsi="Calibri"/>
                <w:sz w:val="19"/>
                <w:szCs w:val="19"/>
              </w:rPr>
              <w:t xml:space="preserve"> de desarrollo, que guarda en esa base y no en una de pruebas.</w:t>
            </w:r>
          </w:p>
          <w:p>
            <w:pPr>
              <w:spacing w:after="60"/>
            </w:pPr>
            <w:r>
              <w:rPr>
                <w:rFonts w:ascii="Calibri" w:cs="Calibri" w:eastAsia="Calibri" w:hAnsi="Calibri"/>
                <w:sz w:val="19"/>
                <w:szCs w:val="19"/>
              </w:rPr>
              <w:t xml:space="preserve">Al terminar, </w:t>
            </w:r>
            <w:r>
              <w:rPr>
                <w:rFonts w:ascii="Consolas" w:cs="Consolas" w:eastAsia="Consolas" w:hAnsi="Consolas"/>
                <w:sz w:val="18"/>
                <w:szCs w:val="18"/>
              </w:rPr>
              <w:t xml:space="preserve">PagoModelo.objects.all().delete()</w:t>
            </w:r>
            <w:r>
              <w:rPr>
                <w:rFonts w:ascii="Calibri" w:cs="Calibri" w:eastAsia="Calibri" w:hAnsi="Calibri"/>
                <w:sz w:val="19"/>
                <w:szCs w:val="19"/>
              </w:rPr>
              <w:t xml:space="preserve"> y las dos líneas siguientes borran </w:t>
            </w:r>
            <w:r>
              <w:rPr>
                <w:rFonts w:ascii="Calibri" w:cs="Calibri" w:eastAsia="Calibri" w:hAnsi="Calibri"/>
                <w:b/>
                <w:bCs/>
                <w:sz w:val="19"/>
                <w:szCs w:val="19"/>
              </w:rPr>
              <w:t xml:space="preserve">todos</w:t>
            </w:r>
            <w:r>
              <w:rPr>
                <w:rFonts w:ascii="Calibri" w:cs="Calibri" w:eastAsia="Calibri" w:hAnsi="Calibri"/>
                <w:sz w:val="19"/>
                <w:szCs w:val="19"/>
              </w:rPr>
              <w:t xml:space="preserve"> los pagos, socios y planes de la base, no solo los que creó la prueba. Si la corro con mis datos de demostración cargados, los pierdo.</w:t>
            </w:r>
          </w:p>
          <w:p>
            <w:pPr>
              <w:spacing w:after="0"/>
            </w:pPr>
            <w:r>
              <w:rPr>
                <w:rFonts w:ascii="Calibri" w:cs="Calibri" w:eastAsia="Calibri" w:hAnsi="Calibri"/>
                <w:sz w:val="19"/>
                <w:szCs w:val="19"/>
              </w:rPr>
              <w:t xml:space="preserve">Además mezcla dos procesos: la fixture crea los datos con el ORM de pytest y el servidor lee otra conexión, así que el resultado depende de qué base esté configurada ese día.</w:t>
            </w:r>
          </w:p>
        </w:tc>
      </w:tr>
      <w:tr>
        <w:trPr>
          <w:cantSplit/>
        </w:trPr>
        <w:tc>
          <w:tcPr>
            <w:tcW w:type="dxa" w:w="2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¿Qué más?</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Usa la credencial fija </w:t>
            </w:r>
            <w:r>
              <w:rPr>
                <w:rFonts w:ascii="Consolas" w:cs="Consolas" w:eastAsia="Consolas" w:hAnsi="Consolas"/>
                <w:sz w:val="18"/>
                <w:szCs w:val="18"/>
              </w:rPr>
              <w:t xml:space="preserve">admin@gym.com</w:t>
            </w:r>
            <w:r>
              <w:rPr>
                <w:rFonts w:ascii="Calibri" w:cs="Calibri" w:eastAsia="Calibri" w:hAnsi="Calibri"/>
                <w:sz w:val="19"/>
                <w:szCs w:val="19"/>
              </w:rPr>
              <w:t xml:space="preserve"> / </w:t>
            </w:r>
            <w:r>
              <w:rPr>
                <w:rFonts w:ascii="Consolas" w:cs="Consolas" w:eastAsia="Consolas" w:hAnsi="Consolas"/>
                <w:sz w:val="18"/>
                <w:szCs w:val="18"/>
              </w:rPr>
              <w:t xml:space="preserve">admin123</w:t>
            </w:r>
            <w:r>
              <w:rPr>
                <w:rFonts w:ascii="Calibri" w:cs="Calibri" w:eastAsia="Calibri" w:hAnsi="Calibri"/>
                <w:sz w:val="19"/>
                <w:szCs w:val="19"/>
              </w:rPr>
              <w:t xml:space="preserve">, que no existe y no debería estar en el código.</w:t>
            </w:r>
          </w:p>
          <w:p>
            <w:pPr>
              <w:spacing w:after="60"/>
            </w:pPr>
            <w:r>
              <w:rPr>
                <w:rFonts w:ascii="Calibri" w:cs="Calibri" w:eastAsia="Calibri" w:hAnsi="Calibri"/>
                <w:sz w:val="19"/>
                <w:szCs w:val="19"/>
              </w:rPr>
              <w:t xml:space="preserve">Espera un 500 cuando el servicio falla, pero el contrato no documenta 500, y además manda </w:t>
            </w:r>
            <w:r>
              <w:rPr>
                <w:rFonts w:ascii="Consolas" w:cs="Consolas" w:eastAsia="Consolas" w:hAnsi="Consolas"/>
                <w:sz w:val="18"/>
                <w:szCs w:val="18"/>
              </w:rPr>
              <w:t xml:space="preserve">{}</w:t>
            </w:r>
            <w:r>
              <w:rPr>
                <w:rFonts w:ascii="Calibri" w:cs="Calibri" w:eastAsia="Calibri" w:hAnsi="Calibri"/>
                <w:sz w:val="19"/>
                <w:szCs w:val="19"/>
              </w:rPr>
              <w:t xml:space="preserve">, que el contrato rechaza con 400 antes de llegar al servicio.</w:t>
            </w:r>
          </w:p>
          <w:p>
            <w:pPr>
              <w:spacing w:after="0"/>
            </w:pPr>
            <w:r>
              <w:rPr>
                <w:rFonts w:ascii="Calibri" w:cs="Calibri" w:eastAsia="Calibri" w:hAnsi="Calibri"/>
                <w:sz w:val="19"/>
                <w:szCs w:val="19"/>
              </w:rPr>
              <w:t xml:space="preserve">Repite la misma </w:t>
            </w:r>
            <w:r>
              <w:rPr>
                <w:rFonts w:ascii="Consolas" w:cs="Consolas" w:eastAsia="Consolas" w:hAnsi="Consolas"/>
                <w:sz w:val="18"/>
                <w:szCs w:val="18"/>
              </w:rPr>
              <w:t xml:space="preserve">Idempotency-Key</w:t>
            </w:r>
            <w:r>
              <w:rPr>
                <w:rFonts w:ascii="Calibri" w:cs="Calibri" w:eastAsia="Calibri" w:hAnsi="Calibri"/>
                <w:sz w:val="19"/>
                <w:szCs w:val="19"/>
              </w:rPr>
              <w:t xml:space="preserve"> en cada corrida, así que en la segunda el pago «exitoso» devolvería la respuesta guardada.</w:t>
            </w:r>
          </w:p>
        </w:tc>
      </w:tr>
    </w:tbl>
    <w:p>
      <w:pPr>
        <w:spacing w:after="120"/>
      </w:pPr>
    </w:p>
    <w:p>
      <w:pPr>
        <w:spacing w:after="160"/>
      </w:pPr>
      <w:r>
        <w:rPr>
          <w:rFonts w:ascii="Calibri" w:cs="Calibri" w:eastAsia="Calibri" w:hAnsi="Calibri"/>
        </w:rPr>
        <w:t xml:space="preserve">Mi corrección es la suite de </w:t>
      </w:r>
      <w:r>
        <w:rPr>
          <w:rFonts w:ascii="Consolas" w:cs="Consolas" w:eastAsia="Consolas" w:hAnsi="Consolas"/>
          <w:sz w:val="19"/>
          <w:szCs w:val="19"/>
        </w:rPr>
        <w:t xml:space="preserve">tests/integracion/api/</w:t>
      </w:r>
      <w:r>
        <w:rPr>
          <w:rFonts w:ascii="Calibri" w:cs="Calibri" w:eastAsia="Calibri" w:hAnsi="Calibri"/>
        </w:rPr>
        <w:t xml:space="preserve">. Usa el cliente de Django dentro del proceso de pruebas, sobre la base efímera; no mockea la calculadora ni los repositorios; fija el reloj con </w:t>
      </w:r>
      <w:r>
        <w:rPr>
          <w:rFonts w:ascii="Consolas" w:cs="Consolas" w:eastAsia="Consolas" w:hAnsi="Consolas"/>
          <w:sz w:val="19"/>
          <w:szCs w:val="19"/>
        </w:rPr>
        <w:t xml:space="preserve">RelojFijo</w:t>
      </w:r>
      <w:r>
        <w:rPr>
          <w:rFonts w:ascii="Calibri" w:cs="Calibri" w:eastAsia="Calibri" w:hAnsi="Calibri"/>
        </w:rPr>
        <w:t xml:space="preserve">; crea los datos con los repositorios reales (</w:t>
      </w:r>
      <w:r>
        <w:rPr>
          <w:rFonts w:ascii="Consolas" w:cs="Consolas" w:eastAsia="Consolas" w:hAnsi="Consolas"/>
          <w:sz w:val="19"/>
          <w:szCs w:val="19"/>
        </w:rPr>
        <w:t xml:space="preserve">sembrar()</w:t>
      </w:r>
      <w:r>
        <w:rPr>
          <w:rFonts w:ascii="Calibri" w:cs="Calibri" w:eastAsia="Calibri" w:hAnsi="Calibri"/>
        </w:rPr>
        <w:t xml:space="preserve">); genera una clave de idempotencia nueva por petición; valida cada respuesta contra el contrato, y el duplicado sale del índice real de la base (en PostgreSQL lo confirma además la prueba concurrente de QA-05).</w:t>
      </w:r>
    </w:p>
    <w:p>
      <w:pPr>
        <w:pStyle w:val="Heading1"/>
        <w:spacing w:after="160" w:before="300"/>
      </w:pPr>
      <w:r>
        <w:rPr>
          <w:rFonts w:ascii="Calibri" w:cs="Calibri" w:eastAsia="Calibri" w:hAnsi="Calibri"/>
          <w:b/>
          <w:bCs/>
        </w:rPr>
        <w:t xml:space="preserve">Lista de autoevaluación antes de entregar</w:t>
      </w:r>
    </w:p>
    <w:p>
      <w:pPr>
        <w:pStyle w:val="ListParagraph"/>
        <w:numPr>
          <w:ilvl w:val="0"/>
          <w:numId w:val="2"/>
        </w:numPr>
        <w:spacing w:after="120"/>
      </w:pPr>
      <w:r>
        <w:rPr>
          <w:rFonts w:ascii="Calibri" w:cs="Calibri" w:eastAsia="Calibri" w:hAnsi="Calibri"/>
        </w:rPr>
        <w:t xml:space="preserve">Mi suite de pruebas está balanceada según la Pirámide de Cohn, no es solo E2E frágil.</w:t>
      </w:r>
    </w:p>
    <w:p>
      <w:pPr>
        <w:pStyle w:val="ListParagraph"/>
        <w:numPr>
          <w:ilvl w:val="0"/>
          <w:numId w:val="2"/>
        </w:numPr>
        <w:spacing w:after="120"/>
      </w:pPr>
      <w:r>
        <w:rPr>
          <w:rFonts w:ascii="Calibri" w:cs="Calibri" w:eastAsia="Calibri" w:hAnsi="Calibri"/>
        </w:rPr>
        <w:t xml:space="preserve">Mis pruebas de integración usan una base de datos efímera, no la de desarrollo real.</w:t>
      </w:r>
    </w:p>
    <w:p>
      <w:pPr>
        <w:pStyle w:val="ListParagraph"/>
        <w:numPr>
          <w:ilvl w:val="0"/>
          <w:numId w:val="2"/>
        </w:numPr>
        <w:spacing w:after="120"/>
      </w:pPr>
      <w:r>
        <w:rPr>
          <w:rFonts w:ascii="Calibri" w:cs="Calibri" w:eastAsia="Calibri" w:hAnsi="Calibri"/>
        </w:rPr>
        <w:t xml:space="preserve">Aíslo correctamente las llamadas a APIs externas en la frontera de la infraestructura.</w:t>
      </w:r>
    </w:p>
    <w:p>
      <w:pPr>
        <w:pStyle w:val="ListParagraph"/>
        <w:numPr>
          <w:ilvl w:val="0"/>
          <w:numId w:val="2"/>
        </w:numPr>
        <w:spacing w:after="120"/>
      </w:pPr>
      <w:r>
        <w:rPr>
          <w:rFonts w:ascii="Calibri" w:cs="Calibri" w:eastAsia="Calibri" w:hAnsi="Calibri"/>
        </w:rPr>
        <w:t xml:space="preserve">Audité si la IA mockeó el lugar correcto (infraestructura, no lógica de negocio).</w:t>
      </w:r>
    </w:p>
    <w:p>
      <w:pPr>
        <w:pStyle w:val="ListParagraph"/>
        <w:numPr>
          <w:ilvl w:val="0"/>
          <w:numId w:val="2"/>
        </w:numPr>
        <w:spacing w:after="120"/>
      </w:pPr>
      <w:r>
        <w:rPr>
          <w:rFonts w:ascii="Calibri" w:cs="Calibri" w:eastAsia="Calibri" w:hAnsi="Calibri"/>
        </w:rPr>
        <w:t xml:space="preserve">Diligencié completamente la FPI-23 con evidencia real de pruebas verdes.</w:t>
      </w:r>
    </w:p>
    <w:p>
      <w:pPr>
        <w:pStyle w:val="Heading1"/>
        <w:spacing w:after="160" w:before="300"/>
      </w:pPr>
      <w:r>
        <w:rPr>
          <w:rFonts w:ascii="Calibri" w:cs="Calibri" w:eastAsia="Calibri" w:hAnsi="Calibri"/>
          <w:b/>
          <w:bCs/>
        </w:rPr>
        <w:t xml:space="preserve">Foro de reflexión</w:t>
      </w:r>
    </w:p>
    <w:p>
      <w:pPr>
        <w:spacing w:after="160"/>
      </w:pPr>
      <w:r>
        <w:rPr>
          <w:rFonts w:ascii="Calibri" w:cs="Calibri" w:eastAsia="Calibri" w:hAnsi="Calibri"/>
          <w:b/>
          <w:bCs/>
        </w:rPr>
        <w:t xml:space="preserve">Título: </w:t>
      </w:r>
      <w:r>
        <w:rPr>
          <w:rFonts w:ascii="Calibri" w:cs="Calibri" w:eastAsia="Calibri" w:hAnsi="Calibri"/>
          <w:i/>
          <w:iCs/>
        </w:rPr>
        <w:t xml:space="preserve">"La falacia del 100% de cobertura de código: ¿es el fanatismo del coverage una métrica de vanidad?"</w:t>
      </w:r>
    </w:p>
    <w:p>
      <w:pPr>
        <w:spacing w:after="160"/>
      </w:pPr>
      <w:r>
        <w:rPr>
          <w:rFonts w:ascii="Calibri" w:cs="Calibri" w:eastAsia="Calibri" w:hAnsi="Calibri"/>
        </w:rPr>
        <w:t xml:space="preserve">Redacte una reflexión de 250–300 palabras respondiendo: ¿garantiza una suite con 100% de cobertura de código unitario la ausencia de fallos críticos operacionales en producción? Analice el ROI de automatizar pruebas E2E lentas frente a pruebas de integración ligeras en pipelines ágiles.</w:t>
      </w:r>
    </w:p>
    <w:p>
      <w:pPr>
        <w:spacing w:after="80"/>
      </w:pPr>
      <w:r>
        <w:rPr>
          <w:rFonts w:ascii="Calibri" w:cs="Calibri" w:eastAsia="Calibri" w:hAnsi="Calibri"/>
        </w:rPr>
        <w:t xml:space="preserve">Reflexión (296 palabras)</w:t>
      </w:r>
    </w:p>
    <w:p>
      <w:pPr>
        <w:spacing w:after="160"/>
      </w:pPr>
      <w:r>
        <w:rPr>
          <w:rFonts w:ascii="Calibri" w:cs="Calibri" w:eastAsia="Calibri" w:hAnsi="Calibri"/>
        </w:rPr>
        <w:t xml:space="preserve">No, y mi propio proyecto lo demostró esta semana. FitManage tenía 100 % de cobertura de líneas y de ramas, y aun así, al escribir las pruebas de integración, aparecieron seis defectos. El más claro: </w:t>
      </w:r>
      <w:r>
        <w:rPr>
          <w:rFonts w:ascii="Consolas" w:cs="Consolas" w:eastAsia="Consolas" w:hAnsi="Consolas"/>
          <w:sz w:val="19"/>
          <w:szCs w:val="19"/>
        </w:rPr>
        <w:t xml:space="preserve">PoliticaBloqueo</w:t>
      </w:r>
      <w:r>
        <w:rPr>
          <w:rFonts w:ascii="Calibri" w:cs="Calibri" w:eastAsia="Calibri" w:hAnsi="Calibri"/>
        </w:rPr>
        <w:t xml:space="preserve">, la regla de los 5 intentos, tenía todas sus pruebas unitarias en verde, pero la cuenta nunca se bloqueaba. El controlador lanzaba el error dentro de la transacción y el rollback borraba el contador. Ninguna prueba unitaria podía verlo, porque el error no estaba en la regla sino en cómo se juntaba con la base.</w:t>
      </w:r>
    </w:p>
    <w:p>
      <w:pPr>
        <w:spacing w:after="160"/>
      </w:pPr>
      <w:r>
        <w:rPr>
          <w:rFonts w:ascii="Calibri" w:cs="Calibri" w:eastAsia="Calibri" w:hAnsi="Calibri"/>
        </w:rPr>
        <w:t xml:space="preserve">La cobertura dice qué líneas se ejecutaron, no si lo que se comprobó era lo importante. Una prueba que mockea la calculadora ejecuta el controlador completo y sube la cobertura, pero no prueba nada; la IA del ejercicio 5 hizo justo eso. Por eso la uso como alarma, para encontrar código sin ninguna prueba, y no como meta. Cuando se vuelve meta, se escriben pruebas para la métrica y no para el riesgo.</w:t>
      </w:r>
    </w:p>
    <w:p>
      <w:pPr>
        <w:spacing w:after="160"/>
      </w:pPr>
      <w:r>
        <w:rPr>
          <w:rFonts w:ascii="Calibri" w:cs="Calibri" w:eastAsia="Calibri" w:hAnsi="Calibri"/>
        </w:rPr>
        <w:t xml:space="preserve">Sobre el ROI, en un pipeline ágil cuenta mucho el tiempo de respuesta. Mis 75 pruebas de integración tardan unos 3 segundos, no necesitan navegador y cuando fallan dicen qué endpoint y qué campo. Una prueba E2E con navegador tarda segundos por sí sola, se rompe cuando cambia un botón y muchas veces no dice si el problema está en la regla, en la red o en el CSS. Si el pipeline tarda, se deja de correr.</w:t>
      </w:r>
    </w:p>
    <w:p>
      <w:pPr>
        <w:spacing w:after="160"/>
      </w:pPr>
      <w:r>
        <w:rPr>
          <w:rFonts w:ascii="Calibri" w:cs="Calibri" w:eastAsia="Calibri" w:hAnsi="Calibri"/>
        </w:rPr>
        <w:t xml:space="preserve">No significa que no haya que tener E2E. FitManage tendrá unas pocas cuando existan las plantillas, para el flujo de consulta y el de pago. Pero el grueso de la confianza lo ponen las pruebas de integración y de contrato, que son baratas y apuntan justo a donde se rompen los sistemas: entre las piezas.</w:t>
      </w:r>
    </w:p>
    <w:p>
      <w:pPr>
        <w:pStyle w:val="Heading1"/>
        <w:spacing w:after="160" w:before="300"/>
      </w:pPr>
      <w:r>
        <w:rPr>
          <w:rFonts w:ascii="Calibri" w:cs="Calibri" w:eastAsia="Calibri" w:hAnsi="Calibri"/>
          <w:b/>
          <w:bCs/>
        </w:rPr>
        <w:t xml:space="preserve">Cuestionario</w:t>
      </w:r>
    </w:p>
    <w:p>
      <w:pPr>
        <w:spacing w:after="160"/>
      </w:pPr>
      <w:r>
        <w:rPr>
          <w:rFonts w:ascii="Calibri" w:cs="Calibri" w:eastAsia="Calibri" w:hAnsi="Calibri"/>
        </w:rPr>
        <w:t xml:space="preserve">Seleccione una única respuesta.</w:t>
      </w:r>
    </w:p>
    <w:p>
      <w:pPr>
        <w:pStyle w:val="Heading3"/>
        <w:spacing w:after="160" w:before="300"/>
      </w:pPr>
      <w:r>
        <w:rPr>
          <w:rFonts w:ascii="Calibri" w:cs="Calibri" w:eastAsia="Calibri" w:hAnsi="Calibri"/>
          <w:b/>
          <w:bCs/>
        </w:rPr>
        <w:t xml:space="preserve">1. Según la Pirámide de Cohn, el nivel que debe tener menos pruebas por su fragilidad y costo es:</w:t>
      </w:r>
    </w:p>
    <w:p>
      <w:pPr>
        <w:pStyle w:val="ListParagraph"/>
        <w:numPr>
          <w:ilvl w:val="0"/>
          <w:numId w:val="2"/>
        </w:numPr>
        <w:spacing w:after="120"/>
      </w:pPr>
      <w:r>
        <w:rPr>
          <w:rFonts w:ascii="Calibri" w:cs="Calibri" w:eastAsia="Calibri" w:hAnsi="Calibri"/>
        </w:rPr>
        <w:t xml:space="preserve">A. Pruebas unitarias.</w:t>
      </w:r>
    </w:p>
    <w:p>
      <w:pPr>
        <w:pStyle w:val="ListParagraph"/>
        <w:numPr>
          <w:ilvl w:val="0"/>
          <w:numId w:val="2"/>
        </w:numPr>
        <w:spacing w:after="120"/>
      </w:pPr>
      <w:r>
        <w:rPr>
          <w:rFonts w:ascii="Calibri" w:cs="Calibri" w:eastAsia="Calibri" w:hAnsi="Calibri"/>
        </w:rPr>
        <w:t xml:space="preserve">B. Pruebas de integración y APIs.</w:t>
      </w:r>
    </w:p>
    <w:p>
      <w:pPr>
        <w:pStyle w:val="ListParagraph"/>
        <w:numPr>
          <w:ilvl w:val="0"/>
          <w:numId w:val="2"/>
        </w:numPr>
        <w:spacing w:after="120"/>
      </w:pPr>
      <w:r>
        <w:rPr>
          <w:rFonts w:ascii="Calibri" w:cs="Calibri" w:eastAsia="Calibri" w:hAnsi="Calibri"/>
        </w:rPr>
        <w:t xml:space="preserve">C. Pruebas de extremo a extremo (E2E) y de interfaz de usuario. ✅</w:t>
      </w:r>
    </w:p>
    <w:p>
      <w:pPr>
        <w:pStyle w:val="ListParagraph"/>
        <w:numPr>
          <w:ilvl w:val="0"/>
          <w:numId w:val="2"/>
        </w:numPr>
        <w:spacing w:after="120"/>
      </w:pPr>
      <w:r>
        <w:rPr>
          <w:rFonts w:ascii="Calibri" w:cs="Calibri" w:eastAsia="Calibri" w:hAnsi="Calibri"/>
        </w:rPr>
        <w:t xml:space="preserve">D. Pruebas de compilación en el IDE local.</w:t>
      </w:r>
    </w:p>
    <w:p>
      <w:pPr>
        <w:pStyle w:val="Heading3"/>
        <w:spacing w:after="160" w:before="300"/>
      </w:pPr>
      <w:r>
        <w:rPr>
          <w:rFonts w:ascii="Calibri" w:cs="Calibri" w:eastAsia="Calibri" w:hAnsi="Calibri"/>
          <w:b/>
          <w:bCs/>
        </w:rPr>
        <w:t xml:space="preserve">2. Las pruebas de contrato consumer-driven (Pact) son eficientes porque:</w:t>
      </w:r>
    </w:p>
    <w:p>
      <w:pPr>
        <w:pStyle w:val="ListParagraph"/>
        <w:numPr>
          <w:ilvl w:val="0"/>
          <w:numId w:val="2"/>
        </w:numPr>
        <w:spacing w:after="120"/>
      </w:pPr>
      <w:r>
        <w:rPr>
          <w:rFonts w:ascii="Calibri" w:cs="Calibri" w:eastAsia="Calibri" w:hAnsi="Calibri"/>
        </w:rPr>
        <w:t xml:space="preserve">A. Ejecutan interfaces gráficas reales simulando clics de usuarios.</w:t>
      </w:r>
    </w:p>
    <w:p>
      <w:pPr>
        <w:pStyle w:val="ListParagraph"/>
        <w:numPr>
          <w:ilvl w:val="0"/>
          <w:numId w:val="2"/>
        </w:numPr>
        <w:spacing w:after="120"/>
      </w:pPr>
      <w:r>
        <w:rPr>
          <w:rFonts w:ascii="Calibri" w:cs="Calibri" w:eastAsia="Calibri" w:hAnsi="Calibri"/>
        </w:rPr>
        <w:t xml:space="preserve">B. Permiten validar de forma asíncrona si el proveedor cumple con las firmas de datos pactadas sin desplegar todo el sistema. ✅</w:t>
      </w:r>
    </w:p>
    <w:p>
      <w:pPr>
        <w:pStyle w:val="ListParagraph"/>
        <w:numPr>
          <w:ilvl w:val="0"/>
          <w:numId w:val="2"/>
        </w:numPr>
        <w:spacing w:after="120"/>
      </w:pPr>
      <w:r>
        <w:rPr>
          <w:rFonts w:ascii="Calibri" w:cs="Calibri" w:eastAsia="Calibri" w:hAnsi="Calibri"/>
        </w:rPr>
        <w:t xml:space="preserve">C. Eliminan la necesidad de escribir pruebas unitarias.</w:t>
      </w:r>
    </w:p>
    <w:p>
      <w:pPr>
        <w:pStyle w:val="ListParagraph"/>
        <w:numPr>
          <w:ilvl w:val="0"/>
          <w:numId w:val="2"/>
        </w:numPr>
        <w:spacing w:after="120"/>
      </w:pPr>
      <w:r>
        <w:rPr>
          <w:rFonts w:ascii="Calibri" w:cs="Calibri" w:eastAsia="Calibri" w:hAnsi="Calibri"/>
        </w:rPr>
        <w:t xml:space="preserve">D. Optimizan directamente el consumo de base de datos de producción.</w:t>
      </w:r>
    </w:p>
    <w:p>
      <w:pPr>
        <w:pStyle w:val="Heading3"/>
        <w:spacing w:after="160" w:before="300"/>
      </w:pPr>
      <w:r>
        <w:rPr>
          <w:rFonts w:ascii="Calibri" w:cs="Calibri" w:eastAsia="Calibri" w:hAnsi="Calibri"/>
          <w:b/>
          <w:bCs/>
        </w:rPr>
        <w:t xml:space="preserve">3. En una prueba de integración, la base de datos ideal a utilizar es:</w:t>
      </w:r>
    </w:p>
    <w:p>
      <w:pPr>
        <w:pStyle w:val="ListParagraph"/>
        <w:numPr>
          <w:ilvl w:val="0"/>
          <w:numId w:val="2"/>
        </w:numPr>
        <w:spacing w:after="120"/>
      </w:pPr>
      <w:r>
        <w:rPr>
          <w:rFonts w:ascii="Calibri" w:cs="Calibri" w:eastAsia="Calibri" w:hAnsi="Calibri"/>
        </w:rPr>
        <w:t xml:space="preserve">A. La base de datos de producción real.</w:t>
      </w:r>
    </w:p>
    <w:p>
      <w:pPr>
        <w:pStyle w:val="ListParagraph"/>
        <w:numPr>
          <w:ilvl w:val="0"/>
          <w:numId w:val="2"/>
        </w:numPr>
        <w:spacing w:after="120"/>
      </w:pPr>
      <w:r>
        <w:rPr>
          <w:rFonts w:ascii="Calibri" w:cs="Calibri" w:eastAsia="Calibri" w:hAnsi="Calibri"/>
        </w:rPr>
        <w:t xml:space="preserve">B. Una instancia efímera y aislada (en memoria o contenedor limpio). ✅</w:t>
      </w:r>
    </w:p>
    <w:p>
      <w:pPr>
        <w:pStyle w:val="ListParagraph"/>
        <w:numPr>
          <w:ilvl w:val="0"/>
          <w:numId w:val="2"/>
        </w:numPr>
        <w:spacing w:after="120"/>
      </w:pPr>
      <w:r>
        <w:rPr>
          <w:rFonts w:ascii="Calibri" w:cs="Calibri" w:eastAsia="Calibri" w:hAnsi="Calibri"/>
        </w:rPr>
        <w:t xml:space="preserve">C. Un archivo Excel exportado manualmente.</w:t>
      </w:r>
    </w:p>
    <w:p>
      <w:pPr>
        <w:pStyle w:val="ListParagraph"/>
        <w:numPr>
          <w:ilvl w:val="0"/>
          <w:numId w:val="2"/>
        </w:numPr>
        <w:spacing w:after="120"/>
      </w:pPr>
      <w:r>
        <w:rPr>
          <w:rFonts w:ascii="Calibri" w:cs="Calibri" w:eastAsia="Calibri" w:hAnsi="Calibri"/>
        </w:rPr>
        <w:t xml:space="preserve">D. No se necesita ninguna base de datos en pruebas de integración.</w:t>
      </w:r>
    </w:p>
    <w:p>
      <w:pPr>
        <w:pStyle w:val="Heading3"/>
        <w:spacing w:after="160" w:before="300"/>
      </w:pPr>
      <w:r>
        <w:rPr>
          <w:rFonts w:ascii="Calibri" w:cs="Calibri" w:eastAsia="Calibri" w:hAnsi="Calibri"/>
          <w:b/>
          <w:bCs/>
        </w:rPr>
        <w:t xml:space="preserve">4. Al probar un endpoint que consume una API externa de geolocalización, la práctica correcta es:</w:t>
      </w:r>
    </w:p>
    <w:p>
      <w:pPr>
        <w:pStyle w:val="ListParagraph"/>
        <w:numPr>
          <w:ilvl w:val="0"/>
          <w:numId w:val="2"/>
        </w:numPr>
        <w:spacing w:after="120"/>
      </w:pPr>
      <w:r>
        <w:rPr>
          <w:rFonts w:ascii="Calibri" w:cs="Calibri" w:eastAsia="Calibri" w:hAnsi="Calibri"/>
        </w:rPr>
        <w:t xml:space="preserve">A. Llamar siempre a la API real en cada ejecución de la suite.</w:t>
      </w:r>
    </w:p>
    <w:p>
      <w:pPr>
        <w:pStyle w:val="ListParagraph"/>
        <w:numPr>
          <w:ilvl w:val="0"/>
          <w:numId w:val="2"/>
        </w:numPr>
        <w:spacing w:after="120"/>
      </w:pPr>
      <w:r>
        <w:rPr>
          <w:rFonts w:ascii="Calibri" w:cs="Calibri" w:eastAsia="Calibri" w:hAnsi="Calibri"/>
        </w:rPr>
        <w:t xml:space="preserve">B. Mockear la llamada HTTP externa en la frontera de la infraestructura. ✅</w:t>
      </w:r>
    </w:p>
    <w:p>
      <w:pPr>
        <w:pStyle w:val="ListParagraph"/>
        <w:numPr>
          <w:ilvl w:val="0"/>
          <w:numId w:val="2"/>
        </w:numPr>
        <w:spacing w:after="120"/>
      </w:pPr>
      <w:r>
        <w:rPr>
          <w:rFonts w:ascii="Calibri" w:cs="Calibri" w:eastAsia="Calibri" w:hAnsi="Calibri"/>
        </w:rPr>
        <w:t xml:space="preserve">C. Eliminar del código toda referencia a la API externa.</w:t>
      </w:r>
    </w:p>
    <w:p>
      <w:pPr>
        <w:pStyle w:val="ListParagraph"/>
        <w:numPr>
          <w:ilvl w:val="0"/>
          <w:numId w:val="2"/>
        </w:numPr>
        <w:spacing w:after="120"/>
      </w:pPr>
      <w:r>
        <w:rPr>
          <w:rFonts w:ascii="Calibri" w:cs="Calibri" w:eastAsia="Calibri" w:hAnsi="Calibri"/>
        </w:rPr>
        <w:t xml:space="preserve">D. Ejecutar la prueba solo una vez al mes.</w:t>
      </w:r>
    </w:p>
    <w:p>
      <w:pPr>
        <w:pStyle w:val="Heading3"/>
        <w:spacing w:after="160" w:before="300"/>
      </w:pPr>
      <w:r>
        <w:rPr>
          <w:rFonts w:ascii="Calibri" w:cs="Calibri" w:eastAsia="Calibri" w:hAnsi="Calibri"/>
          <w:b/>
          <w:bCs/>
        </w:rPr>
        <w:t xml:space="preserve">5. Las pruebas de Aceptación (UAT) verifican principalmente:</w:t>
      </w:r>
    </w:p>
    <w:p>
      <w:pPr>
        <w:pStyle w:val="ListParagraph"/>
        <w:numPr>
          <w:ilvl w:val="0"/>
          <w:numId w:val="2"/>
        </w:numPr>
        <w:spacing w:after="120"/>
      </w:pPr>
      <w:r>
        <w:rPr>
          <w:rFonts w:ascii="Calibri" w:cs="Calibri" w:eastAsia="Calibri" w:hAnsi="Calibri"/>
        </w:rPr>
        <w:t xml:space="preserve">A. La velocidad de compilación del proyecto.</w:t>
      </w:r>
    </w:p>
    <w:p>
      <w:pPr>
        <w:pStyle w:val="ListParagraph"/>
        <w:numPr>
          <w:ilvl w:val="0"/>
          <w:numId w:val="2"/>
        </w:numPr>
        <w:spacing w:after="120"/>
      </w:pPr>
      <w:r>
        <w:rPr>
          <w:rFonts w:ascii="Calibri" w:cs="Calibri" w:eastAsia="Calibri" w:hAnsi="Calibri"/>
        </w:rPr>
        <w:t xml:space="preserve">B. Que el software entrega el valor de negocio acordado, frente a las historias de usuario y criterios de aceptación. ✅</w:t>
      </w:r>
    </w:p>
    <w:p>
      <w:pPr>
        <w:pStyle w:val="ListParagraph"/>
        <w:numPr>
          <w:ilvl w:val="0"/>
          <w:numId w:val="2"/>
        </w:numPr>
        <w:spacing w:after="120"/>
      </w:pPr>
      <w:r>
        <w:rPr>
          <w:rFonts w:ascii="Calibri" w:cs="Calibri" w:eastAsia="Calibri" w:hAnsi="Calibri"/>
        </w:rPr>
        <w:t xml:space="preserve">C. Solo la sintaxis del código fuente.</w:t>
      </w:r>
    </w:p>
    <w:p>
      <w:pPr>
        <w:pStyle w:val="ListParagraph"/>
        <w:numPr>
          <w:ilvl w:val="0"/>
          <w:numId w:val="2"/>
        </w:numPr>
        <w:spacing w:after="120"/>
      </w:pPr>
      <w:r>
        <w:rPr>
          <w:rFonts w:ascii="Calibri" w:cs="Calibri" w:eastAsia="Calibri" w:hAnsi="Calibri"/>
        </w:rPr>
        <w:t xml:space="preserve">D. El número de commits realizados por el equipo.</w:t>
      </w:r>
    </w:p>
    <w:p>
      <w:pPr>
        <w:pStyle w:val="Heading3"/>
        <w:spacing w:after="160" w:before="300"/>
      </w:pPr>
      <w:r>
        <w:rPr>
          <w:rFonts w:ascii="Calibri" w:cs="Calibri" w:eastAsia="Calibri" w:hAnsi="Calibri"/>
          <w:b/>
          <w:bCs/>
        </w:rPr>
        <w:t xml:space="preserve">6. Un 100% de cobertura de código unitario, por sí solo:</w:t>
      </w:r>
    </w:p>
    <w:p>
      <w:pPr>
        <w:pStyle w:val="ListParagraph"/>
        <w:numPr>
          <w:ilvl w:val="0"/>
          <w:numId w:val="2"/>
        </w:numPr>
        <w:spacing w:after="120"/>
      </w:pPr>
      <w:r>
        <w:rPr>
          <w:rFonts w:ascii="Calibri" w:cs="Calibri" w:eastAsia="Calibri" w:hAnsi="Calibri"/>
        </w:rPr>
        <w:t xml:space="preserve">A. Garantiza la ausencia total de fallos operacionales en producción.</w:t>
      </w:r>
    </w:p>
    <w:p>
      <w:pPr>
        <w:pStyle w:val="ListParagraph"/>
        <w:numPr>
          <w:ilvl w:val="0"/>
          <w:numId w:val="2"/>
        </w:numPr>
        <w:spacing w:after="120"/>
      </w:pPr>
      <w:r>
        <w:rPr>
          <w:rFonts w:ascii="Calibri" w:cs="Calibri" w:eastAsia="Calibri" w:hAnsi="Calibri"/>
        </w:rPr>
        <w:t xml:space="preserve">B. No garantiza la ausencia de fallos de integración, contrato o de negocio real. ✅</w:t>
      </w:r>
    </w:p>
    <w:p>
      <w:pPr>
        <w:pStyle w:val="ListParagraph"/>
        <w:numPr>
          <w:ilvl w:val="0"/>
          <w:numId w:val="2"/>
        </w:numPr>
        <w:spacing w:after="120"/>
      </w:pPr>
      <w:r>
        <w:rPr>
          <w:rFonts w:ascii="Calibri" w:cs="Calibri" w:eastAsia="Calibri" w:hAnsi="Calibri"/>
        </w:rPr>
        <w:t xml:space="preserve">C. Elimina la necesidad de cualquier otro tipo de prueba.</w:t>
      </w:r>
    </w:p>
    <w:p>
      <w:pPr>
        <w:pStyle w:val="ListParagraph"/>
        <w:numPr>
          <w:ilvl w:val="0"/>
          <w:numId w:val="2"/>
        </w:numPr>
        <w:spacing w:after="120"/>
      </w:pPr>
      <w:r>
        <w:rPr>
          <w:rFonts w:ascii="Calibri" w:cs="Calibri" w:eastAsia="Calibri" w:hAnsi="Calibri"/>
        </w:rPr>
        <w:t xml:space="preserve">D. Es un requisito legal bajo la Ley 1581 de 2012.</w:t>
      </w:r>
    </w:p>
    <w:p>
      <w:pPr>
        <w:pStyle w:val="Heading3"/>
        <w:spacing w:after="160" w:before="300"/>
      </w:pPr>
      <w:r>
        <w:rPr>
          <w:rFonts w:ascii="Calibri" w:cs="Calibri" w:eastAsia="Calibri" w:hAnsi="Calibri"/>
          <w:b/>
          <w:bCs/>
        </w:rPr>
        <w:t xml:space="preserve">7. Según la regla de oro de esta guía, una prueba de integración:</w:t>
      </w:r>
    </w:p>
    <w:p>
      <w:pPr>
        <w:pStyle w:val="ListParagraph"/>
        <w:numPr>
          <w:ilvl w:val="0"/>
          <w:numId w:val="2"/>
        </w:numPr>
        <w:spacing w:after="120"/>
      </w:pPr>
      <w:r>
        <w:rPr>
          <w:rFonts w:ascii="Calibri" w:cs="Calibri" w:eastAsia="Calibri" w:hAnsi="Calibri"/>
        </w:rPr>
        <w:t xml:space="preserve">A. Puede escribir libremente en la base de datos de desarrollo real.</w:t>
      </w:r>
    </w:p>
    <w:p>
      <w:pPr>
        <w:pStyle w:val="ListParagraph"/>
        <w:numPr>
          <w:ilvl w:val="0"/>
          <w:numId w:val="2"/>
        </w:numPr>
        <w:spacing w:after="120"/>
      </w:pPr>
      <w:r>
        <w:rPr>
          <w:rFonts w:ascii="Calibri" w:cs="Calibri" w:eastAsia="Calibri" w:hAnsi="Calibri"/>
        </w:rPr>
        <w:t xml:space="preserve">B. Nunca escribe datos en la base de datos de desarrollo real; usa siempre una instancia efímera. ✅</w:t>
      </w:r>
    </w:p>
    <w:p>
      <w:pPr>
        <w:pStyle w:val="ListParagraph"/>
        <w:numPr>
          <w:ilvl w:val="0"/>
          <w:numId w:val="2"/>
        </w:numPr>
        <w:spacing w:after="120"/>
      </w:pPr>
      <w:r>
        <w:rPr>
          <w:rFonts w:ascii="Calibri" w:cs="Calibri" w:eastAsia="Calibri" w:hAnsi="Calibri"/>
        </w:rPr>
        <w:t xml:space="preserve">C. Debe ejecutarse manualmente antes de cada despliegue.</w:t>
      </w:r>
    </w:p>
    <w:p>
      <w:pPr>
        <w:pStyle w:val="ListParagraph"/>
        <w:numPr>
          <w:ilvl w:val="0"/>
          <w:numId w:val="2"/>
        </w:numPr>
        <w:spacing w:after="120"/>
      </w:pPr>
      <w:r>
        <w:rPr>
          <w:rFonts w:ascii="Calibri" w:cs="Calibri" w:eastAsia="Calibri" w:hAnsi="Calibri"/>
        </w:rPr>
        <w:t xml:space="preserve">D. No requiere ningún tipo de aislamiento de dependencias.</w:t>
      </w:r>
    </w:p>
    <w:p>
      <w:pPr>
        <w:pStyle w:val="Heading1"/>
        <w:pageBreakBefore/>
        <w:spacing w:after="160" w:before="0"/>
      </w:pPr>
      <w:r>
        <w:rPr>
          <w:rFonts w:ascii="Calibri" w:cs="Calibri" w:eastAsia="Calibri" w:hAnsi="Calibri"/>
          <w:b/>
          <w:bCs/>
        </w:rPr>
        <w:t xml:space="preserve">Ficha de Aplicación al Proyecto Integrador — FPI-23</w:t>
      </w:r>
    </w:p>
    <w:p>
      <w:pPr>
        <w:pStyle w:val="Heading2"/>
        <w:spacing w:after="160" w:before="300"/>
      </w:pPr>
      <w:r>
        <w:rPr>
          <w:rFonts w:ascii="Calibri" w:cs="Calibri" w:eastAsia="Calibri" w:hAnsi="Calibri"/>
          <w:b/>
          <w:bCs/>
        </w:rPr>
        <w:t xml:space="preserve">Suite de Pruebas de Integración del Proyecto Integrador</w:t>
      </w:r>
    </w:p>
    <w:p>
      <w:pPr>
        <w:spacing w:after="160"/>
      </w:pPr>
      <w:r>
        <w:rPr>
          <w:rFonts w:ascii="Calibri" w:cs="Calibri" w:eastAsia="Calibri" w:hAnsi="Calibri"/>
          <w:i/>
          <w:iCs/>
        </w:rPr>
        <w:t xml:space="preserve">Esta ficha continúa la FPI-22: verifica que la implementación real de tu API cumple el contrato OpenAPI diseñado en esa ficha.</w:t>
      </w:r>
    </w:p>
    <w:p>
      <w:pPr>
        <w:pStyle w:val="Heading3"/>
        <w:keepNext/>
        <w:spacing w:after="160" w:before="300"/>
      </w:pPr>
      <w:r>
        <w:rPr>
          <w:rFonts w:ascii="Calibri" w:cs="Calibri" w:eastAsia="Calibri" w:hAnsi="Calibri"/>
          <w:b/>
          <w:bCs/>
        </w:rPr>
        <w:t xml:space="preserve">A. Identificación de la ficha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Código de la ficha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FPI-23</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del proyecto</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FitManage – Sistema Integrado para el Manejo y Gestión de Gimnasios</w:t>
            </w:r>
          </w:p>
        </w:tc>
      </w:tr>
      <w:tr>
        <w:trPr>
          <w:cantSplit/>
        </w:trPr>
        <w:tc>
          <w:tcPr>
            <w:tcW w:type="dxa" w:w="2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Tema de la guía</w:t>
            </w:r>
          </w:p>
        </w:tc>
        <w:tc>
          <w:tcPr>
            <w:tcW w:type="dxa" w:w="68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Pirámide de pruebas: integración, contrato y aceptación</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Integrantes del equipo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Nombre completo</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rPr>
              <w:t xml:space="preserve">Rol en el equipo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Juan Sebastián Cárdenas Acevedo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rPr>
              <w:t xml:space="preserve">Proyecto individual. Me encargo del análisis, la arquitectura, el desarrollo, las pruebas y el repositorio.</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B. Recuperar y validar la FPI-22</w:t>
      </w:r>
    </w:p>
    <w:p>
      <w:pPr>
        <w:keepNext/>
        <w:spacing w:after="80"/>
      </w:pPr>
      <w:r>
        <w:rPr>
          <w:rFonts w:ascii="Calibri" w:cs="Calibri" w:eastAsia="Calibri" w:hAnsi="Calibri"/>
          <w:b/>
          <w:bCs/>
        </w:rPr>
        <w:t xml:space="preserve">Endpoints del contrato OpenAPI (recuperados de la FPI-22)</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00"/>
        <w:gridCol w:w="3500"/>
        <w:gridCol w:w="1300"/>
        <w:gridCol w:w="3450"/>
      </w:tblGrid>
      <w:tr>
        <w:trPr>
          <w:tblHeader/>
        </w:trPr>
        <w:tc>
          <w:tcPr>
            <w:tcW w:type="dxa" w:w="1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Verbo</w:t>
            </w:r>
          </w:p>
        </w:tc>
        <w:tc>
          <w:tcPr>
            <w:tcW w:type="dxa" w:w="35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URI (contrato 1.1.0)</w:t>
            </w:r>
          </w:p>
        </w:tc>
        <w:tc>
          <w:tcPr>
            <w:tcW w:type="dxa" w:w="13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Pruebas</w:t>
            </w:r>
          </w:p>
        </w:tc>
        <w:tc>
          <w:tcPr>
            <w:tcW w:type="dxa" w:w="34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se prueba (75 en total)</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/auth/token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7</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JWT y cookie, bloqueo tras 5 intentos (PA-10), correo sin mayúsculas, credenciales sin revelar cuál falló</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/auth/renovacion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3</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Rotación de la cookie, sin cookie y cuenta desactivada</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Seguridad de todos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12</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9 tipos de token inválido, </w:t>
            </w:r>
            <w:r>
              <w:rPr>
                <w:rFonts w:ascii="Consolas" w:cs="Consolas" w:eastAsia="Consolas" w:hAnsi="Consolas"/>
                <w:sz w:val="18"/>
                <w:szCs w:val="18"/>
              </w:rPr>
              <w:t xml:space="preserve">alg: none</w:t>
            </w:r>
            <w:r>
              <w:rPr>
                <w:rFonts w:ascii="Calibri" w:cs="Calibri" w:eastAsia="Calibri" w:hAnsi="Calibri"/>
                <w:sz w:val="19"/>
                <w:szCs w:val="19"/>
              </w:rPr>
              <w:t xml:space="preserve">, cuenta desactivada y rol leído de la base</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/personal/{usuarioId}/restablecimiento</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5</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Correo enviado (</w:t>
            </w:r>
            <w:r>
              <w:rPr>
                <w:rFonts w:ascii="Consolas" w:cs="Consolas" w:eastAsia="Consolas" w:hAnsi="Consolas"/>
                <w:sz w:val="18"/>
                <w:szCs w:val="18"/>
              </w:rPr>
              <w:t xml:space="preserve">locmem</w:t>
            </w:r>
            <w:r>
              <w:rPr>
                <w:rFonts w:ascii="Calibri" w:cs="Calibri" w:eastAsia="Calibri" w:hAnsi="Calibri"/>
                <w:sz w:val="19"/>
                <w:szCs w:val="19"/>
              </w:rPr>
              <w:t xml:space="preserve">), SMTP caído (503), 404 y 403</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/socios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7</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201 y </w:t>
            </w:r>
            <w:r>
              <w:rPr>
                <w:rFonts w:ascii="Consolas" w:cs="Consolas" w:eastAsia="Consolas" w:hAnsi="Consolas"/>
                <w:sz w:val="18"/>
                <w:szCs w:val="18"/>
              </w:rPr>
              <w:t xml:space="preserve">Location</w:t>
            </w:r>
            <w:r>
              <w:rPr>
                <w:rFonts w:ascii="Calibri" w:cs="Calibri" w:eastAsia="Calibri" w:hAnsi="Calibri"/>
                <w:sz w:val="19"/>
                <w:szCs w:val="19"/>
              </w:rPr>
              <w:t xml:space="preserve">, documento duplicado (PA-01), validaciones y entrenador</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/estados/{tipo}/{numero}</w:t>
            </w:r>
            <w:r>
              <w:rPr>
                <w:rFonts w:ascii="Calibri" w:cs="Calibri" w:eastAsia="Calibri" w:hAnsi="Calibri"/>
                <w:sz w:val="19"/>
                <w:szCs w:val="19"/>
              </w:rPr>
              <w:t xml:space="preserve">, </w:t>
            </w:r>
            <w:r>
              <w:rPr>
                <w:rFonts w:ascii="Consolas" w:cs="Consolas" w:eastAsia="Consolas" w:hAnsi="Consolas"/>
                <w:sz w:val="18"/>
                <w:szCs w:val="18"/>
              </w:rPr>
              <w:t xml:space="preserve">/estados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10</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Activo, vencido, sin membresía, 7:30 p. m. (PA-05), privacidad y copia sin conexión</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/planes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Solo los planes activos, con su precio</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POST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/pagos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10</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Renovación (RN-04), vencido, duplicado (409), idempotencia (PA-11), 404, 400 y entrenador</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PATCH</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/pagos/{pagoId}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8</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Anulación (PA-08), referencia reutilizable (PA-09), no es el último (409), 403 y 405 en DELETE</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/reportes/ingresos</w:t>
            </w:r>
            <w:r>
              <w:rPr>
                <w:rFonts w:ascii="Calibri" w:cs="Calibri" w:eastAsia="Calibri" w:hAnsi="Calibri"/>
                <w:sz w:val="19"/>
                <w:szCs w:val="19"/>
              </w:rPr>
              <w:t xml:space="preserve">, </w:t>
            </w:r>
            <w:r>
              <w:rPr>
                <w:rFonts w:ascii="Consolas" w:cs="Consolas" w:eastAsia="Consolas" w:hAnsi="Consolas"/>
                <w:sz w:val="18"/>
                <w:szCs w:val="18"/>
              </w:rPr>
              <w:t xml:space="preserve">/vencimientos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7</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Totales sin anulados, rango inválido, 403 de la recepcionista y enlace de WhatsApp</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GET</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/salud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200 y base caída (503)</w:t>
            </w:r>
          </w:p>
        </w:tc>
      </w:tr>
      <w:tr>
        <w:trPr>
          <w:cantSplit/>
        </w:trP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w:t>
            </w:r>
          </w:p>
        </w:tc>
        <w:tc>
          <w:tcPr>
            <w:tcW w:type="dxa" w:w="3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Base efímera y composición</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3</w:t>
            </w:r>
          </w:p>
        </w:tc>
        <w:tc>
          <w:tcPr>
            <w:tcW w:type="dxa" w:w="34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base usada no es la de desarrollo; en producción, reloj de Bogotá y correo de Django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¿Algo cambió desde la ficha anterior?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50"/>
      </w:tblGrid>
      <w:tr>
        <w:trPr>
          <w:tblHeader/>
        </w:trPr>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Qué cambió</w:t>
            </w:r>
          </w:p>
        </w:tc>
        <w:tc>
          <w:tcPr>
            <w:tcW w:type="dxa" w:w="2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Por qué cambió</w:t>
            </w:r>
          </w:p>
        </w:tc>
        <w:tc>
          <w:tcPr>
            <w:tcW w:type="dxa" w:w="35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Impacto en el proyecto</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contrato pasó a la versión 1.1.0. Ahora dice </w:t>
            </w:r>
            <w:r>
              <w:rPr>
                <w:rFonts w:ascii="Consolas" w:cs="Consolas" w:eastAsia="Consolas" w:hAnsi="Consolas"/>
                <w:sz w:val="18"/>
                <w:szCs w:val="18"/>
              </w:rPr>
              <w:t xml:space="preserve">PASAPORTE</w:t>
            </w:r>
            <w:r>
              <w:rPr>
                <w:rFonts w:ascii="Calibri" w:cs="Calibri" w:eastAsia="Calibri" w:hAnsi="Calibri"/>
                <w:sz w:val="19"/>
                <w:szCs w:val="19"/>
              </w:rPr>
              <w:t xml:space="preserve"> en lugar de </w:t>
            </w:r>
            <w:r>
              <w:rPr>
                <w:rFonts w:ascii="Consolas" w:cs="Consolas" w:eastAsia="Consolas" w:hAnsi="Consolas"/>
                <w:sz w:val="18"/>
                <w:szCs w:val="18"/>
              </w:rPr>
              <w:t xml:space="preserve">PA</w:t>
            </w:r>
            <w:r>
              <w:rPr>
                <w:rFonts w:ascii="Calibri" w:cs="Calibri" w:eastAsia="Calibri" w:hAnsi="Calibri"/>
                <w:sz w:val="19"/>
                <w:szCs w:val="19"/>
              </w:rPr>
              <w:t xml:space="preserve"> y admite 20 caracteres en el documento.</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Al validar las solicitudes reales contra el contrato, el dominio rechazaba </w:t>
            </w:r>
            <w:r>
              <w:rPr>
                <w:rFonts w:ascii="Consolas" w:cs="Consolas" w:eastAsia="Consolas" w:hAnsi="Consolas"/>
                <w:sz w:val="18"/>
                <w:szCs w:val="18"/>
              </w:rPr>
              <w:t xml:space="preserve">PA</w:t>
            </w:r>
            <w:r>
              <w:rPr>
                <w:rFonts w:ascii="Calibri" w:cs="Calibri" w:eastAsia="Calibri" w:hAnsi="Calibri"/>
                <w:sz w:val="19"/>
                <w:szCs w:val="19"/>
              </w:rPr>
              <w:t xml:space="preserve">; el dominio ya existía y guarda </w:t>
            </w:r>
            <w:r>
              <w:rPr>
                <w:rFonts w:ascii="Consolas" w:cs="Consolas" w:eastAsia="Consolas" w:hAnsi="Consolas"/>
                <w:sz w:val="18"/>
                <w:szCs w:val="18"/>
              </w:rPr>
              <w:t xml:space="preserve">PASAPORTE</w:t>
            </w:r>
            <w:r>
              <w:rPr>
                <w:rFonts w:ascii="Calibri" w:cs="Calibri" w:eastAsia="Calibri" w:hAnsi="Calibri"/>
                <w:sz w:val="19"/>
                <w:szCs w:val="19"/>
              </w:rPr>
              <w:t xml:space="preserve">.</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contrato se ajustó al dominio, no al revés. Todavía ningún cliente lo consumía, así que el cambio no rompe nada.</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Todas las operaciones con JWT documentan 403, y el rol Entrenador recibe 403 en todas.</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FPI-22 había olvidado que el dominio tiene tres roles; apareció al escribir el decorador de seguridad.</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test_toda_operacion_con_jwt_documenta_el_403</w:t>
            </w:r>
            <w:r>
              <w:rPr>
                <w:rFonts w:ascii="Calibri" w:cs="Calibri" w:eastAsia="Calibri" w:hAnsi="Calibri"/>
                <w:sz w:val="19"/>
                <w:szCs w:val="19"/>
              </w:rPr>
              <w:t xml:space="preserve"> impide que vuelva a pasar.</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Nuevo endpoint </w:t>
            </w:r>
            <w:r>
              <w:rPr>
                <w:rFonts w:ascii="Consolas" w:cs="Consolas" w:eastAsia="Consolas" w:hAnsi="Consolas"/>
                <w:sz w:val="18"/>
                <w:szCs w:val="18"/>
              </w:rPr>
              <w:t xml:space="preserve">POST /personal/{usuarioId}/restablecimiento</w:t>
            </w:r>
            <w:r>
              <w:rPr>
                <w:rFonts w:ascii="Calibri" w:cs="Calibri" w:eastAsia="Calibri" w:hAnsi="Calibri"/>
                <w:sz w:val="19"/>
                <w:szCs w:val="19"/>
              </w:rPr>
              <w:t xml:space="preserve">.</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 el único caso del DAD (8.2) que usa un servicio externo, el SMTP, y la guía pide aislar una dependencia externa real.</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El puerto </w:t>
            </w:r>
            <w:r>
              <w:rPr>
                <w:rFonts w:ascii="Consolas" w:cs="Consolas" w:eastAsia="Consolas" w:hAnsi="Consolas"/>
                <w:sz w:val="18"/>
                <w:szCs w:val="18"/>
              </w:rPr>
              <w:t xml:space="preserve">CorreoSaliente</w:t>
            </w:r>
            <w:r>
              <w:rPr>
                <w:rFonts w:ascii="Calibri" w:cs="Calibri" w:eastAsia="Calibri" w:hAnsi="Calibri"/>
                <w:sz w:val="19"/>
                <w:szCs w:val="19"/>
              </w:rPr>
              <w:t xml:space="preserve"> y su adaptador quedan listos para la pantalla de Personal.</w:t>
            </w:r>
          </w:p>
        </w:tc>
      </w:tr>
      <w:tr>
        <w:trPr>
          <w:cantSplit/>
        </w:trPr>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colección de Postman sigue corriendo contra el mock de Prism.</w:t>
            </w:r>
          </w:p>
        </w:tc>
        <w:tc>
          <w:tcPr>
            <w:tcW w:type="dxa" w:w="2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Las 75 pruebas de integración ya validan la API real contra el mismo contrato, con datos aislados, y son más rápidas.</w:t>
            </w:r>
          </w:p>
        </w:tc>
        <w:tc>
          <w:tcPr>
            <w:tcW w:type="dxa" w:w="35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colección queda como prueba del contrato; se paga DT-05 en la API y se registran DT-13 (429) y DT-14 (auditoría).</w:t>
            </w:r>
          </w:p>
        </w:tc>
      </w:tr>
    </w:tbl>
    <w:p>
      <w:pPr>
        <w:spacing w:after="160"/>
      </w:pPr>
      <w:r>
        <w:rPr>
          <w:rFonts w:ascii="Calibri" w:cs="Calibri" w:eastAsia="Calibri" w:hAnsi="Calibri"/>
          <w:i/>
          <w:iCs/>
        </w:rPr>
        <w:t xml:space="preserve">Si nada cambió, escribe "Sin cambios" en la primera fila y deja la tabla así.</w:t>
      </w:r>
    </w:p>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 Aplicación específica — Pruebas de integración</w:t>
      </w:r>
    </w:p>
    <w:p>
      <w:pPr>
        <w:keepNext/>
        <w:spacing w:after="80"/>
      </w:pPr>
      <w:r>
        <w:rPr>
          <w:rFonts w:ascii="Calibri" w:cs="Calibri" w:eastAsia="Calibri" w:hAnsi="Calibri"/>
          <w:b/>
          <w:bCs/>
        </w:rPr>
        <w:t xml:space="preserve">1. Mapa de la estrategia de pruebas (Pirámide aplicada al MVP)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100"/>
        <w:gridCol w:w="1250"/>
        <w:gridCol w:w="2400"/>
      </w:tblGrid>
      <w:tr>
        <w:trPr>
          <w:tblHeader/>
        </w:trPr>
        <w:tc>
          <w:tcPr>
            <w:tcW w:type="dxa" w:w="19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Nivel</w:t>
            </w:r>
          </w:p>
        </w:tc>
        <w:tc>
          <w:tcPr>
            <w:tcW w:type="dxa" w:w="27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Dónde</w:t>
            </w:r>
          </w:p>
        </w:tc>
        <w:tc>
          <w:tcPr>
            <w:tcW w:type="dxa" w:w="11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Pruebas</w:t>
            </w:r>
          </w:p>
        </w:tc>
        <w:tc>
          <w:tcPr>
            <w:tcW w:type="dxa" w:w="12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Tiempo</w:t>
            </w:r>
          </w:p>
        </w:tc>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Dobles que usa</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E2E / interfaz</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0</w:t>
            </w:r>
          </w:p>
        </w:tc>
        <w:tc>
          <w:tcPr>
            <w:tcW w:type="dxa" w:w="1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Todavía no hay plantillas Django</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Aceptación (UAT)</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tests/aceptacion/</w:t>
            </w:r>
            <w:r>
              <w:rPr>
                <w:rFonts w:ascii="Calibri" w:cs="Calibri" w:eastAsia="Calibri" w:hAnsi="Calibri"/>
                <w:sz w:val="19"/>
                <w:szCs w:val="19"/>
              </w:rPr>
              <w:t xml:space="preserve"> (Gherkin + pytest-bdd)</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9</w:t>
            </w:r>
          </w:p>
        </w:tc>
        <w:tc>
          <w:tcPr>
            <w:tcW w:type="dxa" w:w="1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1,8 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Reloj</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Contrato</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tests/contrato/</w:t>
            </w:r>
            <w:r>
              <w:rPr>
                <w:rFonts w:ascii="Calibri" w:cs="Calibri" w:eastAsia="Calibri" w:hAnsi="Calibri"/>
                <w:sz w:val="19"/>
                <w:szCs w:val="19"/>
              </w:rPr>
              <w:t xml:space="preserve"> y </w:t>
            </w:r>
            <w:r>
              <w:rPr>
                <w:rFonts w:ascii="Consolas" w:cs="Consolas" w:eastAsia="Consolas" w:hAnsi="Consolas"/>
                <w:sz w:val="18"/>
                <w:szCs w:val="18"/>
              </w:rPr>
              <w:t xml:space="preserve">vista-movil/test/</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12 + 4</w:t>
            </w:r>
          </w:p>
        </w:tc>
        <w:tc>
          <w:tcPr>
            <w:tcW w:type="dxa" w:w="1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2,8 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Token de ejemplo del consumidor</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Integración</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tests/integracion/</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95</w:t>
            </w:r>
          </w:p>
        </w:tc>
        <w:tc>
          <w:tcPr>
            <w:tcW w:type="dxa" w:w="1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4,8 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Reloj y SMTP</w:t>
            </w:r>
          </w:p>
        </w:tc>
      </w:tr>
      <w:tr>
        <w:trPr>
          <w:cantSplit/>
        </w:trP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Unitarias</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onsolas" w:cs="Consolas" w:eastAsia="Consolas" w:hAnsi="Consolas"/>
                <w:sz w:val="18"/>
                <w:szCs w:val="18"/>
              </w:rPr>
              <w:t xml:space="preserve">tests/nucleo/</w:t>
            </w:r>
          </w:p>
        </w:tc>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87</w:t>
            </w:r>
          </w:p>
        </w:tc>
        <w:tc>
          <w:tcPr>
            <w:tcW w:type="dxa" w:w="12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0,1 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Repositorios en memoria</w:t>
            </w:r>
          </w:p>
        </w:tc>
      </w:tr>
    </w:tbl>
    <w:p>
      <w:pPr>
        <w:spacing w:after="6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Son 203 pruebas en Python más las 4 del consumidor Pact en Node. En SQLite corren 202 (una se omite) en 6,8 s, y en PostgreSQL 16 corren las 203, incluida la concurrente de QA-05. La cobertura de líneas y ramas es de 100 %.</w:t>
            </w:r>
          </w:p>
          <w:p>
            <w:pPr>
              <w:spacing w:after="60"/>
            </w:pPr>
            <w:r>
              <w:rPr>
                <w:rFonts w:ascii="Calibri" w:cs="Calibri" w:eastAsia="Calibri" w:hAnsi="Calibri"/>
              </w:rPr>
              <w:t xml:space="preserve">Integración son 75 pruebas de la API, 19 de repositorios ORM y 1 de concurrencia.</w:t>
            </w:r>
          </w:p>
          <w:p>
            <w:pPr>
              <w:spacing w:after="0"/>
            </w:pPr>
            <w:r>
              <w:rPr>
                <w:rFonts w:ascii="Calibri" w:cs="Calibri" w:eastAsia="Calibri" w:hAnsi="Calibri"/>
              </w:rPr>
              <w:t xml:space="preserve">La forma es de pirámide: muchas unitarias de 0,1 s en la base, una capa ancha de integración sobre la base efímera, y aceptación y contrato encima. La cúspide de E2E todavía está vacía, a propósito: se llenará con pocas pruebas cuando existan las pantallas. La estrategia completa está en </w:t>
            </w:r>
            <w:r>
              <w:rPr>
                <w:rFonts w:ascii="Consolas" w:cs="Consolas" w:eastAsia="Consolas" w:hAnsi="Consolas"/>
                <w:sz w:val="19"/>
                <w:szCs w:val="19"/>
              </w:rPr>
              <w:t xml:space="preserve">docs/pruebas/estrategia.md</w:t>
            </w:r>
            <w:r>
              <w:rPr>
                <w:rFonts w:ascii="Calibri" w:cs="Calibri" w:eastAsia="Calibri" w:hAnsi="Calibri"/>
              </w:rPr>
              <w:t xml:space="preserve">.</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2. Evidencia de la suite de integración verde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60"/>
            </w:pPr>
            <w:r>
              <w:rPr>
                <w:rFonts w:ascii="Calibri" w:cs="Calibri" w:eastAsia="Calibri" w:hAnsi="Calibri"/>
              </w:rPr>
              <w:t xml:space="preserve">Archivos: </w:t>
            </w:r>
            <w:r>
              <w:rPr>
                <w:rFonts w:ascii="Consolas" w:cs="Consolas" w:eastAsia="Consolas" w:hAnsi="Consolas"/>
                <w:sz w:val="19"/>
                <w:szCs w:val="19"/>
              </w:rPr>
              <w:t xml:space="preserve">tests/integracion/api/</w:t>
            </w:r>
            <w:r>
              <w:rPr>
                <w:rFonts w:ascii="Calibri" w:cs="Calibri" w:eastAsia="Calibri" w:hAnsi="Calibri"/>
              </w:rPr>
              <w:t xml:space="preserve"> (75 pruebas), </w:t>
            </w:r>
            <w:r>
              <w:rPr>
                <w:rFonts w:ascii="Consolas" w:cs="Consolas" w:eastAsia="Consolas" w:hAnsi="Consolas"/>
                <w:sz w:val="19"/>
                <w:szCs w:val="19"/>
              </w:rPr>
              <w:t xml:space="preserve">tests/aceptacion/membresias.feature</w:t>
            </w:r>
            <w:r>
              <w:rPr>
                <w:rFonts w:ascii="Calibri" w:cs="Calibri" w:eastAsia="Calibri" w:hAnsi="Calibri"/>
              </w:rPr>
              <w:t xml:space="preserve"> con </w:t>
            </w:r>
            <w:r>
              <w:rPr>
                <w:rFonts w:ascii="Consolas" w:cs="Consolas" w:eastAsia="Consolas" w:hAnsi="Consolas"/>
                <w:sz w:val="19"/>
                <w:szCs w:val="19"/>
              </w:rPr>
              <w:t xml:space="preserve">test_membresias.py</w:t>
            </w:r>
            <w:r>
              <w:rPr>
                <w:rFonts w:ascii="Calibri" w:cs="Calibri" w:eastAsia="Calibri" w:hAnsi="Calibri"/>
              </w:rPr>
              <w:t xml:space="preserve">, </w:t>
            </w:r>
            <w:r>
              <w:rPr>
                <w:rFonts w:ascii="Consolas" w:cs="Consolas" w:eastAsia="Consolas" w:hAnsi="Consolas"/>
                <w:sz w:val="19"/>
                <w:szCs w:val="19"/>
              </w:rPr>
              <w:t xml:space="preserve">tests/contrato/test_pact_proveedor.py</w:t>
            </w:r>
            <w:r>
              <w:rPr>
                <w:rFonts w:ascii="Calibri" w:cs="Calibri" w:eastAsia="Calibri" w:hAnsi="Calibri"/>
              </w:rPr>
              <w:t xml:space="preserve"> y </w:t>
            </w:r>
            <w:r>
              <w:rPr>
                <w:rFonts w:ascii="Consolas" w:cs="Consolas" w:eastAsia="Consolas" w:hAnsi="Consolas"/>
                <w:sz w:val="19"/>
                <w:szCs w:val="19"/>
              </w:rPr>
              <w:t xml:space="preserve">tests/apoyo_api.py</w:t>
            </w:r>
            <w:r>
              <w:rPr>
                <w:rFonts w:ascii="Calibri" w:cs="Calibri" w:eastAsia="Calibri" w:hAnsi="Calibri"/>
              </w:rPr>
              <w:t xml:space="preserve"> (fixtures y cliente que valida cada respuesta contra el contrato).</w:t>
            </w:r>
          </w:p>
          <w:p>
            <w:pPr>
              <w:spacing w:after="60"/>
            </w:pPr>
            <w:r>
              <w:rPr>
                <w:rFonts w:ascii="Calibri" w:cs="Calibri" w:eastAsia="Calibri" w:hAnsi="Calibri"/>
              </w:rPr>
              <w:t xml:space="preserve">Comandos: </w:t>
            </w:r>
            <w:r>
              <w:rPr>
                <w:rFonts w:ascii="Consolas" w:cs="Consolas" w:eastAsia="Consolas" w:hAnsi="Consolas"/>
                <w:sz w:val="19"/>
                <w:szCs w:val="19"/>
              </w:rPr>
              <w:t xml:space="preserve">pytest tests/integracion</w:t>
            </w:r>
            <w:r>
              <w:rPr>
                <w:rFonts w:ascii="Calibri" w:cs="Calibri" w:eastAsia="Calibri" w:hAnsi="Calibri"/>
              </w:rPr>
              <w:t xml:space="preserve">, </w:t>
            </w:r>
            <w:r>
              <w:rPr>
                <w:rFonts w:ascii="Consolas" w:cs="Consolas" w:eastAsia="Consolas" w:hAnsi="Consolas"/>
                <w:sz w:val="19"/>
                <w:szCs w:val="19"/>
              </w:rPr>
              <w:t xml:space="preserve">pytest tests/aceptacion</w:t>
            </w:r>
            <w:r>
              <w:rPr>
                <w:rFonts w:ascii="Calibri" w:cs="Calibri" w:eastAsia="Calibri" w:hAnsi="Calibri"/>
              </w:rPr>
              <w:t xml:space="preserve">, </w:t>
            </w:r>
            <w:r>
              <w:rPr>
                <w:rFonts w:ascii="Consolas" w:cs="Consolas" w:eastAsia="Consolas" w:hAnsi="Consolas"/>
                <w:sz w:val="19"/>
                <w:szCs w:val="19"/>
              </w:rPr>
              <w:t xml:space="preserve">pytest tests/contrato</w:t>
            </w:r>
            <w:r>
              <w:rPr>
                <w:rFonts w:ascii="Calibri" w:cs="Calibri" w:eastAsia="Calibri" w:hAnsi="Calibri"/>
              </w:rPr>
              <w:t xml:space="preserve"> y </w:t>
            </w:r>
            <w:r>
              <w:rPr>
                <w:rFonts w:ascii="Consolas" w:cs="Consolas" w:eastAsia="Consolas" w:hAnsi="Consolas"/>
                <w:sz w:val="19"/>
                <w:szCs w:val="19"/>
              </w:rPr>
              <w:t xml:space="preserve">cd vista-movil &amp;&amp; npm ci &amp;&amp; npm run test:pact</w:t>
            </w:r>
            <w:r>
              <w:rPr>
                <w:rFonts w:ascii="Calibri" w:cs="Calibri" w:eastAsia="Calibri" w:hAnsi="Calibri"/>
              </w:rPr>
              <w:t xml:space="preserve">.</w:t>
            </w:r>
          </w:p>
          <w:p>
            <w:pPr>
              <w:spacing w:after="0"/>
            </w:pPr>
            <w:r>
              <w:rPr>
                <w:rFonts w:ascii="Calibri" w:cs="Calibri" w:eastAsia="Calibri" w:hAnsi="Calibri"/>
              </w:rPr>
              <w:t xml:space="preserve">En CI, el flujo </w:t>
            </w:r>
            <w:r>
              <w:rPr>
                <w:rFonts w:ascii="Consolas" w:cs="Consolas" w:eastAsia="Consolas" w:hAnsi="Consolas"/>
                <w:sz w:val="19"/>
                <w:szCs w:val="19"/>
              </w:rPr>
              <w:t xml:space="preserve">Calidad</w:t>
            </w:r>
            <w:r>
              <w:rPr>
                <w:rFonts w:ascii="Calibri" w:cs="Calibri" w:eastAsia="Calibri" w:hAnsi="Calibri"/>
              </w:rPr>
              <w:t xml:space="preserve"> corre todo esto en tres trabajos, y los tres pasaron en el PR #3 (commit </w:t>
            </w:r>
            <w:r>
              <w:rPr>
                <w:rFonts w:ascii="Consolas" w:cs="Consolas" w:eastAsia="Consolas" w:hAnsi="Consolas"/>
                <w:sz w:val="19"/>
                <w:szCs w:val="19"/>
              </w:rPr>
              <w:t xml:space="preserve">ee16df2</w:t>
            </w:r>
            <w:r>
              <w:rPr>
                <w:rFonts w:ascii="Calibri" w:cs="Calibri" w:eastAsia="Calibri" w:hAnsi="Calibri"/>
              </w:rPr>
              <w:t xml:space="preserve">) y en </w:t>
            </w:r>
            <w:r>
              <w:rPr>
                <w:rFonts w:ascii="Consolas" w:cs="Consolas" w:eastAsia="Consolas" w:hAnsi="Consolas"/>
                <w:sz w:val="19"/>
                <w:szCs w:val="19"/>
              </w:rPr>
              <w:t xml:space="preserve">main</w:t>
            </w:r>
            <w:r>
              <w:rPr>
                <w:rFonts w:ascii="Calibri" w:cs="Calibri" w:eastAsia="Calibri" w:hAnsi="Calibri"/>
              </w:rPr>
              <w:t xml:space="preserve"> después de unirlo (</w:t>
            </w:r>
            <w:r>
              <w:rPr>
                <w:rFonts w:ascii="Consolas" w:cs="Consolas" w:eastAsia="Consolas" w:hAnsi="Consolas"/>
                <w:sz w:val="19"/>
                <w:szCs w:val="19"/>
              </w:rPr>
              <w:t xml:space="preserve">8bee0aa</w:t>
            </w:r>
            <w:r>
              <w:rPr>
                <w:rFonts w:ascii="Calibri" w:cs="Calibri" w:eastAsia="Calibri" w:hAnsi="Calibri"/>
              </w:rPr>
              <w:t xml:space="preserve">). El trabajo </w:t>
            </w:r>
            <w:r>
              <w:rPr>
                <w:rFonts w:ascii="Consolas" w:cs="Consolas" w:eastAsia="Consolas" w:hAnsi="Consolas"/>
                <w:sz w:val="19"/>
                <w:szCs w:val="19"/>
              </w:rPr>
              <w:t xml:space="preserve">contenedores</w:t>
            </w:r>
            <w:r>
              <w:rPr>
                <w:rFonts w:ascii="Calibri" w:cs="Calibri" w:eastAsia="Calibri" w:hAnsi="Calibri"/>
              </w:rPr>
              <w:t xml:space="preserve"> repite la suite dentro de Docker contra PostgreSQL 16.</w:t>
            </w:r>
          </w:p>
        </w:tc>
      </w:tr>
    </w:tbl>
    <w:p>
      <w:pPr>
        <w:spacing w:after="60"/>
      </w:pPr>
    </w:p>
    <w:p>
      <w:pPr>
        <w:spacing w:after="120"/>
        <w:jc w:val="center"/>
      </w:pPr>
      <w:r>
        <w:drawing>
          <wp:inline xmlns:a="http://schemas.openxmlformats.org/drawingml/2006/main" xmlns:pic="http://schemas.openxmlformats.org/drawingml/2006/picture" distT="0" distB="0" distL="0" distR="0">
            <wp:extent cx="5486400" cy="3151600"/>
            <wp:docPr id="31" name="Salida de pytest con la suite verde"/>
            <a:graphic>
              <a:graphicData uri="http://schemas.openxmlformats.org/drawingml/2006/picture">
                <pic:pic>
                  <pic:nvPicPr>
                    <pic:cNvPr id="31" name="Salida de pytest con la suite verde.png"/>
                    <pic:cNvPicPr/>
                  </pic:nvPicPr>
                  <pic:blipFill>
                    <a:blip r:embed="rIdTerminalPruebas"/>
                    <a:stretch>
                      <a:fillRect/>
                    </a:stretch>
                  </pic:blipFill>
                  <pic:spPr>
                    <a:xfrm>
                      <a:off x="0" y="0"/>
                      <a:ext cx="5486400" cy="3151600"/>
                    </a:xfrm>
                    <a:prstGeom prst="rect">
                      <a:avLst/>
                    </a:prstGeom>
                  </pic:spPr>
                </pic:pic>
              </a:graphicData>
            </a:graphic>
          </wp:inline>
        </w:drawing>
      </w:r>
    </w:p>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3. Auditoría a la IA en la generación de pruebas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Elemento auditado</w:t>
            </w:r>
          </w:p>
        </w:tc>
        <w:tc>
          <w:tcPr>
            <w:tcW w:type="dxa" w:w="635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Hallazgo y corrección del equipo</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¿La IA mockeó la infraestructura externa correctamente, sin mockear el núcleo de negocio?</w:t>
            </w:r>
          </w:p>
        </w:tc>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No. Mockeó </w:t>
            </w:r>
            <w:r>
              <w:rPr>
                <w:rFonts w:ascii="Consolas" w:cs="Consolas" w:eastAsia="Consolas" w:hAnsi="Consolas"/>
                <w:sz w:val="18"/>
                <w:szCs w:val="18"/>
              </w:rPr>
              <w:t xml:space="preserve">CalculadoraMembresia</w:t>
            </w:r>
            <w:r>
              <w:rPr>
                <w:rFonts w:ascii="Calibri" w:cs="Calibri" w:eastAsia="Calibri" w:hAnsi="Calibri"/>
                <w:sz w:val="19"/>
                <w:szCs w:val="19"/>
              </w:rPr>
              <w:t xml:space="preserve"> (la regla RN-03/RN-04 que el endpoint debía probar) y </w:t>
            </w:r>
            <w:r>
              <w:rPr>
                <w:rFonts w:ascii="Consolas" w:cs="Consolas" w:eastAsia="Consolas" w:hAnsi="Consolas"/>
                <w:sz w:val="18"/>
                <w:szCs w:val="18"/>
              </w:rPr>
              <w:t xml:space="preserve">existe_referencia_vigente</w:t>
            </w:r>
            <w:r>
              <w:rPr>
                <w:rFonts w:ascii="Calibri" w:cs="Calibri" w:eastAsia="Calibri" w:hAnsi="Calibri"/>
                <w:sz w:val="19"/>
                <w:szCs w:val="19"/>
              </w:rPr>
              <w:t xml:space="preserve"> del repositorio (en lugar de dejar que el índice único rechazara el duplicado). En cambio, no fijó la única frontera que sí debía controlar, el reloj, y por eso su fecha esperada solo es cierta el 7 de octubre.</w:t>
            </w:r>
          </w:p>
          <w:p>
            <w:pPr>
              <w:spacing w:after="0"/>
            </w:pPr>
            <w:r>
              <w:rPr>
                <w:rFonts w:ascii="Calibri" w:cs="Calibri" w:eastAsia="Calibri" w:hAnsi="Calibri"/>
                <w:sz w:val="19"/>
                <w:szCs w:val="19"/>
              </w:rPr>
              <w:t xml:space="preserve">Corrección: en </w:t>
            </w:r>
            <w:r>
              <w:rPr>
                <w:rFonts w:ascii="Consolas" w:cs="Consolas" w:eastAsia="Consolas" w:hAnsi="Consolas"/>
                <w:sz w:val="18"/>
                <w:szCs w:val="18"/>
              </w:rPr>
              <w:t xml:space="preserve">tests/integracion/api/</w:t>
            </w:r>
            <w:r>
              <w:rPr>
                <w:rFonts w:ascii="Calibri" w:cs="Calibri" w:eastAsia="Calibri" w:hAnsi="Calibri"/>
                <w:sz w:val="19"/>
                <w:szCs w:val="19"/>
              </w:rPr>
              <w:t xml:space="preserve"> el dominio, los casos de uso y los repositorios son reales. Solo se reemplazan </w:t>
            </w:r>
            <w:r>
              <w:rPr>
                <w:rFonts w:ascii="Consolas" w:cs="Consolas" w:eastAsia="Consolas" w:hAnsi="Consolas"/>
                <w:sz w:val="18"/>
                <w:szCs w:val="18"/>
              </w:rPr>
              <w:t xml:space="preserve">contenedor.reloj</w:t>
            </w:r>
            <w:r>
              <w:rPr>
                <w:rFonts w:ascii="Calibri" w:cs="Calibri" w:eastAsia="Calibri" w:hAnsi="Calibri"/>
                <w:sz w:val="19"/>
                <w:szCs w:val="19"/>
              </w:rPr>
              <w:t xml:space="preserve"> (con </w:t>
            </w:r>
            <w:r>
              <w:rPr>
                <w:rFonts w:ascii="Consolas" w:cs="Consolas" w:eastAsia="Consolas" w:hAnsi="Consolas"/>
                <w:sz w:val="18"/>
                <w:szCs w:val="18"/>
              </w:rPr>
              <w:t xml:space="preserve">RelojFijo</w:t>
            </w:r>
            <w:r>
              <w:rPr>
                <w:rFonts w:ascii="Calibri" w:cs="Calibri" w:eastAsia="Calibri" w:hAnsi="Calibri"/>
                <w:sz w:val="19"/>
                <w:szCs w:val="19"/>
              </w:rPr>
              <w:t xml:space="preserve">) y el backend de correo (con </w:t>
            </w:r>
            <w:r>
              <w:rPr>
                <w:rFonts w:ascii="Consolas" w:cs="Consolas" w:eastAsia="Consolas" w:hAnsi="Consolas"/>
                <w:sz w:val="18"/>
                <w:szCs w:val="18"/>
              </w:rPr>
              <w:t xml:space="preserve">locmem</w:t>
            </w:r>
            <w:r>
              <w:rPr>
                <w:rFonts w:ascii="Calibri" w:cs="Calibri" w:eastAsia="Calibri" w:hAnsi="Calibri"/>
                <w:sz w:val="19"/>
                <w:szCs w:val="19"/>
              </w:rPr>
              <w:t xml:space="preserve"> y </w:t>
            </w:r>
            <w:r>
              <w:rPr>
                <w:rFonts w:ascii="Consolas" w:cs="Consolas" w:eastAsia="Consolas" w:hAnsi="Consolas"/>
                <w:sz w:val="18"/>
                <w:szCs w:val="18"/>
              </w:rPr>
              <w:t xml:space="preserve">CorreoCaido</w:t>
            </w:r>
            <w:r>
              <w:rPr>
                <w:rFonts w:ascii="Calibri" w:cs="Calibri" w:eastAsia="Calibri" w:hAnsi="Calibri"/>
                <w:sz w:val="19"/>
                <w:szCs w:val="19"/>
              </w:rPr>
              <w:t xml:space="preserve">).</w:t>
            </w:r>
          </w:p>
        </w:tc>
      </w:tr>
      <w:tr>
        <w:trPr>
          <w:cantSplit/>
        </w:trPr>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¿Alguna prueba escribió accidentalmente en la base de datos de desarrollo real?</w:t>
            </w:r>
          </w:p>
        </w:tc>
        <w:tc>
          <w:tcPr>
            <w:tcW w:type="dxa" w:w="63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Sí, y no fue accidental: estaba en el diseño. Apunta </w:t>
            </w:r>
            <w:r>
              <w:rPr>
                <w:rFonts w:ascii="Consolas" w:cs="Consolas" w:eastAsia="Consolas" w:hAnsi="Consolas"/>
                <w:sz w:val="18"/>
                <w:szCs w:val="18"/>
              </w:rPr>
              <w:t xml:space="preserve">DATABASE_URL</w:t>
            </w:r>
            <w:r>
              <w:rPr>
                <w:rFonts w:ascii="Calibri" w:cs="Calibri" w:eastAsia="Calibri" w:hAnsi="Calibri"/>
                <w:sz w:val="19"/>
                <w:szCs w:val="19"/>
              </w:rPr>
              <w:t xml:space="preserve"> a la base local, manda las peticiones al </w:t>
            </w:r>
            <w:r>
              <w:rPr>
                <w:rFonts w:ascii="Consolas" w:cs="Consolas" w:eastAsia="Consolas" w:hAnsi="Consolas"/>
                <w:sz w:val="18"/>
                <w:szCs w:val="18"/>
              </w:rPr>
              <w:t xml:space="preserve">runserver</w:t>
            </w:r>
            <w:r>
              <w:rPr>
                <w:rFonts w:ascii="Calibri" w:cs="Calibri" w:eastAsia="Calibri" w:hAnsi="Calibri"/>
                <w:sz w:val="19"/>
                <w:szCs w:val="19"/>
              </w:rPr>
              <w:t xml:space="preserve"> de desarrollo y al final borra todos los pagos, socios y planes. Nunca la ejecuté; está guardada como </w:t>
            </w:r>
            <w:r>
              <w:rPr>
                <w:rFonts w:ascii="Consolas" w:cs="Consolas" w:eastAsia="Consolas" w:hAnsi="Consolas"/>
                <w:sz w:val="18"/>
                <w:szCs w:val="18"/>
              </w:rPr>
              <w:t xml:space="preserve">.txt</w:t>
            </w:r>
            <w:r>
              <w:rPr>
                <w:rFonts w:ascii="Calibri" w:cs="Calibri" w:eastAsia="Calibri" w:hAnsi="Calibri"/>
                <w:sz w:val="19"/>
                <w:szCs w:val="19"/>
              </w:rPr>
              <w:t xml:space="preserve"> en </w:t>
            </w:r>
            <w:r>
              <w:rPr>
                <w:rFonts w:ascii="Consolas" w:cs="Consolas" w:eastAsia="Consolas" w:hAnsi="Consolas"/>
                <w:sz w:val="18"/>
                <w:szCs w:val="18"/>
              </w:rPr>
              <w:t xml:space="preserve">docs/guia-07-sw2/ejercicio-ia/</w:t>
            </w:r>
            <w:r>
              <w:rPr>
                <w:rFonts w:ascii="Calibri" w:cs="Calibri" w:eastAsia="Calibri" w:hAnsi="Calibri"/>
                <w:sz w:val="19"/>
                <w:szCs w:val="19"/>
              </w:rPr>
              <w:t xml:space="preserve">.</w:t>
            </w:r>
          </w:p>
          <w:p>
            <w:pPr>
              <w:spacing w:after="0"/>
            </w:pPr>
            <w:r>
              <w:rPr>
                <w:rFonts w:ascii="Calibri" w:cs="Calibri" w:eastAsia="Calibri" w:hAnsi="Calibri"/>
                <w:sz w:val="19"/>
                <w:szCs w:val="19"/>
              </w:rPr>
              <w:t xml:space="preserve">Corrección: el cliente de Django corre dentro del proceso de pruebas, sobre la base que crea y destruye pytest-django, y </w:t>
            </w:r>
            <w:r>
              <w:rPr>
                <w:rFonts w:ascii="Consolas" w:cs="Consolas" w:eastAsia="Consolas" w:hAnsi="Consolas"/>
                <w:sz w:val="18"/>
                <w:szCs w:val="18"/>
              </w:rPr>
              <w:t xml:space="preserve">test_la_base_de_estas_pruebas_es_efimera</w:t>
            </w:r>
            <w:r>
              <w:rPr>
                <w:rFonts w:ascii="Calibri" w:cs="Calibri" w:eastAsia="Calibri" w:hAnsi="Calibri"/>
                <w:sz w:val="19"/>
                <w:szCs w:val="19"/>
              </w:rPr>
              <w:t xml:space="preserve"> falla si la base usada es la de desarrollo.</w:t>
            </w:r>
          </w:p>
        </w:tc>
      </w:tr>
    </w:tbl>
    <w:p>
      <w:pPr>
        <w:spacing w:after="200"/>
      </w:pPr>
      <w:r>
        <w:rPr>
          <w:rFonts w:ascii="Calibri" w:cs="Calibri" w:eastAsia="Calibri" w:hAnsi="Calibri"/>
        </w:rPr>
        <w:t xml:space="preserve"/>
      </w:r>
    </w:p>
    <w:p>
      <w:pPr>
        <w:keepNext/>
        <w:spacing w:after="80"/>
      </w:pPr>
      <w:r>
        <w:rPr>
          <w:rFonts w:ascii="Calibri" w:cs="Calibri" w:eastAsia="Calibri" w:hAnsi="Calibri"/>
          <w:b/>
          <w:bCs/>
        </w:rPr>
        <w:t xml:space="preserve">Registro de Decisión Arquitectónica — ADR N.° 07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Título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ADR N.° 07 · Pirámide de pruebas con base efímera real y dobles solo en las fronteras externas; el contrato se verifica en cada respuesta y con Pact</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Estado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Aceptado (31/10/2026)</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Contexto</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Con la API implementada, 87 pruebas unitarias verdes no dicen nada sobre el ORM, las transacciones, la traducción de errores a HTTP ni si la respuesta cumple el contrato. Además, el driver número uno (QA-05) es justo una propiedad de la integración con PostgreSQL.</w:t>
            </w:r>
          </w:p>
          <w:p>
            <w:pPr>
              <w:spacing w:after="60"/>
            </w:pPr>
            <w:r>
              <w:rPr>
                <w:rFonts w:ascii="Calibri" w:cs="Calibri" w:eastAsia="Calibri" w:hAnsi="Calibri"/>
                <w:sz w:val="19"/>
                <w:szCs w:val="19"/>
              </w:rPr>
              <w:t xml:space="preserve">La única dependencia externa es el SMTP del hosting, y la otra frontera es la hora del servidor (QA-03).</w:t>
            </w:r>
          </w:p>
          <w:p>
            <w:pPr>
              <w:spacing w:after="0"/>
            </w:pPr>
            <w:r>
              <w:rPr>
                <w:rFonts w:ascii="Calibri" w:cs="Calibri" w:eastAsia="Calibri" w:hAnsi="Calibri"/>
                <w:sz w:val="19"/>
                <w:szCs w:val="19"/>
              </w:rPr>
              <w:t xml:space="preserve">Las alternativas fueron cuatro. A, integración con repositorios en memoria. B, la API real y la base efímera, con dobles solo en las fronteras. C, pocas pruebas de integración y muchas E2E. D, una base de desarrollo compartida.</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Se elige B. Las pruebas de integración usan el cliente de Django sobre la base que crea y destruye pytest-django, y una prueba falla si apuntan a la de desarrollo.</w:t>
            </w:r>
          </w:p>
          <w:p>
            <w:pPr>
              <w:spacing w:after="60"/>
            </w:pPr>
            <w:r>
              <w:rPr>
                <w:rFonts w:ascii="Calibri" w:cs="Calibri" w:eastAsia="Calibri" w:hAnsi="Calibri"/>
                <w:sz w:val="19"/>
                <w:szCs w:val="19"/>
              </w:rPr>
              <w:t xml:space="preserve">El cliente de pruebas valida cada respuesta contra </w:t>
            </w:r>
            <w:r>
              <w:rPr>
                <w:rFonts w:ascii="Consolas" w:cs="Consolas" w:eastAsia="Consolas" w:hAnsi="Consolas"/>
                <w:sz w:val="18"/>
                <w:szCs w:val="18"/>
              </w:rPr>
              <w:t xml:space="preserve">openapi.yaml</w:t>
            </w:r>
            <w:r>
              <w:rPr>
                <w:rFonts w:ascii="Calibri" w:cs="Calibri" w:eastAsia="Calibri" w:hAnsi="Calibri"/>
                <w:sz w:val="19"/>
                <w:szCs w:val="19"/>
              </w:rPr>
              <w:t xml:space="preserve"> con openapi-core 0.23.1, que también valida cada solicitud en producción.</w:t>
            </w:r>
          </w:p>
          <w:p>
            <w:pPr>
              <w:spacing w:after="0"/>
            </w:pPr>
            <w:r>
              <w:rPr>
                <w:rFonts w:ascii="Calibri" w:cs="Calibri" w:eastAsia="Calibri" w:hAnsi="Calibri"/>
                <w:sz w:val="19"/>
                <w:szCs w:val="19"/>
              </w:rPr>
              <w:t xml:space="preserve">La aceptación (PA-01 a PA-11) va en Gherkin con pytest-bdd, y el contrato con la vista móvil se define desde el consumidor con Pact y se verifica contra </w:t>
            </w:r>
            <w:r>
              <w:rPr>
                <w:rFonts w:ascii="Consolas" w:cs="Consolas" w:eastAsia="Consolas" w:hAnsi="Consolas"/>
                <w:sz w:val="18"/>
                <w:szCs w:val="18"/>
              </w:rPr>
              <w:t xml:space="preserve">live_server</w:t>
            </w:r>
            <w:r>
              <w:rPr>
                <w:rFonts w:ascii="Calibri" w:cs="Calibri" w:eastAsia="Calibri" w:hAnsi="Calibri"/>
                <w:sz w:val="19"/>
                <w:szCs w:val="19"/>
              </w:rPr>
              <w:t xml:space="preserve">.</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Consecuencias (positivas y negativas)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A favor: al escribir y correr las pruebas aparecieron 6 defectos antes de llegar a </w:t>
            </w:r>
            <w:r>
              <w:rPr>
                <w:rFonts w:ascii="Consolas" w:cs="Consolas" w:eastAsia="Consolas" w:hAnsi="Consolas"/>
                <w:sz w:val="18"/>
                <w:szCs w:val="18"/>
              </w:rPr>
              <w:t xml:space="preserve">main</w:t>
            </w:r>
            <w:r>
              <w:rPr>
                <w:rFonts w:ascii="Calibri" w:cs="Calibri" w:eastAsia="Calibri" w:hAnsi="Calibri"/>
                <w:sz w:val="19"/>
                <w:szCs w:val="19"/>
              </w:rPr>
              <w:t xml:space="preserve">. Los intentos fallidos se perdían por el rollback; el contrato decía </w:t>
            </w:r>
            <w:r>
              <w:rPr>
                <w:rFonts w:ascii="Consolas" w:cs="Consolas" w:eastAsia="Consolas" w:hAnsi="Consolas"/>
                <w:sz w:val="18"/>
                <w:szCs w:val="18"/>
              </w:rPr>
              <w:t xml:space="preserve">PA</w:t>
            </w:r>
            <w:r>
              <w:rPr>
                <w:rFonts w:ascii="Calibri" w:cs="Calibri" w:eastAsia="Calibri" w:hAnsi="Calibri"/>
                <w:sz w:val="19"/>
                <w:szCs w:val="19"/>
              </w:rPr>
              <w:t xml:space="preserve"> y el dominio </w:t>
            </w:r>
            <w:r>
              <w:rPr>
                <w:rFonts w:ascii="Consolas" w:cs="Consolas" w:eastAsia="Consolas" w:hAnsi="Consolas"/>
                <w:sz w:val="18"/>
                <w:szCs w:val="18"/>
              </w:rPr>
              <w:t xml:space="preserve">PASAPORTE</w:t>
            </w:r>
            <w:r>
              <w:rPr>
                <w:rFonts w:ascii="Calibri" w:cs="Calibri" w:eastAsia="Calibri" w:hAnsi="Calibri"/>
                <w:sz w:val="19"/>
                <w:szCs w:val="19"/>
              </w:rPr>
              <w:t xml:space="preserve">; faltaba el 403 del Entrenador; los JWT usaban el reloj del negocio para </w:t>
            </w:r>
            <w:r>
              <w:rPr>
                <w:rFonts w:ascii="Consolas" w:cs="Consolas" w:eastAsia="Consolas" w:hAnsi="Consolas"/>
                <w:sz w:val="18"/>
                <w:szCs w:val="18"/>
              </w:rPr>
              <w:t xml:space="preserve">exp</w:t>
            </w:r>
            <w:r>
              <w:rPr>
                <w:rFonts w:ascii="Calibri" w:cs="Calibri" w:eastAsia="Calibri" w:hAnsi="Calibri"/>
                <w:sz w:val="19"/>
                <w:szCs w:val="19"/>
              </w:rPr>
              <w:t xml:space="preserve">; y Pact rechazó dos supuestos falsos del consumidor. La suite completa corre en 7 s sin servicios externos.</w:t>
            </w:r>
          </w:p>
          <w:p>
            <w:pPr>
              <w:spacing w:after="60"/>
            </w:pPr>
            <w:r>
              <w:rPr>
                <w:rFonts w:ascii="Calibri" w:cs="Calibri" w:eastAsia="Calibri" w:hAnsi="Calibri"/>
                <w:sz w:val="19"/>
                <w:szCs w:val="19"/>
              </w:rPr>
              <w:t xml:space="preserve">En contra: la integración es más lenta que la unidad (75 pruebas en 3 s frente a 87 en 0,1 s), y se agregan pytest-django, openapi-core, pytest-bdd, pact-python (con un binario en Rust) y Node para el consumidor. Por ahora no hay E2E de navegador.</w:t>
            </w:r>
          </w:p>
          <w:p>
            <w:pPr>
              <w:spacing w:after="0"/>
            </w:pPr>
            <w:r>
              <w:rPr>
                <w:rFonts w:ascii="Calibri" w:cs="Calibri" w:eastAsia="Calibri" w:hAnsi="Calibri"/>
                <w:sz w:val="19"/>
                <w:szCs w:val="19"/>
              </w:rPr>
              <w:t xml:space="preserve">Se descartaron A, porque deja sin probar QA-05; C, porque invierte la pirámide; y D, porque viola la regla de oro.</w:t>
            </w:r>
          </w:p>
        </w:tc>
      </w:tr>
      <w:tr>
        <w:trPr>
          <w:cantSplit/>
        </w:trP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Estrategia de mocking e integración para APIs externas</w:t>
            </w:r>
          </w:p>
        </w:tc>
        <w:tc>
          <w:tcPr>
            <w:tcW w:type="dxa" w:w="6950"/>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60"/>
            </w:pPr>
            <w:r>
              <w:rPr>
                <w:rFonts w:ascii="Calibri" w:cs="Calibri" w:eastAsia="Calibri" w:hAnsi="Calibri"/>
                <w:sz w:val="19"/>
                <w:szCs w:val="19"/>
              </w:rPr>
              <w:t xml:space="preserve">Toda dependencia externa entra por un puerto del dominio (</w:t>
            </w:r>
            <w:r>
              <w:rPr>
                <w:rFonts w:ascii="Consolas" w:cs="Consolas" w:eastAsia="Consolas" w:hAnsi="Consolas"/>
                <w:sz w:val="18"/>
                <w:szCs w:val="18"/>
              </w:rPr>
              <w:t xml:space="preserve">CorreoSaliente</w:t>
            </w:r>
            <w:r>
              <w:rPr>
                <w:rFonts w:ascii="Calibri" w:cs="Calibri" w:eastAsia="Calibri" w:hAnsi="Calibri"/>
                <w:sz w:val="19"/>
                <w:szCs w:val="19"/>
              </w:rPr>
              <w:t xml:space="preserve">, </w:t>
            </w:r>
            <w:r>
              <w:rPr>
                <w:rFonts w:ascii="Consolas" w:cs="Consolas" w:eastAsia="Consolas" w:hAnsi="Consolas"/>
                <w:sz w:val="18"/>
                <w:szCs w:val="18"/>
              </w:rPr>
              <w:t xml:space="preserve">Reloj</w:t>
            </w:r>
            <w:r>
              <w:rPr>
                <w:rFonts w:ascii="Calibri" w:cs="Calibri" w:eastAsia="Calibri" w:hAnsi="Calibri"/>
                <w:sz w:val="19"/>
                <w:szCs w:val="19"/>
              </w:rPr>
              <w:t xml:space="preserve">) y un adaptador en </w:t>
            </w:r>
            <w:r>
              <w:rPr>
                <w:rFonts w:ascii="Consolas" w:cs="Consolas" w:eastAsia="Consolas" w:hAnsi="Consolas"/>
                <w:sz w:val="18"/>
                <w:szCs w:val="18"/>
              </w:rPr>
              <w:t xml:space="preserve">infraestructura/</w:t>
            </w:r>
            <w:r>
              <w:rPr>
                <w:rFonts w:ascii="Calibri" w:cs="Calibri" w:eastAsia="Calibri" w:hAnsi="Calibri"/>
                <w:sz w:val="19"/>
                <w:szCs w:val="19"/>
              </w:rPr>
              <w:t xml:space="preserve">. En las pruebas se reemplaza solo el adaptador o su transporte, nunca el caso de uso, la calculadora ni los repositorios.</w:t>
            </w:r>
          </w:p>
          <w:p>
            <w:pPr>
              <w:spacing w:after="60"/>
            </w:pPr>
            <w:r>
              <w:rPr>
                <w:rFonts w:ascii="Calibri" w:cs="Calibri" w:eastAsia="Calibri" w:hAnsi="Calibri"/>
                <w:sz w:val="19"/>
                <w:szCs w:val="19"/>
              </w:rPr>
              <w:t xml:space="preserve">El correo usa el backend en memoria de Django, y </w:t>
            </w:r>
            <w:r>
              <w:rPr>
                <w:rFonts w:ascii="Consolas" w:cs="Consolas" w:eastAsia="Consolas" w:hAnsi="Consolas"/>
                <w:sz w:val="18"/>
                <w:szCs w:val="18"/>
              </w:rPr>
              <w:t xml:space="preserve">CorreoCaido</w:t>
            </w:r>
            <w:r>
              <w:rPr>
                <w:rFonts w:ascii="Calibri" w:cs="Calibri" w:eastAsia="Calibri" w:hAnsi="Calibri"/>
                <w:sz w:val="19"/>
                <w:szCs w:val="19"/>
              </w:rPr>
              <w:t xml:space="preserve"> simula el SMTP caído: la respuesta es 503 y la cuenta no cambia. El reloj se fija con </w:t>
            </w:r>
            <w:r>
              <w:rPr>
                <w:rFonts w:ascii="Consolas" w:cs="Consolas" w:eastAsia="Consolas" w:hAnsi="Consolas"/>
                <w:sz w:val="18"/>
                <w:szCs w:val="18"/>
              </w:rPr>
              <w:t xml:space="preserve">RelojFijo</w:t>
            </w:r>
            <w:r>
              <w:rPr>
                <w:rFonts w:ascii="Calibri" w:cs="Calibri" w:eastAsia="Calibri" w:hAnsi="Calibri"/>
                <w:sz w:val="19"/>
                <w:szCs w:val="19"/>
              </w:rPr>
              <w:t xml:space="preserve"> en </w:t>
            </w:r>
            <w:r>
              <w:rPr>
                <w:rFonts w:ascii="Consolas" w:cs="Consolas" w:eastAsia="Consolas" w:hAnsi="Consolas"/>
                <w:sz w:val="18"/>
                <w:szCs w:val="18"/>
              </w:rPr>
              <w:t xml:space="preserve">contenedor.reloj</w:t>
            </w:r>
            <w:r>
              <w:rPr>
                <w:rFonts w:ascii="Calibri" w:cs="Calibri" w:eastAsia="Calibri" w:hAnsi="Calibri"/>
                <w:sz w:val="19"/>
                <w:szCs w:val="19"/>
              </w:rPr>
              <w:t xml:space="preserve">.</w:t>
            </w:r>
          </w:p>
          <w:p>
            <w:pPr>
              <w:spacing w:after="0"/>
            </w:pPr>
            <w:r>
              <w:rPr>
                <w:rFonts w:ascii="Calibri" w:cs="Calibri" w:eastAsia="Calibri" w:hAnsi="Calibri"/>
                <w:sz w:val="19"/>
                <w:szCs w:val="19"/>
              </w:rPr>
              <w:t xml:space="preserve">Si entra una API HTTP (por ejemplo, una pasarela de pagos), tendrá su puerto y su adaptador con </w:t>
            </w:r>
            <w:r>
              <w:rPr>
                <w:rFonts w:ascii="Consolas" w:cs="Consolas" w:eastAsia="Consolas" w:hAnsi="Consolas"/>
                <w:sz w:val="18"/>
                <w:szCs w:val="18"/>
              </w:rPr>
              <w:t xml:space="preserve">requests</w:t>
            </w:r>
            <w:r>
              <w:rPr>
                <w:rFonts w:ascii="Calibri" w:cs="Calibri" w:eastAsia="Calibri" w:hAnsi="Calibri"/>
                <w:sz w:val="19"/>
                <w:szCs w:val="19"/>
              </w:rPr>
              <w:t xml:space="preserve">. En las pruebas se interceptará el transporte HTTP con </w:t>
            </w:r>
            <w:r>
              <w:rPr>
                <w:rFonts w:ascii="Consolas" w:cs="Consolas" w:eastAsia="Consolas" w:hAnsi="Consolas"/>
                <w:sz w:val="18"/>
                <w:szCs w:val="18"/>
              </w:rPr>
              <w:t xml:space="preserve">responses</w:t>
            </w:r>
            <w:r>
              <w:rPr>
                <w:rFonts w:ascii="Calibri" w:cs="Calibri" w:eastAsia="Calibri" w:hAnsi="Calibri"/>
                <w:sz w:val="19"/>
                <w:szCs w:val="19"/>
              </w:rPr>
              <w:t xml:space="preserve">, y se hará una prueba de contrato contra el sandbox del proveedor si lo ofrece.</w:t>
            </w:r>
          </w:p>
        </w:tc>
      </w:tr>
    </w:tbl>
    <w:p>
      <w:pPr>
        <w:spacing w:after="200"/>
      </w:pPr>
      <w:r>
        <w:rPr>
          <w:rFonts w:ascii="Calibri" w:cs="Calibri" w:eastAsia="Calibri" w:hAnsi="Calibri"/>
        </w:rPr>
        <w:t xml:space="preserve"/>
      </w:r>
    </w:p>
    <w:p>
      <w:pPr>
        <w:pStyle w:val="Heading3"/>
        <w:spacing w:after="160" w:before="300"/>
      </w:pPr>
      <w:r>
        <w:rPr>
          <w:rFonts w:ascii="Calibri" w:cs="Calibri" w:eastAsia="Calibri" w:hAnsi="Calibri"/>
          <w:b/>
          <w:bCs/>
        </w:rPr>
        <w:t xml:space="preserve">D. Reflexión y trazabilidad</w:t>
      </w:r>
    </w:p>
    <w:p>
      <w:pPr>
        <w:keepNext/>
        <w:spacing w:after="80"/>
      </w:pPr>
      <w:r>
        <w:rPr>
          <w:rFonts w:ascii="Calibri" w:cs="Calibri" w:eastAsia="Calibri" w:hAnsi="Calibri"/>
          <w:b/>
          <w:bCs/>
        </w:rPr>
        <w:t xml:space="preserve">¿Qué aprendimos?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Aprendí que la pirámide no es un dibujo de proporciones sino una forma de repartir dónde busco cada tipo de error. Las unitarias me dicen si la regla está bien. Las de integración me dicen si las piezas se juntan bien, y ahí estaba el error del bloqueo, que tenía 100 % de cobertura. Las de contrato me dicen si dos lados se entienden: Pact encontró dos supuestos míos antes de escribir el Service Worker. También entendí qué se aísla y qué no. Lo externo (la hora, el SMTP) se reemplaza en la frontera; lo interno (la calculadora, los repositorios, la base) se prueba de verdad, porque si se mockea, la prueba deja de probar lo que importa. La IA hizo exactamente lo contrario.</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¿Cómo se aplica al proyecto?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Ahora confío bastante más en la integración real. Cada una de las 13 operaciones tiene pruebas que pasan por HTTP, el contrato, el caso de uso, el ORM y la base, y cada respuesta se compara con </w:t>
            </w:r>
            <w:r>
              <w:rPr>
                <w:rFonts w:ascii="Consolas" w:cs="Consolas" w:eastAsia="Consolas" w:hAnsi="Consolas"/>
                <w:sz w:val="19"/>
                <w:szCs w:val="19"/>
              </w:rPr>
              <w:t xml:space="preserve">openapi.yaml</w:t>
            </w:r>
            <w:r>
              <w:rPr>
                <w:rFonts w:ascii="Calibri" w:cs="Calibri" w:eastAsia="Calibri" w:hAnsi="Calibri"/>
              </w:rPr>
              <w:t xml:space="preserve">. Si un controlador devuelve un campo de más o un código no documentado, la prueba falla. Lo mismo pasa en PostgreSQL dentro de Docker, y la vista móvil tiene garantizado por Pact el formato que va a leer. Lo que todavía no está probado: las plantillas (no existen), el límite de 429 (DT-13), la auditoría (DT-14) y el rendimiento bajo carga, que es lo que sigue con k6.</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Decisiones tomadas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tblHeader/>
        </w:trPr>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Decisión</w:t>
            </w:r>
          </w:p>
        </w:tc>
        <w:tc>
          <w:tcPr>
            <w:tcW w:type="dxa" w:w="4675"/>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tcPr>
          <w:p>
            <w:pPr>
              <w:spacing w:after="0"/>
            </w:pPr>
            <w:r>
              <w:rPr>
                <w:rFonts w:ascii="Calibri" w:cs="Calibri" w:eastAsia="Calibri" w:hAnsi="Calibri"/>
                <w:b/>
                <w:bCs/>
                <w:sz w:val="19"/>
                <w:szCs w:val="19"/>
              </w:rPr>
              <w:t xml:space="preserve">Justificación</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Base efímera de pytest-django, con una prueba que falla si apunta a la de desarrollo.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Cumple la regla de oro sin depender de la memoria de nadie, y el resultado no cambia según lo que haya en la base ese día.</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Reemplazar solo el reloj y el backend de correo.</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Son las fronteras con el exterior. Todo lo demás es justo lo que la integración tiene que probar.</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Validar cada respuesta de las pruebas contra el contrato con openapi-core.</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Convierte las 75 pruebas en pruebas de contrato del proveedor sin escribir aserciones de formato a mano.</w:t>
            </w:r>
          </w:p>
        </w:tc>
      </w:tr>
      <w:tr>
        <w:trPr>
          <w:cantSplit/>
        </w:trPr>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Pact consumer-driven para la vista móvil, con el pact regenerado y comparado en CI.</w:t>
            </w:r>
          </w:p>
        </w:tc>
        <w:tc>
          <w:tcPr>
            <w:tcW w:type="dxa" w:w="4675"/>
            <w:tcBorders>
              <w:top w:val="single" w:color="999999" w:sz="4"/>
              <w:left w:val="single" w:color="999999" w:sz="4"/>
              <w:bottom w:val="single" w:color="999999" w:sz="4"/>
              <w:right w:val="single" w:color="999999" w:sz="4"/>
            </w:tcBorders>
            <w:tcMar>
              <w:top w:type="dxa" w:w="80"/>
              <w:left w:type="dxa" w:w="100"/>
              <w:bottom w:type="dxa" w:w="80"/>
              <w:right w:type="dxa" w:w="100"/>
            </w:tcMar>
          </w:tcPr>
          <w:p>
            <w:pPr>
              <w:spacing w:after="0"/>
            </w:pPr>
            <w:r>
              <w:rPr>
                <w:rFonts w:ascii="Calibri" w:cs="Calibri" w:eastAsia="Calibri" w:hAnsi="Calibri"/>
                <w:sz w:val="19"/>
                <w:szCs w:val="19"/>
              </w:rPr>
              <w:t xml:space="preserve">Es el único consumidor desacoplado de la API, y un error de formato en el celular de la recepción es caro de detectar.</w:t>
            </w:r>
          </w:p>
        </w:tc>
      </w:tr>
    </w:tbl>
    <w:p>
      <w:pPr>
        <w:spacing w:after="200"/>
      </w:pPr>
      <w:r>
        <w:rPr>
          <w:rFonts w:ascii="Calibri" w:cs="Calibri" w:eastAsia="Calibri" w:hAnsi="Calibri"/>
        </w:rPr>
        <w:t xml:space="preserve"/>
      </w:r>
    </w:p>
    <w:p>
      <w:pPr>
        <w:spacing w:after="80"/>
      </w:pPr>
      <w:r>
        <w:rPr>
          <w:rFonts w:ascii="Calibri" w:cs="Calibri" w:eastAsia="Calibri" w:hAnsi="Calibri"/>
          <w:b/>
          <w:bCs/>
        </w:rPr>
        <w:t xml:space="preserve">Evidencia generada</w:t>
      </w:r>
    </w:p>
    <w:p>
      <w:pPr>
        <w:spacing w:after="80"/>
      </w:pPr>
      <w:r>
        <w:rPr>
          <w:rFonts w:ascii="Calibri" w:cs="Calibri" w:eastAsia="Calibri" w:hAnsi="Calibri"/>
        </w:rPr>
        <w:t xml:space="preserve">☑  Suite de integración verde en Git: PR #3 unido a </w:t>
      </w:r>
      <w:r>
        <w:rPr>
          <w:rFonts w:ascii="Consolas" w:cs="Consolas" w:eastAsia="Consolas" w:hAnsi="Consolas"/>
          <w:sz w:val="19"/>
          <w:szCs w:val="19"/>
        </w:rPr>
        <w:t xml:space="preserve">main</w:t>
      </w:r>
      <w:r>
        <w:rPr>
          <w:rFonts w:ascii="Calibri" w:cs="Calibri" w:eastAsia="Calibri" w:hAnsi="Calibri"/>
        </w:rPr>
        <w:t xml:space="preserve"> (</w:t>
      </w:r>
      <w:r>
        <w:rPr>
          <w:rFonts w:ascii="Consolas" w:cs="Consolas" w:eastAsia="Consolas" w:hAnsi="Consolas"/>
          <w:sz w:val="19"/>
          <w:szCs w:val="19"/>
        </w:rPr>
        <w:t xml:space="preserve">8bee0aa</w:t>
      </w:r>
      <w:r>
        <w:rPr>
          <w:rFonts w:ascii="Calibri" w:cs="Calibri" w:eastAsia="Calibri" w:hAnsi="Calibri"/>
        </w:rPr>
        <w:t xml:space="preserve">), con los tres trabajos del flujo </w:t>
      </w:r>
      <w:r>
        <w:rPr>
          <w:rFonts w:ascii="Consolas" w:cs="Consolas" w:eastAsia="Consolas" w:hAnsi="Consolas"/>
          <w:sz w:val="19"/>
          <w:szCs w:val="19"/>
        </w:rPr>
        <w:t xml:space="preserve">Calidad</w:t>
      </w:r>
      <w:r>
        <w:rPr>
          <w:rFonts w:ascii="Calibri" w:cs="Calibri" w:eastAsia="Calibri" w:hAnsi="Calibri"/>
        </w:rPr>
        <w:t xml:space="preserve"> en verde.</w:t>
      </w:r>
    </w:p>
    <w:p>
      <w:pPr>
        <w:spacing w:after="80"/>
      </w:pPr>
      <w:r>
        <w:rPr>
          <w:rFonts w:ascii="Calibri" w:cs="Calibri" w:eastAsia="Calibri" w:hAnsi="Calibri"/>
        </w:rPr>
        <w:t xml:space="preserve">☑  Evidencia de aislamiento de infraestructura externa: </w:t>
      </w:r>
      <w:r>
        <w:rPr>
          <w:rFonts w:ascii="Consolas" w:cs="Consolas" w:eastAsia="Consolas" w:hAnsi="Consolas"/>
          <w:sz w:val="19"/>
          <w:szCs w:val="19"/>
        </w:rPr>
        <w:t xml:space="preserve">tests/integracion/api/test_api_correo.py</w:t>
      </w:r>
      <w:r>
        <w:rPr>
          <w:rFonts w:ascii="Calibri" w:cs="Calibri" w:eastAsia="Calibri" w:hAnsi="Calibri"/>
        </w:rPr>
        <w:t xml:space="preserve"> (SMTP con </w:t>
      </w:r>
      <w:r>
        <w:rPr>
          <w:rFonts w:ascii="Consolas" w:cs="Consolas" w:eastAsia="Consolas" w:hAnsi="Consolas"/>
          <w:sz w:val="19"/>
          <w:szCs w:val="19"/>
        </w:rPr>
        <w:t xml:space="preserve">locmem</w:t>
      </w:r>
      <w:r>
        <w:rPr>
          <w:rFonts w:ascii="Calibri" w:cs="Calibri" w:eastAsia="Calibri" w:hAnsi="Calibri"/>
        </w:rPr>
        <w:t xml:space="preserve"> y </w:t>
      </w:r>
      <w:r>
        <w:rPr>
          <w:rFonts w:ascii="Consolas" w:cs="Consolas" w:eastAsia="Consolas" w:hAnsi="Consolas"/>
          <w:sz w:val="19"/>
          <w:szCs w:val="19"/>
        </w:rPr>
        <w:t xml:space="preserve">CorreoCaido</w:t>
      </w:r>
      <w:r>
        <w:rPr>
          <w:rFonts w:ascii="Calibri" w:cs="Calibri" w:eastAsia="Calibri" w:hAnsi="Calibri"/>
        </w:rPr>
        <w:t xml:space="preserve">) y </w:t>
      </w:r>
      <w:r>
        <w:rPr>
          <w:rFonts w:ascii="Consolas" w:cs="Consolas" w:eastAsia="Consolas" w:hAnsi="Consolas"/>
          <w:sz w:val="19"/>
          <w:szCs w:val="19"/>
        </w:rPr>
        <w:t xml:space="preserve">test_api_sistema.py</w:t>
      </w:r>
      <w:r>
        <w:rPr>
          <w:rFonts w:ascii="Calibri" w:cs="Calibri" w:eastAsia="Calibri" w:hAnsi="Calibri"/>
        </w:rPr>
        <w:t xml:space="preserve"> (base efímera).</w:t>
      </w:r>
    </w:p>
    <w:p>
      <w:pPr>
        <w:spacing w:after="80"/>
      </w:pPr>
      <w:r>
        <w:rPr>
          <w:rFonts w:ascii="Calibri" w:cs="Calibri" w:eastAsia="Calibri" w:hAnsi="Calibri"/>
        </w:rPr>
        <w:t xml:space="preserve">☑  ADR N.° 07 registrado: </w:t>
      </w:r>
      <w:r>
        <w:rPr>
          <w:rFonts w:ascii="Consolas" w:cs="Consolas" w:eastAsia="Consolas" w:hAnsi="Consolas"/>
          <w:sz w:val="19"/>
          <w:szCs w:val="19"/>
        </w:rPr>
        <w:t xml:space="preserve">docs/adr/ADR-007-estrategia-de-pruebas.md</w:t>
      </w:r>
      <w:r>
        <w:rPr>
          <w:rFonts w:ascii="Calibri" w:cs="Calibri" w:eastAsia="Calibri" w:hAnsi="Calibri"/>
        </w:rPr>
        <w:t xml:space="preserve">.</w:t>
      </w:r>
    </w:p>
    <w:p>
      <w:pPr>
        <w:spacing w:after="80"/>
      </w:pPr>
      <w:r>
        <w:rPr>
          <w:rFonts w:ascii="Calibri" w:cs="Calibri" w:eastAsia="Calibri" w:hAnsi="Calibri"/>
        </w:rPr>
        <w:t xml:space="preserve">☑  Otra evidencia: </w:t>
      </w:r>
      <w:r>
        <w:rPr>
          <w:rFonts w:ascii="Consolas" w:cs="Consolas" w:eastAsia="Consolas" w:hAnsi="Consolas"/>
          <w:sz w:val="19"/>
          <w:szCs w:val="19"/>
        </w:rPr>
        <w:t xml:space="preserve">docs/pruebas/estrategia.md</w:t>
      </w:r>
      <w:r>
        <w:rPr>
          <w:rFonts w:ascii="Calibri" w:cs="Calibri" w:eastAsia="Calibri" w:hAnsi="Calibri"/>
        </w:rPr>
        <w:t xml:space="preserve">, </w:t>
      </w:r>
      <w:r>
        <w:rPr>
          <w:rFonts w:ascii="Consolas" w:cs="Consolas" w:eastAsia="Consolas" w:hAnsi="Consolas"/>
          <w:sz w:val="19"/>
          <w:szCs w:val="19"/>
        </w:rPr>
        <w:t xml:space="preserve">evidencia-suite.txt</w:t>
      </w:r>
      <w:r>
        <w:rPr>
          <w:rFonts w:ascii="Calibri" w:cs="Calibri" w:eastAsia="Calibri" w:hAnsi="Calibri"/>
        </w:rPr>
        <w:t xml:space="preserve"> y </w:t>
      </w:r>
      <w:r>
        <w:rPr>
          <w:rFonts w:ascii="Consolas" w:cs="Consolas" w:eastAsia="Consolas" w:hAnsi="Consolas"/>
          <w:sz w:val="19"/>
          <w:szCs w:val="19"/>
        </w:rPr>
        <w:t xml:space="preserve">pact-primera-verificacion.txt</w:t>
      </w:r>
      <w:r>
        <w:rPr>
          <w:rFonts w:ascii="Calibri" w:cs="Calibri" w:eastAsia="Calibri" w:hAnsi="Calibri"/>
        </w:rPr>
        <w:t xml:space="preserve">, </w:t>
      </w:r>
      <w:r>
        <w:rPr>
          <w:rFonts w:ascii="Consolas" w:cs="Consolas" w:eastAsia="Consolas" w:hAnsi="Consolas"/>
          <w:sz w:val="19"/>
          <w:szCs w:val="19"/>
        </w:rPr>
        <w:t xml:space="preserve">vista-movil/pacts/VistaMovil-FitManageAPI.json</w:t>
      </w:r>
      <w:r>
        <w:rPr>
          <w:rFonts w:ascii="Calibri" w:cs="Calibri" w:eastAsia="Calibri" w:hAnsi="Calibri"/>
        </w:rPr>
        <w:t xml:space="preserve"> y </w:t>
      </w:r>
      <w:r>
        <w:rPr>
          <w:rFonts w:ascii="Consolas" w:cs="Consolas" w:eastAsia="Consolas" w:hAnsi="Consolas"/>
          <w:sz w:val="19"/>
          <w:szCs w:val="19"/>
        </w:rPr>
        <w:t xml:space="preserve">docs/guia-07-sw2/ejercicio-ia/</w:t>
      </w:r>
      <w:r>
        <w:rPr>
          <w:rFonts w:ascii="Calibri" w:cs="Calibri" w:eastAsia="Calibri" w:hAnsi="Calibri"/>
        </w:rPr>
        <w:t xml:space="preserve">, en https://github.com/GAMERO29/FitManage.</w:t>
      </w:r>
    </w:p>
    <w:p>
      <w:pPr>
        <w:spacing w:after="120"/>
      </w:pPr>
      <w:r>
        <w:rPr>
          <w:rFonts w:ascii="Calibri" w:cs="Calibri" w:eastAsia="Calibri" w:hAnsi="Calibri"/>
        </w:rPr>
        <w:t xml:space="preserve"/>
      </w:r>
    </w:p>
    <w:p>
      <w:pPr>
        <w:keepNext/>
        <w:spacing w:after="80"/>
      </w:pPr>
      <w:r>
        <w:rPr>
          <w:rFonts w:ascii="Calibri" w:cs="Calibri" w:eastAsia="Calibri" w:hAnsi="Calibri"/>
          <w:b/>
          <w:bCs/>
        </w:rPr>
        <w:t xml:space="preserve">Dificultades o ajustes identificados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spacing w:after="0"/>
            </w:pPr>
            <w:r>
              <w:rPr>
                <w:rFonts w:ascii="Calibri" w:cs="Calibri" w:eastAsia="Calibri" w:hAnsi="Calibri"/>
              </w:rPr>
              <w:t xml:space="preserve">La más difícil no fue el SMTP sino la hora, porque está en todas partes. Al principio usé el mismo reloj del negocio para todo, y los JWT nacían con </w:t>
            </w:r>
            <w:r>
              <w:rPr>
                <w:rFonts w:ascii="Consolas" w:cs="Consolas" w:eastAsia="Consolas" w:hAnsi="Consolas"/>
                <w:sz w:val="19"/>
                <w:szCs w:val="19"/>
              </w:rPr>
              <w:t xml:space="preserve">exp</w:t>
            </w:r>
            <w:r>
              <w:rPr>
                <w:rFonts w:ascii="Calibri" w:cs="Calibri" w:eastAsia="Calibri" w:hAnsi="Calibri"/>
              </w:rPr>
              <w:t xml:space="preserve"> del 7 de octubre de 2026 en una corrida del 31: todos llegaban vencidos. Separé las dos horas. La del negocio (</w:t>
            </w:r>
            <w:r>
              <w:rPr>
                <w:rFonts w:ascii="Consolas" w:cs="Consolas" w:eastAsia="Consolas" w:hAnsi="Consolas"/>
                <w:sz w:val="19"/>
                <w:szCs w:val="19"/>
              </w:rPr>
              <w:t xml:space="preserve">RelojFijo</w:t>
            </w:r>
            <w:r>
              <w:rPr>
                <w:rFonts w:ascii="Calibri" w:cs="Calibri" w:eastAsia="Calibri" w:hAnsi="Calibri"/>
              </w:rPr>
              <w:t xml:space="preserve"> en las pruebas) decide vencimientos y bloqueos, y la real del servidor decide la vida de los tokens. Lo segundo más difícil fue autenticar en la verificación de Pact: el consumidor no puede conocer un JWT válido del proveedor. Lo resolví traduciendo solo su token de ejemplo a una sesión real de Laura; cualquier otro token, incluido el vencido del pact, pasa por la validación real.</w:t>
            </w:r>
          </w:p>
        </w:tc>
      </w:tr>
    </w:tbl>
    <w:p>
      <w:pPr>
        <w:spacing w:after="160"/>
      </w:pPr>
      <w:r>
        <w:rPr>
          <w:rFonts w:ascii="Calibri" w:cs="Calibri" w:eastAsia="Calibri" w:hAnsi="Calibri"/>
        </w:rPr>
        <w:t xml:space="preserve"/>
      </w:r>
    </w:p>
    <w:p>
      <w:pPr>
        <w:keepNext/>
        <w:spacing w:after="80"/>
      </w:pPr>
      <w:r>
        <w:rPr>
          <w:rFonts w:ascii="Calibri" w:cs="Calibri" w:eastAsia="Calibri" w:hAnsi="Calibri"/>
          <w:b/>
          <w:bCs/>
        </w:rPr>
        <w:t xml:space="preserve">Próximo paso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999999" w:sz="4"/>
              <w:left w:val="single" w:color="999999" w:sz="4"/>
              <w:bottom w:val="single" w:color="999999" w:sz="4"/>
              <w:right w:val="single" w:color="999999" w:sz="4"/>
            </w:tcBorders>
            <w:tcMar>
              <w:top w:type="dxa" w:w="120"/>
              <w:left w:type="dxa" w:w="150"/>
              <w:bottom w:type="dxa" w:w="120"/>
              <w:right w:type="dxa" w:w="150"/>
            </w:tcMar>
          </w:tcPr>
          <w:p>
            <w:pPr>
              <w:pStyle w:val="ListParagraph"/>
              <w:numPr>
                <w:ilvl w:val="0"/>
                <w:numId w:val="2"/>
              </w:numPr>
              <w:spacing w:after="60"/>
            </w:pPr>
            <w:r>
              <w:rPr>
                <w:rFonts w:ascii="Calibri" w:cs="Calibri" w:eastAsia="Calibri" w:hAnsi="Calibri"/>
              </w:rPr>
              <w:t xml:space="preserve">Escribir con TDD las pruebas de rendimiento con k6 para </w:t>
            </w:r>
            <w:r>
              <w:rPr>
                <w:rFonts w:ascii="Consolas" w:cs="Consolas" w:eastAsia="Consolas" w:hAnsi="Consolas"/>
                <w:sz w:val="19"/>
                <w:szCs w:val="19"/>
              </w:rPr>
              <w:t xml:space="preserve">GET /estados/{tipo}/{numero}</w:t>
            </w:r>
            <w:r>
              <w:rPr>
                <w:rFonts w:ascii="Calibri" w:cs="Calibri" w:eastAsia="Calibri" w:hAnsi="Calibri"/>
              </w:rPr>
              <w:t xml:space="preserve"> (QA-01: p95 menor que 2 s en hora pico) y para el registro concurrente de pagos (siguiente guía).</w:t>
            </w:r>
          </w:p>
          <w:p>
            <w:pPr>
              <w:pStyle w:val="ListParagraph"/>
              <w:numPr>
                <w:ilvl w:val="0"/>
                <w:numId w:val="2"/>
              </w:numPr>
              <w:spacing w:after="60"/>
            </w:pPr>
            <w:r>
              <w:rPr>
                <w:rFonts w:ascii="Calibri" w:cs="Calibri" w:eastAsia="Calibri" w:hAnsi="Calibri"/>
              </w:rPr>
              <w:t xml:space="preserve">Pagar DT-14: guardar los eventos de auditoría en la misma transacción y completar PA-08 con «auditoría registrada».</w:t>
            </w:r>
          </w:p>
          <w:p>
            <w:pPr>
              <w:pStyle w:val="ListParagraph"/>
              <w:numPr>
                <w:ilvl w:val="0"/>
                <w:numId w:val="2"/>
              </w:numPr>
              <w:spacing w:after="0"/>
            </w:pPr>
            <w:r>
              <w:rPr>
                <w:rFonts w:ascii="Calibri" w:cs="Calibri" w:eastAsia="Calibri" w:hAnsi="Calibri"/>
              </w:rPr>
              <w:t xml:space="preserve">Empezar las plantillas de recepción y agregar las primeras 2 o 3 pruebas E2E, solo para los flujos de consulta y de pago.</w:t>
            </w:r>
          </w:p>
        </w:tc>
      </w:tr>
    </w:tbl>
    <w:p>
      <w:pPr>
        <w:spacing w:after="160"/>
      </w:pPr>
      <w:r>
        <w:rPr>
          <w:rFonts w:ascii="Calibri" w:cs="Calibri" w:eastAsia="Calibri" w:hAnsi="Calibri"/>
        </w:rPr>
        <w:t xml:space="preserve"/>
      </w:r>
    </w:p>
    <w:p>
      <w:pPr>
        <w:pStyle w:val="Heading3"/>
        <w:spacing w:after="160" w:before="300"/>
      </w:pPr>
      <w:r>
        <w:rPr>
          <w:rFonts w:ascii="Calibri" w:cs="Calibri" w:eastAsia="Calibri" w:hAnsi="Calibri"/>
          <w:b/>
          <w:bCs/>
        </w:rPr>
        <w:t xml:space="preserve">Conexión con la siguiente guía</w:t>
      </w:r>
    </w:p>
    <w:p>
      <w:pPr>
        <w:spacing w:after="160"/>
      </w:pPr>
      <w:r>
        <w:rPr>
          <w:rFonts w:ascii="Calibri" w:cs="Calibri" w:eastAsia="Calibri" w:hAnsi="Calibri"/>
        </w:rPr>
        <w:t xml:space="preserve">Esta suite de integración se ampliará con TDD y pruebas de rendimiento (k6) en la siguiente guía, para verificar no solo que el sistema funciona, sino que resiste carga concurrente real.</w:t>
      </w:r>
    </w:p>
    <w:p>
      <w:pPr>
        <w:pStyle w:val="Heading1"/>
        <w:keepNext/>
        <w:spacing w:after="160" w:before="300"/>
      </w:pPr>
      <w:r>
        <w:rPr>
          <w:rFonts w:ascii="Calibri" w:cs="Calibri" w:eastAsia="Calibri" w:hAnsi="Calibri"/>
          <w:b/>
          <w:bCs/>
        </w:rPr>
        <w:t xml:space="preserve">Rúbrica de evaluación (escala 1 a 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390"/>
        <w:gridCol w:w="1390"/>
        <w:gridCol w:w="1390"/>
        <w:gridCol w:w="1390"/>
        <w:gridCol w:w="1390"/>
      </w:tblGrid>
      <w:tr>
        <w:tc>
          <w:tcPr>
            <w:tcW w:type="dxa" w:w="240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Criterio (peso)</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1</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2–3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3</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4</w:t>
            </w:r>
          </w:p>
        </w:tc>
        <w:tc>
          <w:tcPr>
            <w:tcW w:type="dxa" w:w="1390"/>
            <w:tcBorders>
              <w:top w:val="single" w:color="999999" w:sz="4"/>
              <w:left w:val="single" w:color="999999" w:sz="4"/>
              <w:bottom w:val="single" w:color="999999" w:sz="4"/>
              <w:right w:val="single" w:color="999999" w:sz="4"/>
            </w:tcBorders>
            <w:shd w:fill="D9E2F3" w:val="clear"/>
            <w:tcMar>
              <w:top w:type="dxa" w:w="80"/>
              <w:left w:type="dxa" w:w="100"/>
              <w:bottom w:type="dxa" w:w="80"/>
              <w:right w:type="dxa" w:w="100"/>
            </w:tcMar>
            <w:vAlign w:val="center"/>
          </w:tcPr>
          <w:p>
            <w:pPr>
              <w:spacing w:after="0"/>
            </w:pPr>
            <w:r>
              <w:rPr>
                <w:rFonts w:ascii="Calibri" w:cs="Calibri" w:eastAsia="Calibri" w:hAnsi="Calibri"/>
                <w:b/>
                <w:bCs/>
              </w:rPr>
              <w:t xml:space="preserve">5</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Comprensión conceptual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Confunde integración con unitarias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conceptos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Comprende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Aplica correctamente la pirámide de Cohn</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Explica y relaciona con profundidad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Calidad de la suite de integración (30%)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hay pruebas reales o no ejecutan</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Pruebas básicas con fugas de infraestructura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Pruebas aceptables, aisladas en su mayoría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Pruebas robustas y bien aisladas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Suite ejemplar, aislamiento impecable</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de contrato y aceptación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analiza contratos ni UAT</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superficial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aceptable de al menos un caso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sólido y bien argumentado</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Análisis riguroso y ejemplar</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Rigor de la auditoría a la IA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audita o copia sin procesar</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Críticas superficiales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Detecta errores básicos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robusta con corrección concreta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Auditoría excepcional y bien argumentada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en el foro (10%)</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participa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Participación mínima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Responde la pregunta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Argumenta con ejemplos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Reflexión crítica y fundamentada</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respecto a la FPI-22 (15%)</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No recupera lo construido antes</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Copia sin verificar vigencia</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lo esencial</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Valida y actualiza correctamente</w:t>
            </w:r>
          </w:p>
        </w:tc>
        <w:tc>
          <w:tcPr>
            <w:tcW w:type="dxa" w:w="1390"/>
            <w:tcBorders>
              <w:top w:val="single" w:color="999999" w:sz="4"/>
              <w:left w:val="single" w:color="999999" w:sz="4"/>
              <w:bottom w:val="single" w:color="999999" w:sz="4"/>
              <w:right w:val="single" w:color="999999" w:sz="4"/>
            </w:tcBorders>
            <w:tcMar>
              <w:top w:type="dxa" w:w="80"/>
              <w:left w:type="dxa" w:w="100"/>
              <w:bottom w:type="dxa" w:w="80"/>
              <w:right w:type="dxa" w:w="100"/>
            </w:tcMar>
            <w:vAlign w:val="center"/>
          </w:tcPr>
          <w:p>
            <w:pPr>
              <w:spacing w:after="0"/>
            </w:pPr>
            <w:r>
              <w:rPr>
                <w:rFonts w:ascii="Calibri" w:cs="Calibri" w:eastAsia="Calibri" w:hAnsi="Calibri"/>
              </w:rPr>
              <w:t xml:space="preserve">Trazabilidad ejemplar con causa e impacto de cambios</w:t>
            </w:r>
          </w:p>
        </w:tc>
      </w:tr>
    </w:tbl>
    <w:p>
      <w:pPr>
        <w:spacing w:after="120"/>
      </w:pPr>
      <w:r>
        <w:rPr>
          <w:rFonts w:ascii="Calibri" w:cs="Calibri" w:eastAsia="Calibri" w:hAnsi="Calibri"/>
        </w:rPr>
        <w:t xml:space="preserve"/>
      </w:r>
    </w:p>
    <w:p>
      <w:pPr>
        <w:spacing w:after="160"/>
      </w:pPr>
      <w:r>
        <w:rPr>
          <w:rFonts w:ascii="Calibri" w:cs="Calibri" w:eastAsia="Calibri" w:hAnsi="Calibri"/>
          <w:i/>
          <w:iCs/>
        </w:rPr>
        <w:t xml:space="preserve">Nota final = suma ponderada de los 6 criterios según el peso indicado entre paréntesis (total 100%).</w:t>
      </w:r>
    </w:p>
    <w:p>
      <w:pPr>
        <w:pStyle w:val="Heading1"/>
        <w:spacing w:after="160" w:before="300"/>
      </w:pPr>
      <w:r>
        <w:rPr>
          <w:rFonts w:ascii="Calibri" w:cs="Calibri" w:eastAsia="Calibri" w:hAnsi="Calibri"/>
          <w:b/>
          <w:bCs/>
        </w:rPr>
        <w:t xml:space="preserve">Recursos académicos y bibliografía</w:t>
      </w:r>
    </w:p>
    <w:p>
      <w:pPr>
        <w:pStyle w:val="ListParagraph"/>
        <w:numPr>
          <w:ilvl w:val="0"/>
          <w:numId w:val="2"/>
        </w:numPr>
        <w:spacing w:after="120"/>
      </w:pPr>
      <w:r>
        <w:rPr>
          <w:rFonts w:ascii="Calibri" w:cs="Calibri" w:eastAsia="Calibri" w:hAnsi="Calibri"/>
        </w:rPr>
        <w:t xml:space="preserve">Cohn, Mike. Succeeding with Agile (Pirámide de Pruebas).</w:t>
      </w:r>
    </w:p>
    <w:p>
      <w:pPr>
        <w:pStyle w:val="ListParagraph"/>
        <w:numPr>
          <w:ilvl w:val="0"/>
          <w:numId w:val="2"/>
        </w:numPr>
        <w:spacing w:after="120"/>
      </w:pPr>
      <w:r>
        <w:rPr>
          <w:rFonts w:ascii="Calibri" w:cs="Calibri" w:eastAsia="Calibri" w:hAnsi="Calibri"/>
        </w:rPr>
        <w:t xml:space="preserve">Pact Foundation. Pact Documentation (Consumer-Driven Contracts).</w:t>
      </w:r>
    </w:p>
    <w:p>
      <w:pPr>
        <w:pStyle w:val="ListParagraph"/>
        <w:numPr>
          <w:ilvl w:val="0"/>
          <w:numId w:val="2"/>
        </w:numPr>
        <w:spacing w:after="120"/>
      </w:pPr>
      <w:r>
        <w:rPr>
          <w:rFonts w:ascii="Calibri" w:cs="Calibri" w:eastAsia="Calibri" w:hAnsi="Calibri"/>
        </w:rPr>
        <w:t xml:space="preserve">ISO/IEC/IEEE 29119. Software Testing.</w:t>
      </w:r>
    </w:p>
    <w:p>
      <w:pPr>
        <w:pStyle w:val="ListParagraph"/>
        <w:numPr>
          <w:ilvl w:val="0"/>
          <w:numId w:val="2"/>
        </w:numPr>
        <w:spacing w:after="120"/>
      </w:pPr>
      <w:r>
        <w:rPr>
          <w:rFonts w:ascii="Calibri" w:cs="Calibri" w:eastAsia="Calibri" w:hAnsi="Calibri"/>
        </w:rPr>
        <w:t xml:space="preserve">IEEE Computer Society. SWEBOK Guide, Version 4.0 (Software Testing).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26"/>
      <w:szCs w:val="26"/>
    </w:rPr>
  </w:style>
  <w:style w:type="paragraph" w:styleId="Heading2">
    <w:name w:val="Heading 2"/>
    <w:basedOn w:val="Normal"/>
    <w:next w:val="Normal"/>
    <w:qFormat/>
    <w:pPr>
      <w:spacing w:after="140" w:before="260"/>
    </w:pPr>
    <w:rPr>
      <w:rFonts w:ascii="Calibri" w:cs="Calibri" w:eastAsia="Calibri" w:hAnsi="Calibri"/>
      <w:b/>
      <w:bCs/>
      <w:color w:val="2E5395"/>
      <w:sz w:val="24"/>
      <w:szCs w:val="24"/>
    </w:rPr>
  </w:style>
  <w:style w:type="paragraph" w:styleId="Heading3">
    <w:name w:val="Heading 3"/>
    <w:basedOn w:val="Normal"/>
    <w:next w:val="Normal"/>
    <w:qFormat/>
    <w:pPr>
      <w:spacing w:after="100" w:before="200"/>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TerminalPruebas" Type="http://schemas.openxmlformats.org/officeDocument/2006/relationships/image" Target="media/terminal.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2026-08-29T21:57:53.974Z</dcterms:created>
  <dcterms:modified xsi:type="dcterms:W3CDTF">2026-08-29T21:57:53.975Z</dcterms:modified>
</cp:coreProperties>
</file>

<file path=docProps/custom.xml><?xml version="1.0" encoding="utf-8"?>
<Properties xmlns="http://schemas.openxmlformats.org/officeDocument/2006/custom-properties" xmlns:vt="http://schemas.openxmlformats.org/officeDocument/2006/docPropsVTypes"/>
</file>