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590" w:type="dxa"/>
        <w:tblLayout w:type="fixed"/>
        <w:tblLook w:val="04A0" w:firstRow="1" w:lastRow="0" w:firstColumn="1" w:lastColumn="0" w:noHBand="0" w:noVBand="1"/>
      </w:tblPr>
      <w:tblGrid>
        <w:gridCol w:w="2626"/>
        <w:gridCol w:w="2316"/>
        <w:gridCol w:w="2166"/>
        <w:gridCol w:w="2101"/>
        <w:gridCol w:w="2381"/>
      </w:tblGrid>
      <w:tr w:rsidR="008E14E4" w:rsidRPr="00880E88" w14:paraId="09D8C369" w14:textId="77777777" w:rsidTr="007B698E">
        <w:trPr>
          <w:trHeight w:val="410"/>
        </w:trPr>
        <w:tc>
          <w:tcPr>
            <w:tcW w:w="11590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7B698E">
        <w:trPr>
          <w:trHeight w:val="410"/>
        </w:trPr>
        <w:tc>
          <w:tcPr>
            <w:tcW w:w="11590" w:type="dxa"/>
            <w:gridSpan w:val="5"/>
            <w:shd w:val="clear" w:color="auto" w:fill="C5E0B3" w:themeFill="accent6" w:themeFillTint="66"/>
          </w:tcPr>
          <w:p w14:paraId="5BCD451F" w14:textId="6CDAC4F0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LA MUJER</w:t>
            </w:r>
          </w:p>
        </w:tc>
      </w:tr>
      <w:tr w:rsidR="007B698E" w:rsidRPr="00880E88" w14:paraId="2A795E5B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7B698E" w:rsidRPr="00880E88" w14:paraId="7CE41FC6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7B698E" w:rsidRPr="00880E88" w14:paraId="48019A7D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7B698E" w:rsidRPr="00880E88" w14:paraId="19EFCAB2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009076D8" w14:textId="449FFE90" w:rsidR="00687AFC" w:rsidRPr="00880E88" w:rsidRDefault="00A0745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¿Quiénes son las mujeres importantes en nuestras vidas?</w:t>
            </w:r>
          </w:p>
        </w:tc>
        <w:tc>
          <w:tcPr>
            <w:tcW w:w="2316" w:type="dxa"/>
            <w:shd w:val="clear" w:color="auto" w:fill="FFFFFF" w:themeFill="background1"/>
          </w:tcPr>
          <w:p w14:paraId="412BF03F" w14:textId="15535748" w:rsidR="00EC2801" w:rsidRPr="00880E88" w:rsidRDefault="00A0745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Mujeres que inspiran: historias de valentía y logros</w:t>
            </w:r>
          </w:p>
        </w:tc>
        <w:tc>
          <w:tcPr>
            <w:tcW w:w="2166" w:type="dxa"/>
            <w:shd w:val="clear" w:color="auto" w:fill="FFFFFF" w:themeFill="background1"/>
          </w:tcPr>
          <w:p w14:paraId="4DAC6812" w14:textId="47B3466D" w:rsidR="00687AFC" w:rsidRPr="004A0B29" w:rsidRDefault="00916E2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Las mujeres de nuestra vida cotidiana.</w:t>
            </w:r>
          </w:p>
        </w:tc>
        <w:tc>
          <w:tcPr>
            <w:tcW w:w="2101" w:type="dxa"/>
            <w:shd w:val="clear" w:color="auto" w:fill="FFFFFF" w:themeFill="background1"/>
          </w:tcPr>
          <w:p w14:paraId="1ADD085A" w14:textId="0D28749D" w:rsidR="00017B8F" w:rsidRPr="00880E88" w:rsidRDefault="00916E2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Pintoras brasileñas: mujeres que crean arte</w:t>
            </w:r>
          </w:p>
        </w:tc>
        <w:tc>
          <w:tcPr>
            <w:tcW w:w="2381" w:type="dxa"/>
            <w:shd w:val="clear" w:color="auto" w:fill="FFFFFF" w:themeFill="background1"/>
          </w:tcPr>
          <w:p w14:paraId="2C963804" w14:textId="36EEFA12" w:rsidR="00F9650B" w:rsidRPr="00880E88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Mujeres en la cultura popular y clausura de la Semana de la Mujer</w:t>
            </w:r>
          </w:p>
        </w:tc>
      </w:tr>
      <w:tr w:rsidR="007B698E" w:rsidRPr="00880E88" w14:paraId="12BBD156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7B698E" w:rsidRPr="00880E88" w14:paraId="177B4599" w14:textId="77777777" w:rsidTr="007B698E">
        <w:trPr>
          <w:trHeight w:val="416"/>
        </w:trPr>
        <w:tc>
          <w:tcPr>
            <w:tcW w:w="2626" w:type="dxa"/>
            <w:shd w:val="clear" w:color="auto" w:fill="auto"/>
          </w:tcPr>
          <w:p w14:paraId="56803AD6" w14:textId="759CCC0E" w:rsidR="002F3F46" w:rsidRDefault="00A07452" w:rsidP="00D750D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871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3563741B" wp14:editId="2C54E4C4">
                  <wp:simplePos x="0" y="0"/>
                  <wp:positionH relativeFrom="margin">
                    <wp:posOffset>257175</wp:posOffset>
                  </wp:positionH>
                  <wp:positionV relativeFrom="paragraph">
                    <wp:posOffset>1072515</wp:posOffset>
                  </wp:positionV>
                  <wp:extent cx="737235" cy="876300"/>
                  <wp:effectExtent l="0" t="0" r="5715" b="0"/>
                  <wp:wrapSquare wrapText="bothSides"/>
                  <wp:docPr id="8029096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909693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3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LECTURA: LA CHICA BONITA Y LA CINTA</w:t>
            </w:r>
          </w:p>
          <w:p w14:paraId="4A5A983F" w14:textId="02B85B8C" w:rsidR="00A07452" w:rsidRPr="00880E88" w:rsidRDefault="00A07452" w:rsidP="00D750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316" w:type="dxa"/>
            <w:shd w:val="clear" w:color="auto" w:fill="auto"/>
          </w:tcPr>
          <w:p w14:paraId="68613A0B" w14:textId="04A4572A" w:rsidR="00687AFC" w:rsidRDefault="00A07452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59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0D8A689A" wp14:editId="40058D49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885825</wp:posOffset>
                  </wp:positionV>
                  <wp:extent cx="1040130" cy="1045423"/>
                  <wp:effectExtent l="0" t="0" r="7620" b="2540"/>
                  <wp:wrapSquare wrapText="bothSides"/>
                  <wp:docPr id="13180455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4552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104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FRIDA KAHLO PARA LOS MÁS PEQUEÑOS</w:t>
            </w:r>
          </w:p>
          <w:p w14:paraId="6A5F632B" w14:textId="20F57C0A" w:rsidR="00A07452" w:rsidRPr="00880E88" w:rsidRDefault="00A07452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3B05757A" w14:textId="27EBD76B" w:rsidR="00687AFC" w:rsidRDefault="00916E24" w:rsidP="00916E24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A7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0B4C48FC" wp14:editId="02A20D31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874395</wp:posOffset>
                  </wp:positionV>
                  <wp:extent cx="979805" cy="1200150"/>
                  <wp:effectExtent l="0" t="0" r="0" b="0"/>
                  <wp:wrapSquare wrapText="bothSides"/>
                  <wp:docPr id="4420032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00321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80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"EL LIBRO DE LAS PROFESIONES"</w:t>
            </w:r>
          </w:p>
          <w:p w14:paraId="2109E352" w14:textId="45DF7081" w:rsidR="00916E24" w:rsidRPr="00880E88" w:rsidRDefault="00916E24" w:rsidP="00916E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shd w:val="clear" w:color="auto" w:fill="auto"/>
          </w:tcPr>
          <w:p w14:paraId="4F86DF28" w14:textId="2080E19A" w:rsidR="006673FA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90D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23FE40FE" wp14:editId="75E613C8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1849755</wp:posOffset>
                  </wp:positionV>
                  <wp:extent cx="704850" cy="1063625"/>
                  <wp:effectExtent l="0" t="0" r="0" b="3175"/>
                  <wp:wrapSquare wrapText="bothSides"/>
                  <wp:docPr id="1834235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2352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TARSILA DO AMARAL PARA NIÑOS – CARLA CARUSO</w:t>
            </w:r>
          </w:p>
          <w:p w14:paraId="136278D7" w14:textId="023403C2" w:rsidR="007B698E" w:rsidRPr="00880E88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auto"/>
          </w:tcPr>
          <w:p w14:paraId="593C1E5E" w14:textId="54E0D776" w:rsidR="008F1715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CHICAS NEGRAS</w:t>
            </w:r>
          </w:p>
          <w:p w14:paraId="43C27E7C" w14:textId="396AC5C3" w:rsidR="007B698E" w:rsidRPr="00880E88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E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92032" behindDoc="0" locked="0" layoutInCell="1" allowOverlap="1" wp14:anchorId="49A6875F" wp14:editId="641884A0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215265</wp:posOffset>
                  </wp:positionV>
                  <wp:extent cx="1012168" cy="971550"/>
                  <wp:effectExtent l="0" t="0" r="0" b="0"/>
                  <wp:wrapSquare wrapText="bothSides"/>
                  <wp:docPr id="2797412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74126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168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B698E" w:rsidRPr="00880E88" w14:paraId="26D604EF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7B698E" w:rsidRPr="00880E88" w14:paraId="363B037C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2E4425FE" w14:textId="4D42C554" w:rsidR="00687AFC" w:rsidRPr="00880E88" w:rsidRDefault="00A07452" w:rsidP="00A0745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DIBUJANDO MUJERES IMPORTANTES</w:t>
            </w:r>
          </w:p>
        </w:tc>
        <w:tc>
          <w:tcPr>
            <w:tcW w:w="2316" w:type="dxa"/>
            <w:shd w:val="clear" w:color="auto" w:fill="FFFFFF" w:themeFill="background1"/>
          </w:tcPr>
          <w:p w14:paraId="07725DD0" w14:textId="5E36FD4B" w:rsidR="00687AFC" w:rsidRPr="00880E88" w:rsidRDefault="00A07452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¿QUIÉN SOY? MUJERES QUE CAMBIARON EL MUNDO</w:t>
            </w:r>
          </w:p>
        </w:tc>
        <w:tc>
          <w:tcPr>
            <w:tcW w:w="2166" w:type="dxa"/>
            <w:shd w:val="clear" w:color="auto" w:fill="FFFFFF" w:themeFill="background1"/>
          </w:tcPr>
          <w:p w14:paraId="4985B48D" w14:textId="06304051" w:rsidR="00687AFC" w:rsidRPr="00880E88" w:rsidRDefault="00916E2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MUJERES EN ACCIÓN</w:t>
            </w:r>
          </w:p>
        </w:tc>
        <w:tc>
          <w:tcPr>
            <w:tcW w:w="2101" w:type="dxa"/>
            <w:shd w:val="clear" w:color="auto" w:fill="FFFFFF" w:themeFill="background1"/>
          </w:tcPr>
          <w:p w14:paraId="296C63B5" w14:textId="03FA447D" w:rsidR="006673FA" w:rsidRPr="00880E88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CREANDO CON FORMAS Y COLORES</w:t>
            </w:r>
          </w:p>
        </w:tc>
        <w:tc>
          <w:tcPr>
            <w:tcW w:w="2381" w:type="dxa"/>
            <w:shd w:val="clear" w:color="auto" w:fill="FFFFFF" w:themeFill="background1"/>
          </w:tcPr>
          <w:p w14:paraId="5017A5A8" w14:textId="20FDB76E" w:rsidR="008F1715" w:rsidRPr="00880E88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BAILANDO COMO ELLOS</w:t>
            </w:r>
          </w:p>
        </w:tc>
      </w:tr>
      <w:tr w:rsidR="007B698E" w:rsidRPr="00880E88" w14:paraId="64D83D42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7B698E" w:rsidRPr="00880E88" w14:paraId="39391EE3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09E1D889" w14:textId="3B4AAD69" w:rsidR="00A07452" w:rsidRPr="00880E88" w:rsidRDefault="00A07452" w:rsidP="00A0745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201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201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161E3854" wp14:editId="1BA72BC5">
                  <wp:simplePos x="0" y="0"/>
                  <wp:positionH relativeFrom="margin">
                    <wp:posOffset>159385</wp:posOffset>
                  </wp:positionH>
                  <wp:positionV relativeFrom="paragraph">
                    <wp:posOffset>747395</wp:posOffset>
                  </wp:positionV>
                  <wp:extent cx="954405" cy="1409700"/>
                  <wp:effectExtent l="0" t="0" r="0" b="0"/>
                  <wp:wrapSquare wrapText="bothSides"/>
                  <wp:docPr id="2124362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629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Las mujeres y sus profesiones</w:t>
            </w:r>
          </w:p>
        </w:tc>
        <w:tc>
          <w:tcPr>
            <w:tcW w:w="2316" w:type="dxa"/>
            <w:shd w:val="clear" w:color="auto" w:fill="FFFFFF" w:themeFill="background1"/>
          </w:tcPr>
          <w:p w14:paraId="45F38003" w14:textId="3E49995D" w:rsidR="00687AFC" w:rsidRDefault="00A07452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530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193EE0AC" wp14:editId="24C7FE4E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817880</wp:posOffset>
                  </wp:positionV>
                  <wp:extent cx="935990" cy="1362075"/>
                  <wp:effectExtent l="0" t="0" r="0" b="9525"/>
                  <wp:wrapSquare wrapText="bothSides"/>
                  <wp:docPr id="2640662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06624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Las mujeres y sus logros</w:t>
            </w:r>
          </w:p>
          <w:p w14:paraId="383CC288" w14:textId="0A496F90" w:rsidR="00A07452" w:rsidRPr="00880E88" w:rsidRDefault="00A07452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FFFFFF" w:themeFill="background1"/>
          </w:tcPr>
          <w:p w14:paraId="5F179156" w14:textId="3DEDB89E" w:rsidR="00687AFC" w:rsidRDefault="00916E2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A7D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07699240" wp14:editId="6656F7CA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841375</wp:posOffset>
                  </wp:positionV>
                  <wp:extent cx="947420" cy="1405796"/>
                  <wp:effectExtent l="0" t="0" r="5080" b="4445"/>
                  <wp:wrapSquare wrapText="bothSides"/>
                  <wp:docPr id="18833452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4524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420" cy="1405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REUNIR A LA MUJER PROFESIONAL</w:t>
            </w:r>
          </w:p>
          <w:p w14:paraId="2D8C9D68" w14:textId="126EC0F9" w:rsidR="00916E24" w:rsidRPr="00880E88" w:rsidRDefault="00916E2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shd w:val="clear" w:color="auto" w:fill="FFFFFF" w:themeFill="background1"/>
          </w:tcPr>
          <w:p w14:paraId="69E309B0" w14:textId="1189E8F3" w:rsidR="008F1715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A26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6A539A78" wp14:editId="2B7188B6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660400</wp:posOffset>
                  </wp:positionV>
                  <wp:extent cx="885190" cy="1323975"/>
                  <wp:effectExtent l="0" t="0" r="0" b="9525"/>
                  <wp:wrapSquare wrapText="bothSides"/>
                  <wp:docPr id="12432435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24350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19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DESCUBRE QUIÉN LO PINTÓ</w:t>
            </w:r>
          </w:p>
          <w:p w14:paraId="067F7B3F" w14:textId="7177872E" w:rsidR="007B698E" w:rsidRPr="00880E88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FFFFFF" w:themeFill="background1"/>
          </w:tcPr>
          <w:p w14:paraId="2200D571" w14:textId="0677D66C" w:rsidR="008F1715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714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7036EA25" wp14:editId="7CB88955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917575</wp:posOffset>
                  </wp:positionV>
                  <wp:extent cx="890905" cy="1295400"/>
                  <wp:effectExtent l="0" t="0" r="4445" b="0"/>
                  <wp:wrapSquare wrapText="bothSides"/>
                  <wp:docPr id="10938908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89088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Ropa y tradiciones de las mujeres</w:t>
            </w:r>
          </w:p>
          <w:p w14:paraId="63A7D8E8" w14:textId="2A908CD7" w:rsidR="007B698E" w:rsidRPr="008F1715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98E" w:rsidRPr="00880E88" w14:paraId="053C9D3D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7B698E" w:rsidRPr="00880E88" w14:paraId="3DB73BC4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3D5D6516" w14:textId="77777777" w:rsidR="00AC5199" w:rsidRDefault="00A0745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SIMPLEMENTE MUJER</w:t>
            </w:r>
          </w:p>
          <w:p w14:paraId="3078B3A3" w14:textId="4B2CB16A" w:rsidR="00A07452" w:rsidRPr="00880E88" w:rsidRDefault="00A07452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120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0C9F17D0" wp14:editId="5DFB13B6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151765</wp:posOffset>
                  </wp:positionV>
                  <wp:extent cx="1530773" cy="852515"/>
                  <wp:effectExtent l="0" t="0" r="0" b="5080"/>
                  <wp:wrapSquare wrapText="bothSides"/>
                  <wp:docPr id="9769744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7440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773" cy="85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16" w:type="dxa"/>
            <w:shd w:val="clear" w:color="auto" w:fill="FFFFFF" w:themeFill="background1"/>
          </w:tcPr>
          <w:p w14:paraId="686C6227" w14:textId="40DE6086" w:rsidR="00D81B36" w:rsidRDefault="00A0745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302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2AFC5C71" wp14:editId="26E3884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674370</wp:posOffset>
                  </wp:positionV>
                  <wp:extent cx="1327785" cy="736684"/>
                  <wp:effectExtent l="0" t="0" r="5715" b="6350"/>
                  <wp:wrapSquare wrapText="bothSides"/>
                  <wp:docPr id="14862134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13404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736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PUEDES SER LO QUE QUIERAS</w:t>
            </w:r>
          </w:p>
          <w:p w14:paraId="21904058" w14:textId="5168E9CE" w:rsidR="00A07452" w:rsidRPr="00880E88" w:rsidRDefault="00A07452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FFFFFF" w:themeFill="background1"/>
          </w:tcPr>
          <w:p w14:paraId="1CBF7A06" w14:textId="2B145F5D" w:rsidR="00EC2801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73C29">
              <w:rPr/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4A28855D" wp14:editId="6D85C38B">
                  <wp:simplePos x="0" y="0"/>
                  <wp:positionH relativeFrom="margin">
                    <wp:posOffset>13335</wp:posOffset>
                  </wp:positionH>
                  <wp:positionV relativeFrom="paragraph">
                    <wp:posOffset>904240</wp:posOffset>
                  </wp:positionV>
                  <wp:extent cx="1231309" cy="688030"/>
                  <wp:effectExtent l="0" t="0" r="6985" b="0"/>
                  <wp:wrapSquare wrapText="bothSides"/>
                  <wp:docPr id="1296707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0765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09" cy="6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916E24">
              <w:rPr>
                <w:rFonts w:ascii="Times New Roman" w:hAnsi="Times New Roman" w:cs="Times New Roman"/>
                <w:sz w:val="24"/>
                <w:szCs w:val="24"/>
              </w:rPr>
              <w:t xml:space="preserve">Las mujeres y sus logros</w:t>
            </w:r>
          </w:p>
          <w:p w14:paraId="6997B605" w14:textId="064F4B9C" w:rsidR="00916E24" w:rsidRPr="00880E88" w:rsidRDefault="00916E24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shd w:val="clear" w:color="auto" w:fill="FFFFFF" w:themeFill="background1"/>
          </w:tcPr>
          <w:p w14:paraId="1F4EFC6F" w14:textId="01F95CFD" w:rsidR="00FA0DB8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7747">
              <w:rPr>
                <w:rFonts w:ascii="Times New Roman" w:hAnsi="Times New Roman" w:cs="Times New Roman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391100AE" wp14:editId="0C036CFC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1003300</wp:posOffset>
                  </wp:positionV>
                  <wp:extent cx="1077595" cy="643890"/>
                  <wp:effectExtent l="0" t="0" r="8255" b="3810"/>
                  <wp:wrapSquare wrapText="bothSides"/>
                  <wp:docPr id="13522712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271274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TARSILA DO AMARAL – PINTORES BRASILEÑOS</w:t>
            </w:r>
          </w:p>
          <w:p w14:paraId="0CF86D2D" w14:textId="64829E22" w:rsidR="007B698E" w:rsidRPr="00880E88" w:rsidRDefault="007B698E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FFFFFF" w:themeFill="background1"/>
          </w:tcPr>
          <w:p w14:paraId="144D00DE" w14:textId="4FD33569" w:rsidR="00F9650B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714AB">
              <w:rPr/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6128" behindDoc="0" locked="0" layoutInCell="1" allowOverlap="1" wp14:anchorId="487AABC9" wp14:editId="2ACD4F25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875030</wp:posOffset>
                  </wp:positionV>
                  <wp:extent cx="1482725" cy="821585"/>
                  <wp:effectExtent l="0" t="0" r="3175" b="0"/>
                  <wp:wrapSquare wrapText="bothSides"/>
                  <wp:docPr id="2271019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101966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Las mujeres y la cultura brasileña</w:t>
            </w:r>
          </w:p>
          <w:p w14:paraId="3181055B" w14:textId="301C7C24" w:rsidR="007B698E" w:rsidRPr="007C5BB5" w:rsidRDefault="007B698E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98E" w:rsidRPr="00880E88" w14:paraId="6571B21B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7B698E" w:rsidRPr="00880E88" w14:paraId="1F8AA6F0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55CAB449" w14:textId="3B13B65D" w:rsidR="00A07452" w:rsidRPr="00880E88" w:rsidRDefault="00A07452" w:rsidP="00A0745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CORA DE LA MUJER MARAVILLA</w:t>
            </w:r>
          </w:p>
        </w:tc>
        <w:tc>
          <w:tcPr>
            <w:tcW w:w="2316" w:type="dxa"/>
            <w:shd w:val="clear" w:color="auto" w:fill="FFFFFF" w:themeFill="background1"/>
          </w:tcPr>
          <w:p w14:paraId="5C7345BC" w14:textId="669B0512" w:rsidR="008E14E4" w:rsidRPr="00880E88" w:rsidRDefault="00A0745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MANUAL: "MEDALLA MUJER INSPIRADORA"</w:t>
            </w:r>
          </w:p>
        </w:tc>
        <w:tc>
          <w:tcPr>
            <w:tcW w:w="2166" w:type="dxa"/>
            <w:shd w:val="clear" w:color="auto" w:fill="FFFFFF" w:themeFill="background1"/>
          </w:tcPr>
          <w:p w14:paraId="4D4728BE" w14:textId="7E536440" w:rsidR="00916E24" w:rsidRPr="00880E88" w:rsidRDefault="00916E24" w:rsidP="00916E2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DIADEMA DE SUPERMUJER</w:t>
            </w:r>
          </w:p>
        </w:tc>
        <w:tc>
          <w:tcPr>
            <w:tcW w:w="2101" w:type="dxa"/>
            <w:shd w:val="clear" w:color="auto" w:fill="FFFFFF" w:themeFill="background1"/>
          </w:tcPr>
          <w:p w14:paraId="3DF2ECFF" w14:textId="0287C5FF" w:rsidR="008E14E4" w:rsidRPr="00880E88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PINTAR COMO LOS GRANDES ARTISTAS</w:t>
            </w:r>
          </w:p>
        </w:tc>
        <w:tc>
          <w:tcPr>
            <w:tcW w:w="2381" w:type="dxa"/>
            <w:shd w:val="clear" w:color="auto" w:fill="FFFFFF" w:themeFill="background1"/>
          </w:tcPr>
          <w:p w14:paraId="2B7AC2A9" w14:textId="3FE732E1" w:rsidR="00875097" w:rsidRPr="00F9650B" w:rsidRDefault="007B698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ESPOSA CULTURAL</w:t>
            </w:r>
          </w:p>
        </w:tc>
      </w:tr>
      <w:tr w:rsidR="007B698E" w:rsidRPr="00880E88" w14:paraId="2E171C7D" w14:textId="77777777" w:rsidTr="007B698E">
        <w:trPr>
          <w:trHeight w:val="416"/>
        </w:trPr>
        <w:tc>
          <w:tcPr>
            <w:tcW w:w="2626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316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66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101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81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7B698E" w:rsidRPr="00880E88" w14:paraId="7FD76A35" w14:textId="77777777" w:rsidTr="007B698E">
        <w:trPr>
          <w:trHeight w:val="416"/>
        </w:trPr>
        <w:tc>
          <w:tcPr>
            <w:tcW w:w="2626" w:type="dxa"/>
            <w:shd w:val="clear" w:color="auto" w:fill="FFFFFF" w:themeFill="background1"/>
          </w:tcPr>
          <w:p w14:paraId="32FC9441" w14:textId="52DA6644" w:rsidR="002F3F46" w:rsidRDefault="00A07452" w:rsidP="00A07452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Pintando una tarjeta para una mujer especial.</w:t>
            </w:r>
          </w:p>
          <w:p w14:paraId="59CB5AC1" w14:textId="1F921612" w:rsidR="00A07452" w:rsidRPr="00880E88" w:rsidRDefault="00A07452" w:rsidP="00A07452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959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11539C62" wp14:editId="17553D16">
                  <wp:simplePos x="0" y="0"/>
                  <wp:positionH relativeFrom="margin">
                    <wp:posOffset>353060</wp:posOffset>
                  </wp:positionH>
                  <wp:positionV relativeFrom="paragraph">
                    <wp:posOffset>25400</wp:posOffset>
                  </wp:positionV>
                  <wp:extent cx="861060" cy="1257300"/>
                  <wp:effectExtent l="0" t="0" r="0" b="0"/>
                  <wp:wrapSquare wrapText="bothSides"/>
                  <wp:docPr id="12588207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820707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16" w:type="dxa"/>
            <w:shd w:val="clear" w:color="auto" w:fill="FFFFFF" w:themeFill="background1"/>
          </w:tcPr>
          <w:p w14:paraId="0270507B" w14:textId="6D20F0A5" w:rsidR="00687AFC" w:rsidRDefault="00916E2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A7D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228C2FE6" wp14:editId="5DD6201F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673100</wp:posOffset>
                  </wp:positionV>
                  <wp:extent cx="822960" cy="1181100"/>
                  <wp:effectExtent l="0" t="0" r="0" b="0"/>
                  <wp:wrapSquare wrapText="bothSides"/>
                  <wp:docPr id="21350013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01342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A07452">
              <w:rPr>
                <w:rFonts w:ascii="Times New Roman" w:hAnsi="Times New Roman" w:cs="Times New Roman"/>
                <w:sz w:val="24"/>
                <w:szCs w:val="24"/>
              </w:rPr>
              <w:t xml:space="preserve">Mujer, ¡te admiro!</w:t>
            </w:r>
          </w:p>
          <w:p w14:paraId="69658F8D" w14:textId="3FA9B8BD" w:rsidR="00916E24" w:rsidRPr="00880E88" w:rsidRDefault="00916E2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FFFFFF" w:themeFill="background1"/>
          </w:tcPr>
          <w:p w14:paraId="7AAC031A" w14:textId="2EB39329" w:rsidR="006673FA" w:rsidRDefault="00916E2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05D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7B3C4420" wp14:editId="6BBF406D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608330</wp:posOffset>
                  </wp:positionV>
                  <wp:extent cx="1020445" cy="1495425"/>
                  <wp:effectExtent l="0" t="0" r="8255" b="9525"/>
                  <wp:wrapSquare wrapText="bothSides"/>
                  <wp:docPr id="9830235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23594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4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MANOS QUE ME CUIDAN</w:t>
            </w:r>
          </w:p>
          <w:p w14:paraId="78411492" w14:textId="0F46EB0A" w:rsidR="00916E24" w:rsidRPr="00880E88" w:rsidRDefault="00916E2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shd w:val="clear" w:color="auto" w:fill="FFFFFF" w:themeFill="background1"/>
          </w:tcPr>
          <w:p w14:paraId="2129532D" w14:textId="39021D75" w:rsidR="008F1715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677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5572758E" wp14:editId="292CF55F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573405</wp:posOffset>
                  </wp:positionV>
                  <wp:extent cx="1010285" cy="1466850"/>
                  <wp:effectExtent l="0" t="0" r="0" b="0"/>
                  <wp:wrapSquare wrapText="bothSides"/>
                  <wp:docPr id="15594820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8207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PROPIA PINTURA</w:t>
            </w:r>
          </w:p>
          <w:p w14:paraId="73BF2B02" w14:textId="7C6E92C9" w:rsidR="007B698E" w:rsidRPr="00880E88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FFFFFF" w:themeFill="background1"/>
          </w:tcPr>
          <w:p w14:paraId="6EACD99D" w14:textId="403C42C9" w:rsidR="008F1715" w:rsidRDefault="007B698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46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8176" behindDoc="0" locked="0" layoutInCell="1" allowOverlap="1" wp14:anchorId="494E0491" wp14:editId="4088BE8C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662305</wp:posOffset>
                  </wp:positionV>
                  <wp:extent cx="884555" cy="1343025"/>
                  <wp:effectExtent l="0" t="0" r="0" b="9525"/>
                  <wp:wrapSquare wrapText="bothSides"/>
                  <wp:docPr id="4253648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64860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TRADICIÓN FEMENINA</w:t>
            </w:r>
          </w:p>
          <w:p w14:paraId="07E1E33E" w14:textId="5CD05AE7" w:rsidR="007B698E" w:rsidRPr="00FA0DB8" w:rsidRDefault="007B698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7B698E">
        <w:trPr>
          <w:trHeight w:val="416"/>
        </w:trPr>
        <w:tc>
          <w:tcPr>
            <w:tcW w:w="11590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7B698E">
        <w:trPr>
          <w:trHeight w:val="416"/>
        </w:trPr>
        <w:tc>
          <w:tcPr>
            <w:tcW w:w="11590" w:type="dxa"/>
            <w:gridSpan w:val="5"/>
            <w:shd w:val="clear" w:color="auto" w:fill="FFFFFF" w:themeFill="background1"/>
          </w:tcPr>
          <w:p w14:paraId="25F2E8B9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6D4C1F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6D4C1F">
              <w:rPr>
                <w:b/>
                <w:bCs/>
              </w:rPr>
              <w:t xml:space="preserve">EI03EO01 – </w:t>
            </w:r>
            <w:r xmlns:w="http://schemas.openxmlformats.org/wordprocessingml/2006/main" w:rsidRPr="006D4C1F">
              <w:t xml:space="preserve">Demostrar empatía hacia los demás, reconociendo que las personas tienen diferentes sentimientos, necesidades y formas de pensar y actuar.</w:t>
            </w:r>
          </w:p>
          <w:p w14:paraId="72D6C83C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6D4C1F">
              <w:rPr>
                <w:b/>
                <w:bCs/>
              </w:rPr>
              <w:t xml:space="preserve">EI03EO03 </w:t>
            </w:r>
            <w:r xmlns:w="http://schemas.openxmlformats.org/wordprocessingml/2006/main">
              <w:t xml:space="preserve">– Ampliar las relaciones interpersonales, desarrollando actitudes de participación y cooperación.</w:t>
            </w:r>
          </w:p>
          <w:p w14:paraId="34CCAD7E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6D4C1F">
              <w:rPr>
                <w:b/>
                <w:bCs/>
              </w:rPr>
              <w:t xml:space="preserve">EI03EO04 </w:t>
            </w:r>
            <w:r xmlns:w="http://schemas.openxmlformats.org/wordprocessingml/2006/main">
              <w:t xml:space="preserve">– Comunicar sus ideas y sentimientos a diversas personas y grupos.</w:t>
            </w:r>
          </w:p>
          <w:p w14:paraId="2B2892D1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6D4C1F">
              <w:rPr>
                <w:b/>
                <w:bCs/>
              </w:rPr>
              <w:t xml:space="preserve">EI03EO05 </w:t>
            </w:r>
            <w:r xmlns:w="http://schemas.openxmlformats.org/wordprocessingml/2006/main">
              <w:t xml:space="preserve">– Demostrar aprecio por las características del propio cuerpo y respetar las características de los demás (niños y adultos) con quienes uno interactúa.</w:t>
            </w:r>
          </w:p>
          <w:p w14:paraId="4E951FCF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316CDC">
              <w:rPr>
                <w:b/>
                <w:bCs/>
              </w:rPr>
              <w:t xml:space="preserve">EI03EO06 </w:t>
            </w:r>
            <w:r xmlns:w="http://schemas.openxmlformats.org/wordprocessingml/2006/main">
              <w:t xml:space="preserve">– Mostrar interés y respeto por diferentes culturas y formas de vida.</w:t>
            </w:r>
          </w:p>
          <w:p w14:paraId="49F237C4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87B08">
              <w:rPr>
                <w:b/>
                <w:bCs/>
              </w:rPr>
              <w:t xml:space="preserve">EI02CG05 </w:t>
            </w:r>
            <w:r xmlns:w="http://schemas.openxmlformats.org/wordprocessingml/2006/main">
              <w:t xml:space="preserve">– Desarrollar progresivamente las habilidades manuales adquiriendo control para dibujar, pintar, rasgar, hojear, entre otros.</w:t>
            </w:r>
          </w:p>
          <w:p w14:paraId="6C5245CC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87B08">
              <w:rPr>
                <w:b/>
                <w:bCs/>
              </w:rPr>
              <w:t xml:space="preserve">EI02EF01 </w:t>
            </w:r>
            <w:r xmlns:w="http://schemas.openxmlformats.org/wordprocessingml/2006/main">
              <w:t xml:space="preserve">– Dialogar con niños y adultos, expresando sus deseos, necesidades, sentimientos y opiniones.</w:t>
            </w:r>
          </w:p>
          <w:p w14:paraId="2B4C9D05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AF03B6">
              <w:rPr>
                <w:b/>
                <w:bCs/>
              </w:rPr>
              <w:t xml:space="preserve">EI02EF03 </w:t>
            </w:r>
            <w:r xmlns:w="http://schemas.openxmlformats.org/wordprocessingml/2006/main">
              <w:t xml:space="preserve">– Demostrar interés y atención al escuchar cuentos y otros textos leídos en voz alta, diferenciando entre lo escrito y las ilustraciones, y siguiendo, con la guía del lector adulto, el sentido de la lectura (de arriba a abajo, de izquierda a derecha).</w:t>
            </w:r>
          </w:p>
          <w:p w14:paraId="353090AC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AF03B6">
              <w:rPr>
                <w:b/>
                <w:bCs/>
              </w:rPr>
              <w:t xml:space="preserve">EI02EF04 </w:t>
            </w:r>
            <w:r xmlns:w="http://schemas.openxmlformats.org/wordprocessingml/2006/main">
              <w:t xml:space="preserve">– Formular y responder preguntas sobre hechos de la historia narrada, personajes y eventos principales.</w:t>
            </w:r>
          </w:p>
          <w:p w14:paraId="232AF7BE" w14:textId="77777777" w:rsid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AF03B6">
              <w:rPr>
                <w:b/>
                <w:bCs/>
              </w:rPr>
              <w:t xml:space="preserve">EI02EF06 </w:t>
            </w:r>
            <w:r xmlns:w="http://schemas.openxmlformats.org/wordprocessingml/2006/main">
              <w:t xml:space="preserve">– Crear y contar historias de forma oral, a partir de imágenes o temas sugeridos.</w:t>
            </w:r>
          </w:p>
          <w:p w14:paraId="32A35809" w14:textId="054513A7" w:rsidR="00022227" w:rsidRPr="00A07452" w:rsidRDefault="00A07452" w:rsidP="00A0745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871DC">
              <w:rPr>
                <w:b/>
                <w:bCs/>
              </w:rPr>
              <w:t xml:space="preserve">EI02EF07 – </w:t>
            </w:r>
            <w:r xmlns:w="http://schemas.openxmlformats.org/wordprocessingml/2006/main" w:rsidRPr="004871DC">
              <w:t xml:space="preserve">Manejar diferentes formatos de texto, demostrando reconocimiento de sus usos sociales.</w:t>
            </w:r>
          </w:p>
        </w:tc>
      </w:tr>
      <w:tr w:rsidR="008E14E4" w:rsidRPr="00880E88" w14:paraId="7D99F901" w14:textId="77777777" w:rsidTr="007B698E">
        <w:trPr>
          <w:trHeight w:val="416"/>
        </w:trPr>
        <w:tc>
          <w:tcPr>
            <w:tcW w:w="11590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7B698E">
        <w:trPr>
          <w:trHeight w:val="416"/>
        </w:trPr>
        <w:tc>
          <w:tcPr>
            <w:tcW w:w="11590" w:type="dxa"/>
            <w:gridSpan w:val="5"/>
            <w:shd w:val="clear" w:color="auto" w:fill="FFFFFF" w:themeFill="background1"/>
          </w:tcPr>
          <w:p w14:paraId="4AFBA250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Valorar el papel de la mujer en la sociedad </w:t>
            </w:r>
            <w:r xmlns:w="http://schemas.openxmlformats.org/wordprocessingml/2006/main">
              <w:t xml:space="preserve">– Mostrar que las mujeres desempeñan roles esenciales en diversos ámbitos, desde la familia hasta las diferentes profesiones.</w:t>
            </w:r>
          </w:p>
          <w:p w14:paraId="24DDD9D8" w14:textId="1F83BEF2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Promover el respeto y la igualdad de género </w:t>
            </w:r>
            <w:r xmlns:w="http://schemas.openxmlformats.org/wordprocessingml/2006/main">
              <w:t xml:space="preserve">– Enseñar a los niños a reconocer y respetar las diferencias, fomentando actitudes de valoración y reconocimiento de las mujeres.</w:t>
            </w:r>
          </w:p>
          <w:p w14:paraId="6DFB0570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Fomentar el reconocimiento de las mujeres en la vida cotidiana de los niños </w:t>
            </w:r>
            <w:r xmlns:w="http://schemas.openxmlformats.org/wordprocessingml/2006/main">
              <w:t xml:space="preserve">– Fomentar que los estudiantes identifiquen y valoren a las mujeres presentes en sus vidas, como madres, abuelas, maestras y otras figuras importantes.</w:t>
            </w:r>
          </w:p>
          <w:p w14:paraId="520C8EF3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Fomentar la gratitud y el afecto </w:t>
            </w:r>
            <w:r xmlns:w="http://schemas.openxmlformats.org/wordprocessingml/2006/main">
              <w:t xml:space="preserve">– Desarrollar en los niños la capacidad de expresar afecto y aprecio por las mujeres que forman parte de su vida diaria.</w:t>
            </w:r>
          </w:p>
          <w:p w14:paraId="46D4E475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Presentando historias de mujeres de prosperidad </w:t>
            </w:r>
            <w:r xmlns:w="http://schemas.openxmlformats.org/wordprocessingml/2006/main">
              <w:t xml:space="preserve">– Presentar, de manera accesible, ejemplos de mujeres que han hecho historia o que han jugado roles fundamentales en la sociedad.</w:t>
            </w:r>
          </w:p>
          <w:p w14:paraId="704D30B8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t xml:space="preserve">Desarrollar habilidades socioemocionales </w:t>
            </w:r>
            <w:r xmlns:w="http://schemas.openxmlformats.org/wordprocessingml/2006/main">
              <w:t xml:space="preserve">– Trabajar la empatía, el respeto y la admiración, ayudando a los niños a reconocer y valorar la importancia de las relaciones humanas.</w:t>
            </w:r>
          </w:p>
          <w:p w14:paraId="5C530957" w14:textId="77777777" w:rsid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rPr>
                <w:rStyle w:val="Forte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rte"/>
              </w:rPr>
              <w:t xml:space="preserve">Fomente la creatividad y la expresión </w:t>
            </w:r>
            <w:r xmlns:w="http://schemas.openxmlformats.org/wordprocessingml/2006/main">
              <w:t xml:space="preserve">: proporcione actividades que permitan a los niños dibujar, pintar y hablar sobre las mujeres que admiran.</w:t>
            </w:r>
          </w:p>
          <w:p w14:paraId="324D769B" w14:textId="1C410675" w:rsidR="008E14E4" w:rsidRPr="00A07452" w:rsidRDefault="00A07452" w:rsidP="00A07452">
            <w:pPr xmlns:w="http://schemas.openxmlformats.org/wordprocessingml/2006/main">
              <w:pStyle w:val="NormalWeb"/>
              <w:spacing w:line="360" w:lineRule="auto"/>
            </w:pPr>
            <w:r xmlns:w="http://schemas.openxmlformats.org/wordprocessingml/2006/main">
              <w:t xml:space="preserve">Estos objetivos guían toda la secuencia de enseñanza, haciendo que el aprendizaje sea significativo y aplicable a la realidad de los niños.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87B78"/>
    <w:rsid w:val="00283031"/>
    <w:rsid w:val="002F3F46"/>
    <w:rsid w:val="004A0B29"/>
    <w:rsid w:val="005C7F57"/>
    <w:rsid w:val="006673FA"/>
    <w:rsid w:val="00687AFC"/>
    <w:rsid w:val="007B698E"/>
    <w:rsid w:val="007C5BB5"/>
    <w:rsid w:val="00875097"/>
    <w:rsid w:val="008835D6"/>
    <w:rsid w:val="008E14E4"/>
    <w:rsid w:val="008F1715"/>
    <w:rsid w:val="00916E24"/>
    <w:rsid w:val="009862E8"/>
    <w:rsid w:val="00A07452"/>
    <w:rsid w:val="00A85EC7"/>
    <w:rsid w:val="00AC5199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727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11</cp:revision>
  <dcterms:created xsi:type="dcterms:W3CDTF">2025-01-06T15:04:00Z</dcterms:created>
  <dcterms:modified xsi:type="dcterms:W3CDTF">2025-02-17T14:49:00Z</dcterms:modified>
</cp:coreProperties>
</file>