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430"/>
        </w:tabs>
        <w:spacing w:before="0" w:line="360" w:lineRule="auto"/>
        <w:ind w:right="0" w:firstLine="0" w:left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lang w:val="en-IN"/>
        </w:rPr>
        <w:t xml:space="preserve">Incident Response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 Report</w:t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Executive Summary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952"/>
        </w:tabs>
        <w:spacing w:after="240"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 high-priority alert was generated in Wazuh for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suspicious PowerShell execution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on a Windows endpoint. The activity originated from an internal system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10.0.2.19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 and targeted the victim machine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10.0.2.22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). Threat intelligence checks confirmed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malicious verdict from VirusTotal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and the incident was escalated based on behavioral risk rather than reputation alone.</w:t>
      </w:r>
      <w:r>
        <w:rPr>
          <w:rFonts w:ascii="Arial" w:hAnsi="Arial" w:eastAsia="Arial" w:cs="Arial"/>
          <w:b w:val="0"/>
          <w:bCs w:val="0"/>
          <w:sz w:val="22"/>
          <w:szCs w:val="22"/>
        </w:rPr>
        <w:tab/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tbl>
      <w:tblPr>
        <w:tblStyle w:val="783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60"/>
        <w:gridCol w:w="2795"/>
        <w:gridCol w:w="1077"/>
        <w:gridCol w:w="992"/>
        <w:gridCol w:w="90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Alert ID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Description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Source IP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Priority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Status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004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PowerShell Execution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10.0.2.19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High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Open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b w:val="0"/>
          <w:bCs w:val="0"/>
          <w:i/>
          <w:sz w:val="22"/>
          <w:szCs w:val="22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en-IN"/>
        </w:rPr>
        <w:t xml:space="preserve">Table 1: Alert</w:t>
      </w:r>
      <w:r>
        <w:rPr>
          <w:rFonts w:ascii="Arial" w:hAnsi="Arial" w:cs="Arial"/>
          <w:b w:val="0"/>
          <w:bCs w:val="0"/>
          <w:i/>
          <w:sz w:val="22"/>
          <w:szCs w:val="22"/>
        </w:rPr>
      </w:r>
      <w:r>
        <w:rPr>
          <w:rFonts w:ascii="Arial" w:hAnsi="Arial" w:cs="Arial"/>
          <w:b w:val="0"/>
          <w:bCs w:val="0"/>
          <w:i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2. Timeline</w:t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</w:p>
    <w:tbl>
      <w:tblPr>
        <w:tblStyle w:val="783"/>
        <w:jc w:val="center"/>
        <w:tblInd w:w="-979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586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Time (UTC)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Event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14:00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Suspicious PowerShell execution detected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14:02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Wazuh generated Alert ID 004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14:05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Victim system identified as 10.0.2.22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14:08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Source activity traced to 10.0.2.19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14:12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VirusTotal IOC validation completed (no malicious findings)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14:15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AlienVault OTX threat context reviewed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14:18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Risk assessment performed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2025-12-18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14:20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6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Alert escalated to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 SOC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36"/>
        <w:pBdr/>
        <w:tabs>
          <w:tab w:val="left" w:leader="none" w:pos="827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  <w:lang w:val="en-IN"/>
        </w:rPr>
        <w:t xml:space="preserve">2</w:t>
      </w:r>
      <w:r>
        <w:rPr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  <w:lang w:val="en-IN"/>
        </w:rPr>
        <w:t xml:space="preserve">Timeline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3. IOC Validation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Indicators Reviewed: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Source 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10.0.2.19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Victim 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10.0.2.22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Technique Observed: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Suspicious PowerShell execution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eastAsia="Arial" w:cs="Arial"/>
          <w:color w:val="000000"/>
          <w:sz w:val="14"/>
          <w:szCs w:val="14"/>
          <w:highlight w:val="none"/>
        </w:rPr>
      </w: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Although no malicious indicators were identified through VirusTotal or OTX, the alert remains significant due to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behavior-based detection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Internal network attacks often use infrastructure that has not yet been reported to public intelligence feeds.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4. Impact Analysis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observed PowerShell activity may indicate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unauthorized command execution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and potential post-exploitation behavior. Even without confirmed malicious IOCs, such activity poses a risk of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lateral movement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privilege escalation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or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persistence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if not contained promptly.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5. Remediation Steps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Isolated the victim machine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10.0.2.22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 for further analysis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Restricted PowerShell execution and enforced execution policies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Reviewed Windows Event ID 4688 for suspicious command lines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Conducted environment-wide threat hunting for similar behavior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Escalated the alert to SOC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 L2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for deeper investigation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6. Lessons Learned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This incident demonstrates that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IOC validation alone is insufficient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for threat detection. Behavioral monitoring, internal network visibility, and contextual analysis are essential when public intelligence sources show no malicious reputation.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tabs>
          <w:tab w:val="left" w:leader="none" w:pos="2430"/>
        </w:tabs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55D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A7C00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FD37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AA4E5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1C959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AD60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FE96B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104F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F19E1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B9393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60E6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27B97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8875D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Table Grid Light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1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2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1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2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3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5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6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Heading 7"/>
    <w:basedOn w:val="957"/>
    <w:next w:val="957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7"/>
    <w:next w:val="957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7"/>
    <w:next w:val="957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1 Char"/>
    <w:basedOn w:val="964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4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4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4"/>
    <w:link w:val="9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4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4"/>
    <w:link w:val="9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4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4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4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4"/>
    <w:link w:val="9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7"/>
    <w:next w:val="957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4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7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7"/>
    <w:next w:val="957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4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7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4"/>
    <w:uiPriority w:val="20"/>
    <w:qFormat/>
    <w:pPr>
      <w:pBdr/>
      <w:spacing/>
      <w:ind/>
    </w:pPr>
    <w:rPr>
      <w:i/>
      <w:iCs/>
    </w:rPr>
  </w:style>
  <w:style w:type="character" w:styleId="933">
    <w:name w:val="Strong"/>
    <w:basedOn w:val="964"/>
    <w:uiPriority w:val="22"/>
    <w:qFormat/>
    <w:pPr>
      <w:pBdr/>
      <w:spacing/>
      <w:ind/>
    </w:pPr>
    <w:rPr>
      <w:b/>
      <w:bCs/>
    </w:rPr>
  </w:style>
  <w:style w:type="character" w:styleId="934">
    <w:name w:val="Subtle Reference"/>
    <w:basedOn w:val="9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5">
    <w:name w:val="Book Title"/>
    <w:basedOn w:val="9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6">
    <w:name w:val="Caption"/>
    <w:basedOn w:val="957"/>
    <w:next w:val="9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7">
    <w:name w:val="footnote text"/>
    <w:basedOn w:val="957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Footnote Text Char"/>
    <w:basedOn w:val="964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64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57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64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64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Hyperlink"/>
    <w:basedOn w:val="9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4">
    <w:name w:val="FollowedHyperlink"/>
    <w:basedOn w:val="9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5">
    <w:name w:val="toc 1"/>
    <w:basedOn w:val="957"/>
    <w:next w:val="957"/>
    <w:uiPriority w:val="39"/>
    <w:unhideWhenUsed/>
    <w:pPr>
      <w:pBdr/>
      <w:spacing w:after="100"/>
      <w:ind/>
    </w:pPr>
  </w:style>
  <w:style w:type="paragraph" w:styleId="946">
    <w:name w:val="toc 2"/>
    <w:basedOn w:val="957"/>
    <w:next w:val="957"/>
    <w:uiPriority w:val="39"/>
    <w:unhideWhenUsed/>
    <w:pPr>
      <w:pBdr/>
      <w:spacing w:after="100"/>
      <w:ind w:left="220"/>
    </w:pPr>
  </w:style>
  <w:style w:type="paragraph" w:styleId="947">
    <w:name w:val="toc 3"/>
    <w:basedOn w:val="957"/>
    <w:next w:val="957"/>
    <w:uiPriority w:val="39"/>
    <w:unhideWhenUsed/>
    <w:pPr>
      <w:pBdr/>
      <w:spacing w:after="100"/>
      <w:ind w:left="440"/>
    </w:pPr>
  </w:style>
  <w:style w:type="paragraph" w:styleId="948">
    <w:name w:val="toc 4"/>
    <w:basedOn w:val="957"/>
    <w:next w:val="957"/>
    <w:uiPriority w:val="39"/>
    <w:unhideWhenUsed/>
    <w:pPr>
      <w:pBdr/>
      <w:spacing w:after="100"/>
      <w:ind w:left="660"/>
    </w:pPr>
  </w:style>
  <w:style w:type="paragraph" w:styleId="949">
    <w:name w:val="toc 5"/>
    <w:basedOn w:val="957"/>
    <w:next w:val="957"/>
    <w:uiPriority w:val="39"/>
    <w:unhideWhenUsed/>
    <w:pPr>
      <w:pBdr/>
      <w:spacing w:after="100"/>
      <w:ind w:left="880"/>
    </w:pPr>
  </w:style>
  <w:style w:type="paragraph" w:styleId="950">
    <w:name w:val="toc 6"/>
    <w:basedOn w:val="957"/>
    <w:next w:val="957"/>
    <w:uiPriority w:val="39"/>
    <w:unhideWhenUsed/>
    <w:pPr>
      <w:pBdr/>
      <w:spacing w:after="100"/>
      <w:ind w:left="1100"/>
    </w:pPr>
  </w:style>
  <w:style w:type="paragraph" w:styleId="951">
    <w:name w:val="toc 7"/>
    <w:basedOn w:val="957"/>
    <w:next w:val="957"/>
    <w:uiPriority w:val="39"/>
    <w:unhideWhenUsed/>
    <w:pPr>
      <w:pBdr/>
      <w:spacing w:after="100"/>
      <w:ind w:left="1320"/>
    </w:pPr>
  </w:style>
  <w:style w:type="paragraph" w:styleId="952">
    <w:name w:val="toc 8"/>
    <w:basedOn w:val="957"/>
    <w:next w:val="957"/>
    <w:uiPriority w:val="39"/>
    <w:unhideWhenUsed/>
    <w:pPr>
      <w:pBdr/>
      <w:spacing w:after="100"/>
      <w:ind w:left="1540"/>
    </w:pPr>
  </w:style>
  <w:style w:type="paragraph" w:styleId="953">
    <w:name w:val="toc 9"/>
    <w:basedOn w:val="957"/>
    <w:next w:val="957"/>
    <w:uiPriority w:val="39"/>
    <w:unhideWhenUsed/>
    <w:pPr>
      <w:pBdr/>
      <w:spacing w:after="100"/>
      <w:ind w:left="1760"/>
    </w:pPr>
  </w:style>
  <w:style w:type="character" w:styleId="954">
    <w:name w:val="Placeholder Text"/>
    <w:basedOn w:val="964"/>
    <w:uiPriority w:val="99"/>
    <w:semiHidden/>
    <w:pPr>
      <w:pBdr/>
      <w:spacing/>
      <w:ind/>
    </w:pPr>
    <w:rPr>
      <w:color w:val="666666"/>
    </w:rPr>
  </w:style>
  <w:style w:type="paragraph" w:styleId="955">
    <w:name w:val="TOC Heading"/>
    <w:uiPriority w:val="39"/>
    <w:unhideWhenUsed/>
    <w:pPr>
      <w:pBdr/>
      <w:spacing/>
      <w:ind/>
    </w:pPr>
  </w:style>
  <w:style w:type="paragraph" w:styleId="956">
    <w:name w:val="table of figures"/>
    <w:basedOn w:val="957"/>
    <w:next w:val="957"/>
    <w:uiPriority w:val="99"/>
    <w:unhideWhenUsed/>
    <w:pPr>
      <w:pBdr/>
      <w:spacing w:after="0" w:afterAutospacing="0"/>
      <w:ind/>
    </w:pPr>
  </w:style>
  <w:style w:type="paragraph" w:styleId="957" w:default="1">
    <w:name w:val="Normal"/>
    <w:qFormat/>
    <w:pPr>
      <w:pBdr/>
      <w:spacing/>
      <w:ind/>
    </w:pPr>
  </w:style>
  <w:style w:type="paragraph" w:styleId="958">
    <w:name w:val="Heading 1"/>
    <w:basedOn w:val="957"/>
    <w:next w:val="957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9">
    <w:name w:val="Heading 2"/>
    <w:basedOn w:val="957"/>
    <w:next w:val="95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60">
    <w:name w:val="Heading 3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61">
    <w:name w:val="Heading 4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62">
    <w:name w:val="Heading 5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63">
    <w:name w:val="Heading 6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4" w:default="1">
    <w:name w:val="Default Paragraph Font"/>
    <w:uiPriority w:val="1"/>
    <w:semiHidden/>
    <w:unhideWhenUsed/>
    <w:pPr>
      <w:pBdr/>
      <w:spacing/>
      <w:ind/>
    </w:pPr>
  </w:style>
  <w:style w:type="table" w:styleId="9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table" w:styleId="96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8">
    <w:name w:val="Title"/>
    <w:basedOn w:val="957"/>
    <w:next w:val="95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9">
    <w:name w:val="Subtitle"/>
    <w:basedOn w:val="957"/>
    <w:next w:val="957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70">
    <w:name w:val="Header"/>
    <w:basedOn w:val="957"/>
    <w:link w:val="97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1" w:customStyle="1">
    <w:name w:val="Header Char"/>
    <w:basedOn w:val="964"/>
    <w:link w:val="970"/>
    <w:uiPriority w:val="99"/>
    <w:pPr>
      <w:pBdr/>
      <w:spacing/>
      <w:ind/>
    </w:pPr>
  </w:style>
  <w:style w:type="paragraph" w:styleId="972">
    <w:name w:val="Footer"/>
    <w:basedOn w:val="957"/>
    <w:link w:val="97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3" w:customStyle="1">
    <w:name w:val="Footer Char"/>
    <w:basedOn w:val="964"/>
    <w:link w:val="97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2025-07-21T00:34:00Z</dcterms:created>
  <dcterms:modified xsi:type="dcterms:W3CDTF">2025-12-19T09:35:06Z</dcterms:modified>
</cp:coreProperties>
</file>