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5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Arial" w:hAnsi="Arial" w:cs="Arial"/>
          <w:color w:val="000000" w:themeColor="text1"/>
          <w:sz w:val="36"/>
          <w:szCs w:val="36"/>
        </w:rPr>
      </w:pPr>
      <w:r>
        <w:rPr>
          <w:rFonts w:ascii="Arial" w:hAnsi="Arial" w:eastAsia="Arial" w:cs="Arial"/>
          <w:b/>
          <w:color w:val="000000" w:themeColor="text1"/>
          <w:sz w:val="36"/>
          <w:szCs w:val="36"/>
        </w:rPr>
        <w:t xml:space="preserve">Workflow</w:t>
      </w:r>
      <w:r>
        <w:rPr>
          <w:rFonts w:ascii="Arial" w:hAnsi="Arial" w:cs="Arial"/>
          <w:color w:val="000000" w:themeColor="text1"/>
          <w:sz w:val="36"/>
          <w:szCs w:val="36"/>
        </w:rPr>
      </w:r>
      <w:r>
        <w:rPr>
          <w:rFonts w:ascii="Arial" w:hAnsi="Arial" w:cs="Arial"/>
          <w:color w:val="000000" w:themeColor="text1"/>
          <w:sz w:val="36"/>
          <w:szCs w:val="36"/>
        </w:rPr>
      </w:r>
    </w:p>
    <w:p>
      <w:pPr>
        <w:pStyle w:val="95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eastAsia="Arial" w:cs="Arial"/>
          <w:b/>
          <w:color w:val="000000" w:themeColor="text1"/>
          <w:sz w:val="32"/>
          <w:szCs w:val="32"/>
          <w:lang w:val="en-IN"/>
        </w:rPr>
        <w:t xml:space="preserve">1</w:t>
      </w:r>
      <w:r>
        <w:rPr>
          <w:rFonts w:ascii="Arial" w:hAnsi="Arial" w:eastAsia="Arial" w:cs="Arial"/>
          <w:b/>
          <w:color w:val="000000" w:themeColor="text1"/>
          <w:sz w:val="32"/>
          <w:szCs w:val="32"/>
        </w:rPr>
        <w:t xml:space="preserve">. Tools Used</w:t>
      </w:r>
      <w:r>
        <w:rPr>
          <w:rFonts w:ascii="Arial" w:hAnsi="Arial" w:cs="Arial"/>
          <w:color w:val="000000" w:themeColor="text1"/>
          <w:sz w:val="32"/>
          <w:szCs w:val="32"/>
        </w:rPr>
      </w:r>
      <w:r>
        <w:rPr>
          <w:rFonts w:ascii="Arial" w:hAnsi="Arial" w:cs="Arial"/>
          <w:color w:val="000000" w:themeColor="text1"/>
          <w:sz w:val="32"/>
          <w:szCs w:val="32"/>
        </w:rPr>
      </w:r>
    </w:p>
    <w:p>
      <w:pPr>
        <w:pStyle w:val="923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Wazuh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 – Alert monitoring and event visibility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3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VirusTotal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 – File/IP/hash scanning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5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eastAsia="Arial" w:cs="Arial"/>
          <w:b/>
          <w:color w:val="000000" w:themeColor="text1"/>
          <w:sz w:val="32"/>
          <w:szCs w:val="32"/>
          <w:lang w:val="en-IN"/>
        </w:rPr>
        <w:t xml:space="preserve">2</w:t>
      </w:r>
      <w:r>
        <w:rPr>
          <w:rFonts w:ascii="Arial" w:hAnsi="Arial" w:eastAsia="Arial" w:cs="Arial"/>
          <w:b/>
          <w:color w:val="000000" w:themeColor="text1"/>
          <w:sz w:val="32"/>
          <w:szCs w:val="32"/>
        </w:rPr>
        <w:t xml:space="preserve">. Workflow</w:t>
      </w:r>
      <w:r>
        <w:rPr>
          <w:rFonts w:ascii="Arial" w:hAnsi="Arial" w:eastAsia="Arial" w:cs="Arial"/>
          <w:b/>
          <w:color w:val="000000" w:themeColor="text1"/>
          <w:sz w:val="32"/>
          <w:szCs w:val="32"/>
          <w:lang w:val="en-IN"/>
        </w:rPr>
        <w:t xml:space="preserve"> Steps</w:t>
      </w:r>
      <w:r>
        <w:rPr>
          <w:rFonts w:ascii="Arial" w:hAnsi="Arial" w:cs="Arial"/>
          <w:color w:val="000000" w:themeColor="text1"/>
          <w:sz w:val="32"/>
          <w:szCs w:val="32"/>
        </w:rPr>
      </w:r>
      <w:r>
        <w:rPr>
          <w:rFonts w:ascii="Arial" w:hAnsi="Arial" w:cs="Arial"/>
          <w:color w:val="000000" w:themeColor="text1"/>
          <w:sz w:val="32"/>
          <w:szCs w:val="32"/>
        </w:rPr>
      </w:r>
    </w:p>
    <w:p>
      <w:pPr>
        <w:pStyle w:val="95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Identify Alert in Wazuh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Log in to the Wazuh dashboard.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Navigate to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en-IN"/>
        </w:rPr>
        <w:t xml:space="preserve">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All Alerts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3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bCs w:val="0"/>
          <w:i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i w:val="0"/>
          <w:iCs w:val="0"/>
          <w:color w:val="000000" w:themeColor="text1"/>
          <w:sz w:val="22"/>
          <w:szCs w:val="22"/>
        </w:rPr>
        <w:t xml:space="preserve">Filter by keyword: </w:t>
      </w:r>
      <w:r>
        <w:rPr>
          <w:rFonts w:ascii="Arial" w:hAnsi="Arial" w:eastAsia="Arial" w:cs="Arial"/>
          <w:i w:val="0"/>
          <w:iCs w:val="0"/>
          <w:color w:val="000000" w:themeColor="text1"/>
          <w:sz w:val="22"/>
          <w:szCs w:val="22"/>
        </w:rPr>
        <w:t xml:space="preserve">“SSH”</w:t>
      </w:r>
      <w:r>
        <w:rPr>
          <w:rFonts w:ascii="Arial" w:hAnsi="Arial" w:eastAsia="Arial" w:cs="Arial"/>
          <w:i w:val="0"/>
          <w:iCs w:val="0"/>
          <w:color w:val="000000" w:themeColor="text1"/>
          <w:sz w:val="22"/>
          <w:szCs w:val="22"/>
        </w:rPr>
        <w:t xml:space="preserve">, </w:t>
      </w:r>
      <w:r>
        <w:rPr>
          <w:rFonts w:ascii="Arial" w:hAnsi="Arial" w:eastAsia="Arial" w:cs="Arial"/>
          <w:i w:val="0"/>
          <w:iCs w:val="0"/>
          <w:color w:val="000000" w:themeColor="text1"/>
          <w:sz w:val="22"/>
          <w:szCs w:val="22"/>
        </w:rPr>
        <w:t xml:space="preserve">“Brute-force”</w:t>
      </w:r>
      <w:r>
        <w:rPr>
          <w:rFonts w:ascii="Arial" w:hAnsi="Arial" w:eastAsia="Arial" w:cs="Arial"/>
          <w:i w:val="0"/>
          <w:iCs w:val="0"/>
          <w:color w:val="000000" w:themeColor="text1"/>
          <w:sz w:val="22"/>
          <w:szCs w:val="22"/>
        </w:rPr>
        <w:t xml:space="preserve">, or alert ID.</w:t>
      </w:r>
      <w:r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</w:r>
      <w:r>
        <w:rPr>
          <w:rFonts w:ascii="Arial" w:hAnsi="Arial" w:cs="Arial"/>
          <w:bCs w:val="0"/>
          <w:i w:val="0"/>
          <w:color w:val="000000" w:themeColor="text1"/>
          <w:sz w:val="22"/>
          <w:szCs w:val="22"/>
        </w:rPr>
      </w:r>
    </w:p>
    <w:p>
      <w:pPr>
        <w:pStyle w:val="923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Open the alert details panel</w:t>
      </w:r>
      <w:r>
        <w:rPr>
          <w:rFonts w:ascii="Arial" w:hAnsi="Arial" w:eastAsia="Arial" w:cs="Arial"/>
          <w:color w:val="000000" w:themeColor="text1"/>
          <w:sz w:val="22"/>
          <w:szCs w:val="22"/>
          <w:lang w:val="en-IN"/>
        </w:rPr>
        <w:t xml:space="preserve"> and document the alert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Analyze Event Details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Check frequency: How many failed SSH login attempts?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Check destination host and user accounts targeted.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Review log sample included in the Wazuh alert.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Assess whether attempts are internal or external (LAN/WAN).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Check if attempts come from a known admin scanning tool (prevent false positives).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Threat Intelligence Validation</w:t>
      </w:r>
      <w:r>
        <w:rPr>
          <w:rFonts w:ascii="Arial" w:hAnsi="Arial" w:eastAsia="Arial" w:cs="Arial"/>
          <w:b/>
          <w:color w:val="000000" w:themeColor="text1"/>
          <w:sz w:val="22"/>
          <w:szCs w:val="22"/>
          <w:lang w:val="en-IN"/>
        </w:rPr>
        <w:t xml:space="preserve"> </w:t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in VirusTotal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Go to: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virustotal.com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en-IN"/>
        </w:rPr>
        <w:t xml:space="preserve">then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 IP Address Search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3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Enter: </w:t>
      </w:r>
      <w:r>
        <w:rPr>
          <w:rFonts w:ascii="Arial" w:hAnsi="Arial" w:eastAsia="Arial" w:cs="Arial"/>
          <w:color w:val="000000" w:themeColor="text1"/>
          <w:sz w:val="22"/>
          <w:szCs w:val="22"/>
          <w:lang w:val="en-IN"/>
        </w:rPr>
        <w:t xml:space="preserve">10.0.2.19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Check: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2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Community score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2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Malware communications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2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Any flagged suspicious behavior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Decision Making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8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If IOC is malicious (True Positive):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2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Escalat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e alert to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High priority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2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Block IP at the firewall or WAF.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2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Check for successful logins.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2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Force password reset of targeted accounts.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2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Create incident in TheHive.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8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If IOC is </w:t>
      </w:r>
      <w:r>
        <w:rPr>
          <w:rFonts w:ascii="Arial" w:hAnsi="Arial" w:eastAsia="Arial" w:cs="Arial"/>
          <w:b/>
          <w:color w:val="000000" w:themeColor="text1"/>
          <w:sz w:val="22"/>
          <w:szCs w:val="22"/>
          <w:lang w:val="en-IN"/>
        </w:rPr>
        <w:t xml:space="preserve">genuine</w:t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 (False Positive):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2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Document reason</w:t>
      </w:r>
      <w:r>
        <w:rPr>
          <w:rFonts w:ascii="Arial" w:hAnsi="Arial" w:eastAsia="Arial" w:cs="Arial"/>
          <w:color w:val="000000" w:themeColor="text1"/>
          <w:sz w:val="22"/>
          <w:szCs w:val="22"/>
          <w:lang w:val="en-IN"/>
        </w:rPr>
        <w:t xml:space="preserve">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3"/>
        <w:numPr>
          <w:ilvl w:val="2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Close alert with resolution notes.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Documentation</w:t>
      </w:r>
      <w:r>
        <w:rPr>
          <w:rFonts w:ascii="Arial" w:hAnsi="Arial" w:eastAsia="Arial" w:cs="Arial"/>
          <w:b/>
          <w:color w:val="000000" w:themeColor="text1"/>
          <w:sz w:val="22"/>
          <w:szCs w:val="22"/>
          <w:lang w:val="en-IN"/>
        </w:rPr>
        <w:t xml:space="preserve"> the incident</w:t>
      </w:r>
      <w:r>
        <w:rPr>
          <w:lang w:val="en-IN"/>
        </w:rPr>
        <w:t xml:space="preserve"> 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240" w:line="360" w:lineRule="auto"/>
        <w:ind w:right="0" w:firstLine="0" w:left="0"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>
        <w:rPr>
          <w:rFonts w:ascii="Arial" w:hAnsi="Arial" w:eastAsia="Arial" w:cs="Arial"/>
          <w:b/>
          <w:bCs/>
          <w:color w:val="000000" w:themeColor="text1"/>
          <w:sz w:val="32"/>
          <w:szCs w:val="32"/>
          <w:lang w:val="en-IN"/>
        </w:rPr>
        <w:t xml:space="preserve">3. Summary Findings</w:t>
      </w:r>
      <w:r>
        <w:rPr>
          <w:rFonts w:ascii="Arial" w:hAnsi="Arial" w:cs="Arial"/>
          <w:b/>
          <w:bCs/>
          <w:color w:val="000000" w:themeColor="text1"/>
          <w:sz w:val="32"/>
          <w:szCs w:val="32"/>
        </w:rPr>
      </w:r>
      <w:r>
        <w:rPr>
          <w:rFonts w:ascii="Arial" w:hAnsi="Arial" w:cs="Arial"/>
          <w:b/>
          <w:bCs/>
          <w:color w:val="000000" w:themeColor="text1"/>
          <w:sz w:val="32"/>
          <w:szCs w:val="32"/>
        </w:rPr>
      </w:r>
    </w:p>
    <w:p>
      <w:pPr>
        <w:pBdr/>
        <w:tabs>
          <w:tab w:val="left" w:leader="none" w:pos="1127"/>
        </w:tabs>
        <w:spacing w:line="360" w:lineRule="auto"/>
        <w:ind/>
        <w:jc w:val="left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  <w:lang w:val="en-IN"/>
        </w:rPr>
        <w:t xml:space="preserve">Summarise your findings.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line="36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sectPr>
      <w:headerReference w:type="default" r:id="rId9"/>
      <w:footerReference w:type="default" r:id="rId10"/>
      <w:footnotePr/>
      <w:endnotePr/>
      <w:type w:val="nextPage"/>
      <w:pgSz w:h="16834" w:orient="portrait" w:w="11909"/>
      <w:pgMar w:top="1440" w:right="1440" w:bottom="1440" w:left="1440" w:header="576" w:footer="432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0" cy="19050"/>
              <wp:effectExtent l="0" t="0" r="0" b="0"/>
              <wp:docPr id="2" name="_x0000_i10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1905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>
                        <a:noFill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shape id="shape 1" o:spid="_x0000_s1" o:spt="1" type="#_x0000_t1" style="width:0.00pt;height:1.50pt;mso-wrap-distance-left:0.00pt;mso-wrap-distance-top:0.00pt;mso-wrap-distance-right:0.00pt;mso-wrap-distance-bottom:0.00pt;visibility:visible;" fillcolor="#A0A0A0" stroked="f"/>
          </w:pict>
        </mc:Fallback>
      </mc:AlternateContent>
    </w:r>
    <w:r/>
  </w:p>
  <w:p>
    <w:pPr>
      <w:pBdr/>
      <w:spacing/>
      <w:ind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1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14300" distB="114300" distL="114300" distR="114300" simplePos="0" relativeHeight="251658240" behindDoc="0" locked="0" layoutInCell="1" allowOverlap="1">
              <wp:simplePos x="0" y="0"/>
              <wp:positionH relativeFrom="column">
                <wp:posOffset>-914400</wp:posOffset>
              </wp:positionH>
              <wp:positionV relativeFrom="paragraph">
                <wp:posOffset>-342899</wp:posOffset>
              </wp:positionV>
              <wp:extent cx="7582875" cy="1023938"/>
              <wp:effectExtent l="0" t="0" r="0" b="0"/>
              <wp:wrapTopAndBottom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6796" r="0" b="0"/>
                      <a:stretch/>
                    </pic:blipFill>
                    <pic:spPr bwMode="auto">
                      <a:xfrm flipH="0" flipV="0">
                        <a:off x="0" y="0"/>
                        <a:ext cx="7582874" cy="1023937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-72.00pt;mso-position-horizontal:absolute;mso-position-vertical-relative:text;margin-top:-27.00pt;mso-position-vertical:absolute;width:597.08pt;height:80.63pt;mso-wrap-distance-left:9.00pt;mso-wrap-distance-top:9.00pt;mso-wrap-distance-right:9.00pt;mso-wrap-distance-bottom:9.00pt;z-index:1;">
              <w10:wrap type="topAndBottom"/>
              <v:imagedata r:id="rId1" o:title="" croptop="4454f" cropleft="0f" cropbottom="0f" cropright="0f"/>
              <o:lock v:ext="edit" rotation="t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71C0B6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8F0458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88ECB4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">
    <w:nsid w:val="6333746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4">
    <w:nsid w:val="09639F2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">
    <w:nsid w:val="3ACFC8A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148D5B4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">
    <w:nsid w:val="65A1969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6865D6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9">
    <w:nsid w:val="31C8BD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432736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52D4763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-GB" w:eastAsia="en-I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1">
    <w:name w:val="Table Grid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Table Grid Light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1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2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1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2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3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4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5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6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1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2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3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4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5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6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1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2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3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4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5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6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7">
    <w:name w:val="Heading 7"/>
    <w:basedOn w:val="955"/>
    <w:next w:val="955"/>
    <w:link w:val="91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8">
    <w:name w:val="Heading 8"/>
    <w:basedOn w:val="955"/>
    <w:next w:val="955"/>
    <w:link w:val="91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09">
    <w:name w:val="Heading 9"/>
    <w:basedOn w:val="955"/>
    <w:next w:val="955"/>
    <w:link w:val="91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0">
    <w:name w:val="Heading 1 Char"/>
    <w:basedOn w:val="962"/>
    <w:link w:val="9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1">
    <w:name w:val="Heading 2 Char"/>
    <w:basedOn w:val="962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2">
    <w:name w:val="Heading 3 Char"/>
    <w:basedOn w:val="962"/>
    <w:link w:val="9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3">
    <w:name w:val="Heading 4 Char"/>
    <w:basedOn w:val="962"/>
    <w:link w:val="95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4">
    <w:name w:val="Heading 5 Char"/>
    <w:basedOn w:val="962"/>
    <w:link w:val="9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5">
    <w:name w:val="Heading 6 Char"/>
    <w:basedOn w:val="962"/>
    <w:link w:val="96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6">
    <w:name w:val="Heading 7 Char"/>
    <w:basedOn w:val="962"/>
    <w:link w:val="90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7">
    <w:name w:val="Heading 8 Char"/>
    <w:basedOn w:val="962"/>
    <w:link w:val="90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8">
    <w:name w:val="Heading 9 Char"/>
    <w:basedOn w:val="962"/>
    <w:link w:val="9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9">
    <w:name w:val="Title Char"/>
    <w:basedOn w:val="962"/>
    <w:link w:val="9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0">
    <w:name w:val="Subtitle Char"/>
    <w:basedOn w:val="962"/>
    <w:link w:val="9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1">
    <w:name w:val="Quote"/>
    <w:basedOn w:val="955"/>
    <w:next w:val="955"/>
    <w:link w:val="9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2">
    <w:name w:val="Quote Char"/>
    <w:basedOn w:val="962"/>
    <w:link w:val="9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23">
    <w:name w:val="List Paragraph"/>
    <w:basedOn w:val="955"/>
    <w:uiPriority w:val="34"/>
    <w:qFormat/>
    <w:pPr>
      <w:pBdr/>
      <w:spacing/>
      <w:ind w:left="720"/>
      <w:contextualSpacing w:val="true"/>
    </w:pPr>
  </w:style>
  <w:style w:type="character" w:styleId="924">
    <w:name w:val="Intense Emphasis"/>
    <w:basedOn w:val="96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5">
    <w:name w:val="Intense Quote"/>
    <w:basedOn w:val="955"/>
    <w:next w:val="955"/>
    <w:link w:val="9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6">
    <w:name w:val="Intense Quote Char"/>
    <w:basedOn w:val="962"/>
    <w:link w:val="9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7">
    <w:name w:val="Intense Reference"/>
    <w:basedOn w:val="96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28">
    <w:name w:val="No Spacing"/>
    <w:basedOn w:val="955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96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962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962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96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96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4">
    <w:name w:val="Caption"/>
    <w:basedOn w:val="955"/>
    <w:next w:val="95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5">
    <w:name w:val="footnote text"/>
    <w:basedOn w:val="955"/>
    <w:link w:val="93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6">
    <w:name w:val="Footnote Text Char"/>
    <w:basedOn w:val="962"/>
    <w:link w:val="935"/>
    <w:uiPriority w:val="99"/>
    <w:semiHidden/>
    <w:pPr>
      <w:pBdr/>
      <w:spacing/>
      <w:ind/>
    </w:pPr>
    <w:rPr>
      <w:sz w:val="20"/>
      <w:szCs w:val="20"/>
    </w:rPr>
  </w:style>
  <w:style w:type="character" w:styleId="937">
    <w:name w:val="footnote reference"/>
    <w:basedOn w:val="962"/>
    <w:uiPriority w:val="99"/>
    <w:semiHidden/>
    <w:unhideWhenUsed/>
    <w:pPr>
      <w:pBdr/>
      <w:spacing/>
      <w:ind/>
    </w:pPr>
    <w:rPr>
      <w:vertAlign w:val="superscript"/>
    </w:rPr>
  </w:style>
  <w:style w:type="paragraph" w:styleId="938">
    <w:name w:val="endnote text"/>
    <w:basedOn w:val="955"/>
    <w:link w:val="9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9">
    <w:name w:val="Endnote Text Char"/>
    <w:basedOn w:val="962"/>
    <w:link w:val="938"/>
    <w:uiPriority w:val="99"/>
    <w:semiHidden/>
    <w:pPr>
      <w:pBdr/>
      <w:spacing/>
      <w:ind/>
    </w:pPr>
    <w:rPr>
      <w:sz w:val="20"/>
      <w:szCs w:val="20"/>
    </w:rPr>
  </w:style>
  <w:style w:type="character" w:styleId="940">
    <w:name w:val="endnote reference"/>
    <w:basedOn w:val="962"/>
    <w:uiPriority w:val="99"/>
    <w:semiHidden/>
    <w:unhideWhenUsed/>
    <w:pPr>
      <w:pBdr/>
      <w:spacing/>
      <w:ind/>
    </w:pPr>
    <w:rPr>
      <w:vertAlign w:val="superscript"/>
    </w:rPr>
  </w:style>
  <w:style w:type="character" w:styleId="941">
    <w:name w:val="Hyperlink"/>
    <w:basedOn w:val="96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2">
    <w:name w:val="FollowedHyperlink"/>
    <w:basedOn w:val="96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3">
    <w:name w:val="toc 1"/>
    <w:basedOn w:val="955"/>
    <w:next w:val="955"/>
    <w:uiPriority w:val="39"/>
    <w:unhideWhenUsed/>
    <w:pPr>
      <w:pBdr/>
      <w:spacing w:after="100"/>
      <w:ind/>
    </w:pPr>
  </w:style>
  <w:style w:type="paragraph" w:styleId="944">
    <w:name w:val="toc 2"/>
    <w:basedOn w:val="955"/>
    <w:next w:val="955"/>
    <w:uiPriority w:val="39"/>
    <w:unhideWhenUsed/>
    <w:pPr>
      <w:pBdr/>
      <w:spacing w:after="100"/>
      <w:ind w:left="220"/>
    </w:pPr>
  </w:style>
  <w:style w:type="paragraph" w:styleId="945">
    <w:name w:val="toc 3"/>
    <w:basedOn w:val="955"/>
    <w:next w:val="955"/>
    <w:uiPriority w:val="39"/>
    <w:unhideWhenUsed/>
    <w:pPr>
      <w:pBdr/>
      <w:spacing w:after="100"/>
      <w:ind w:left="440"/>
    </w:pPr>
  </w:style>
  <w:style w:type="paragraph" w:styleId="946">
    <w:name w:val="toc 4"/>
    <w:basedOn w:val="955"/>
    <w:next w:val="955"/>
    <w:uiPriority w:val="39"/>
    <w:unhideWhenUsed/>
    <w:pPr>
      <w:pBdr/>
      <w:spacing w:after="100"/>
      <w:ind w:left="660"/>
    </w:pPr>
  </w:style>
  <w:style w:type="paragraph" w:styleId="947">
    <w:name w:val="toc 5"/>
    <w:basedOn w:val="955"/>
    <w:next w:val="955"/>
    <w:uiPriority w:val="39"/>
    <w:unhideWhenUsed/>
    <w:pPr>
      <w:pBdr/>
      <w:spacing w:after="100"/>
      <w:ind w:left="880"/>
    </w:pPr>
  </w:style>
  <w:style w:type="paragraph" w:styleId="948">
    <w:name w:val="toc 6"/>
    <w:basedOn w:val="955"/>
    <w:next w:val="955"/>
    <w:uiPriority w:val="39"/>
    <w:unhideWhenUsed/>
    <w:pPr>
      <w:pBdr/>
      <w:spacing w:after="100"/>
      <w:ind w:left="1100"/>
    </w:pPr>
  </w:style>
  <w:style w:type="paragraph" w:styleId="949">
    <w:name w:val="toc 7"/>
    <w:basedOn w:val="955"/>
    <w:next w:val="955"/>
    <w:uiPriority w:val="39"/>
    <w:unhideWhenUsed/>
    <w:pPr>
      <w:pBdr/>
      <w:spacing w:after="100"/>
      <w:ind w:left="1320"/>
    </w:pPr>
  </w:style>
  <w:style w:type="paragraph" w:styleId="950">
    <w:name w:val="toc 8"/>
    <w:basedOn w:val="955"/>
    <w:next w:val="955"/>
    <w:uiPriority w:val="39"/>
    <w:unhideWhenUsed/>
    <w:pPr>
      <w:pBdr/>
      <w:spacing w:after="100"/>
      <w:ind w:left="1540"/>
    </w:pPr>
  </w:style>
  <w:style w:type="paragraph" w:styleId="951">
    <w:name w:val="toc 9"/>
    <w:basedOn w:val="955"/>
    <w:next w:val="955"/>
    <w:uiPriority w:val="39"/>
    <w:unhideWhenUsed/>
    <w:pPr>
      <w:pBdr/>
      <w:spacing w:after="100"/>
      <w:ind w:left="1760"/>
    </w:pPr>
  </w:style>
  <w:style w:type="character" w:styleId="952">
    <w:name w:val="Placeholder Text"/>
    <w:basedOn w:val="962"/>
    <w:uiPriority w:val="99"/>
    <w:semiHidden/>
    <w:pPr>
      <w:pBdr/>
      <w:spacing/>
      <w:ind/>
    </w:pPr>
    <w:rPr>
      <w:color w:val="666666"/>
    </w:rPr>
  </w:style>
  <w:style w:type="paragraph" w:styleId="953">
    <w:name w:val="TOC Heading"/>
    <w:uiPriority w:val="39"/>
    <w:unhideWhenUsed/>
    <w:pPr>
      <w:pBdr/>
      <w:spacing/>
      <w:ind/>
    </w:pPr>
  </w:style>
  <w:style w:type="paragraph" w:styleId="954">
    <w:name w:val="table of figures"/>
    <w:basedOn w:val="955"/>
    <w:next w:val="955"/>
    <w:uiPriority w:val="99"/>
    <w:unhideWhenUsed/>
    <w:pPr>
      <w:pBdr/>
      <w:spacing w:after="0" w:afterAutospacing="0"/>
      <w:ind/>
    </w:pPr>
  </w:style>
  <w:style w:type="paragraph" w:styleId="955" w:default="1">
    <w:name w:val="Normal"/>
    <w:qFormat/>
    <w:pPr>
      <w:pBdr/>
      <w:spacing/>
      <w:ind/>
    </w:pPr>
  </w:style>
  <w:style w:type="paragraph" w:styleId="956">
    <w:name w:val="Heading 1"/>
    <w:basedOn w:val="955"/>
    <w:next w:val="955"/>
    <w:uiPriority w:val="9"/>
    <w:qFormat/>
    <w:pPr>
      <w:keepNext w:val="true"/>
      <w:keepLines w:val="true"/>
      <w:pBdr/>
      <w:spacing w:after="120" w:before="400"/>
      <w:ind/>
      <w:outlineLvl w:val="0"/>
    </w:pPr>
    <w:rPr>
      <w:sz w:val="40"/>
      <w:szCs w:val="40"/>
    </w:rPr>
  </w:style>
  <w:style w:type="paragraph" w:styleId="957">
    <w:name w:val="Heading 2"/>
    <w:basedOn w:val="955"/>
    <w:next w:val="955"/>
    <w:uiPriority w:val="9"/>
    <w:semiHidden/>
    <w:unhideWhenUsed/>
    <w:qFormat/>
    <w:pPr>
      <w:keepNext w:val="true"/>
      <w:keepLines w:val="true"/>
      <w:pBdr/>
      <w:spacing w:after="120" w:before="360"/>
      <w:ind/>
      <w:outlineLvl w:val="1"/>
    </w:pPr>
    <w:rPr>
      <w:sz w:val="32"/>
      <w:szCs w:val="32"/>
    </w:rPr>
  </w:style>
  <w:style w:type="paragraph" w:styleId="958">
    <w:name w:val="Heading 3"/>
    <w:basedOn w:val="955"/>
    <w:next w:val="955"/>
    <w:uiPriority w:val="9"/>
    <w:semiHidden/>
    <w:unhideWhenUsed/>
    <w:qFormat/>
    <w:pPr>
      <w:keepNext w:val="true"/>
      <w:keepLines w:val="true"/>
      <w:pBdr/>
      <w:spacing w:after="80" w:before="320"/>
      <w:ind/>
      <w:outlineLvl w:val="2"/>
    </w:pPr>
    <w:rPr>
      <w:color w:val="434343"/>
      <w:sz w:val="28"/>
      <w:szCs w:val="28"/>
    </w:rPr>
  </w:style>
  <w:style w:type="paragraph" w:styleId="959">
    <w:name w:val="Heading 4"/>
    <w:basedOn w:val="955"/>
    <w:next w:val="955"/>
    <w:uiPriority w:val="9"/>
    <w:semiHidden/>
    <w:unhideWhenUsed/>
    <w:qFormat/>
    <w:pPr>
      <w:keepNext w:val="true"/>
      <w:keepLines w:val="true"/>
      <w:pBdr/>
      <w:spacing w:after="80" w:before="280"/>
      <w:ind/>
      <w:outlineLvl w:val="3"/>
    </w:pPr>
    <w:rPr>
      <w:color w:val="666666"/>
      <w:sz w:val="24"/>
      <w:szCs w:val="24"/>
    </w:rPr>
  </w:style>
  <w:style w:type="paragraph" w:styleId="960">
    <w:name w:val="Heading 5"/>
    <w:basedOn w:val="955"/>
    <w:next w:val="955"/>
    <w:uiPriority w:val="9"/>
    <w:semiHidden/>
    <w:unhideWhenUsed/>
    <w:qFormat/>
    <w:pPr>
      <w:keepNext w:val="true"/>
      <w:keepLines w:val="true"/>
      <w:pBdr/>
      <w:spacing w:after="80" w:before="240"/>
      <w:ind/>
      <w:outlineLvl w:val="4"/>
    </w:pPr>
    <w:rPr>
      <w:color w:val="666666"/>
    </w:rPr>
  </w:style>
  <w:style w:type="paragraph" w:styleId="961">
    <w:name w:val="Heading 6"/>
    <w:basedOn w:val="955"/>
    <w:next w:val="955"/>
    <w:uiPriority w:val="9"/>
    <w:semiHidden/>
    <w:unhideWhenUsed/>
    <w:qFormat/>
    <w:pPr>
      <w:keepNext w:val="true"/>
      <w:keepLines w:val="true"/>
      <w:pBdr/>
      <w:spacing w:after="80" w:before="240"/>
      <w:ind/>
      <w:outlineLvl w:val="5"/>
    </w:pPr>
    <w:rPr>
      <w:i/>
      <w:color w:val="666666"/>
    </w:rPr>
  </w:style>
  <w:style w:type="character" w:styleId="962" w:default="1">
    <w:name w:val="Default Paragraph Font"/>
    <w:uiPriority w:val="1"/>
    <w:semiHidden/>
    <w:unhideWhenUsed/>
    <w:pPr>
      <w:pBdr/>
      <w:spacing/>
      <w:ind/>
    </w:pPr>
  </w:style>
  <w:style w:type="table" w:styleId="96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4" w:default="1">
    <w:name w:val="No List"/>
    <w:uiPriority w:val="99"/>
    <w:semiHidden/>
    <w:unhideWhenUsed/>
    <w:pPr>
      <w:pBdr/>
      <w:spacing/>
      <w:ind/>
    </w:pPr>
  </w:style>
  <w:style w:type="table" w:styleId="965" w:customStyle="1">
    <w:name w:val="Table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6">
    <w:name w:val="Title"/>
    <w:basedOn w:val="955"/>
    <w:next w:val="955"/>
    <w:uiPriority w:val="10"/>
    <w:qFormat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67">
    <w:name w:val="Subtitle"/>
    <w:basedOn w:val="955"/>
    <w:next w:val="955"/>
    <w:uiPriority w:val="11"/>
    <w:qFormat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968">
    <w:name w:val="Header"/>
    <w:basedOn w:val="955"/>
    <w:link w:val="969"/>
    <w:uiPriority w:val="99"/>
    <w:unhideWhenUsed/>
    <w:pPr>
      <w:pBdr/>
      <w:tabs>
        <w:tab w:val="center" w:leader="none" w:pos="4513"/>
        <w:tab w:val="right" w:leader="none" w:pos="9026"/>
      </w:tabs>
      <w:spacing w:line="240" w:lineRule="auto"/>
      <w:ind/>
    </w:pPr>
  </w:style>
  <w:style w:type="character" w:styleId="969" w:customStyle="1">
    <w:name w:val="Header Char"/>
    <w:basedOn w:val="962"/>
    <w:link w:val="968"/>
    <w:uiPriority w:val="99"/>
    <w:pPr>
      <w:pBdr/>
      <w:spacing/>
      <w:ind/>
    </w:pPr>
  </w:style>
  <w:style w:type="paragraph" w:styleId="970">
    <w:name w:val="Footer"/>
    <w:basedOn w:val="955"/>
    <w:link w:val="971"/>
    <w:uiPriority w:val="99"/>
    <w:unhideWhenUsed/>
    <w:pPr>
      <w:pBdr/>
      <w:tabs>
        <w:tab w:val="center" w:leader="none" w:pos="4513"/>
        <w:tab w:val="right" w:leader="none" w:pos="9026"/>
      </w:tabs>
      <w:spacing w:line="240" w:lineRule="auto"/>
      <w:ind/>
    </w:pPr>
  </w:style>
  <w:style w:type="character" w:styleId="971" w:customStyle="1">
    <w:name w:val="Footer Char"/>
    <w:basedOn w:val="962"/>
    <w:link w:val="970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6</cp:revision>
  <dcterms:created xsi:type="dcterms:W3CDTF">2025-07-21T00:34:00Z</dcterms:created>
  <dcterms:modified xsi:type="dcterms:W3CDTF">2025-12-12T09:12:06Z</dcterms:modified>
</cp:coreProperties>
</file>