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9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center"/>
        <w:rPr>
          <w:rFonts w:ascii="Arial" w:hAnsi="Arial" w:cs="Arial"/>
          <w:color w:val="000000" w:themeColor="text1"/>
          <w:sz w:val="36"/>
          <w:szCs w:val="36"/>
        </w:rPr>
      </w:pPr>
      <w:r>
        <w:rPr>
          <w:rFonts w:ascii="Arial" w:hAnsi="Arial" w:eastAsia="Arial" w:cs="Arial"/>
          <w:b/>
          <w:color w:val="000000" w:themeColor="text1"/>
          <w:sz w:val="36"/>
          <w:szCs w:val="36"/>
        </w:rPr>
        <w:t xml:space="preserve">Workflow</w:t>
      </w:r>
      <w:r>
        <w:rPr>
          <w:rFonts w:ascii="Arial" w:hAnsi="Arial" w:cs="Arial"/>
          <w:color w:val="000000" w:themeColor="text1"/>
          <w:sz w:val="36"/>
          <w:szCs w:val="36"/>
        </w:rPr>
      </w:r>
      <w:r>
        <w:rPr>
          <w:rFonts w:ascii="Arial" w:hAnsi="Arial" w:cs="Arial"/>
          <w:color w:val="000000" w:themeColor="text1"/>
          <w:sz w:val="36"/>
          <w:szCs w:val="36"/>
        </w:rPr>
      </w:r>
    </w:p>
    <w:p>
      <w:pPr>
        <w:pStyle w:val="9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color w:val="000000" w:themeColor="text1"/>
          <w:sz w:val="32"/>
          <w:szCs w:val="32"/>
        </w:rPr>
        <w:t xml:space="preserve">1. </w:t>
      </w:r>
      <w:r>
        <w:rPr>
          <w:rFonts w:ascii="Arial" w:hAnsi="Arial" w:eastAsia="Arial" w:cs="Arial"/>
          <w:b/>
          <w:color w:val="000000" w:themeColor="text1"/>
          <w:sz w:val="32"/>
          <w:szCs w:val="32"/>
          <w:lang w:val="en-IN"/>
        </w:rPr>
        <w:t xml:space="preserve">Tools</w:t>
      </w:r>
      <w:r>
        <w:rPr>
          <w:rFonts w:ascii="Arial" w:hAnsi="Arial" w:cs="Arial"/>
          <w:color w:val="000000" w:themeColor="text1"/>
          <w:sz w:val="32"/>
          <w:szCs w:val="32"/>
        </w:rPr>
      </w:r>
      <w:r>
        <w:rPr>
          <w:rFonts w:ascii="Arial" w:hAnsi="Arial" w:cs="Arial"/>
          <w:color w:val="000000" w:themeColor="text1"/>
          <w:sz w:val="32"/>
          <w:szCs w:val="3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Tools: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IN"/>
        </w:rPr>
        <w:t xml:space="preserve">Metasploit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IN"/>
        </w:rPr>
        <w:t xml:space="preserve">, Rapid7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Metasploit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IN"/>
        </w:rPr>
        <w:t xml:space="preserve">able 2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, Wazuh, CrowdSec, Docs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</w:rPr>
      </w:r>
    </w:p>
    <w:p>
      <w:pPr>
        <w:pStyle w:val="9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color w:val="000000" w:themeColor="text1"/>
          <w:sz w:val="32"/>
          <w:szCs w:val="32"/>
        </w:rPr>
        <w:t xml:space="preserve">2. Attack Simulation </w:t>
      </w:r>
      <w:r>
        <w:rPr>
          <w:rFonts w:ascii="Arial" w:hAnsi="Arial" w:eastAsia="Arial" w:cs="Arial"/>
          <w:b/>
          <w:color w:val="000000" w:themeColor="text1"/>
          <w:sz w:val="32"/>
          <w:szCs w:val="32"/>
          <w:lang w:val="en-IN"/>
        </w:rPr>
        <w:t xml:space="preserve">using </w:t>
      </w:r>
      <w:r>
        <w:rPr>
          <w:rFonts w:ascii="Arial" w:hAnsi="Arial" w:eastAsia="Arial" w:cs="Arial"/>
          <w:b/>
          <w:color w:val="000000" w:themeColor="text1"/>
          <w:sz w:val="32"/>
          <w:szCs w:val="32"/>
        </w:rPr>
        <w:t xml:space="preserve">Metasploit</w:t>
      </w:r>
      <w:r>
        <w:rPr>
          <w:rFonts w:ascii="Arial" w:hAnsi="Arial" w:cs="Arial"/>
          <w:color w:val="000000" w:themeColor="text1"/>
          <w:sz w:val="32"/>
          <w:szCs w:val="32"/>
        </w:rPr>
      </w:r>
      <w:r>
        <w:rPr>
          <w:rFonts w:ascii="Arial" w:hAnsi="Arial" w:cs="Arial"/>
          <w:color w:val="000000" w:themeColor="text1"/>
          <w:sz w:val="32"/>
          <w:szCs w:val="3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Steps: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On Kali:</w:t>
      </w:r>
      <w:r>
        <w:rPr>
          <w:rFonts w:ascii="Arial" w:hAnsi="Arial" w:eastAsia="Arial" w:cs="Arial"/>
          <w:i/>
          <w:iCs/>
          <w:color w:val="000000" w:themeColor="text1"/>
          <w:sz w:val="22"/>
          <w:szCs w:val="22"/>
          <w:lang w:val="en-IN"/>
        </w:rPr>
        <w:t xml:space="preserve"> </w:t>
      </w:r>
      <w:r>
        <w:rPr>
          <w:rFonts w:ascii="Arial" w:hAnsi="Arial" w:eastAsia="Arial" w:cs="Arial"/>
          <w:i/>
          <w:iCs/>
          <w:color w:val="000000" w:themeColor="text1"/>
          <w:sz w:val="22"/>
          <w:szCs w:val="22"/>
        </w:rPr>
        <w:t xml:space="preserve">msfconsole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Load the vsftpd exploit:</w:t>
      </w:r>
      <w:r>
        <w:rPr>
          <w:rFonts w:ascii="Arial" w:hAnsi="Arial" w:eastAsia="Arial" w:cs="Arial"/>
          <w:color w:val="000000" w:themeColor="text1"/>
          <w:sz w:val="22"/>
          <w:szCs w:val="22"/>
          <w:lang w:val="en-IN"/>
        </w:rPr>
        <w:t xml:space="preserve"> </w:t>
      </w:r>
      <w:r>
        <w:rPr>
          <w:rFonts w:ascii="Arial" w:hAnsi="Arial" w:eastAsia="Arial" w:cs="Arial"/>
          <w:i/>
          <w:iCs/>
          <w:color w:val="000000" w:themeColor="text1"/>
          <w:sz w:val="22"/>
          <w:szCs w:val="22"/>
        </w:rPr>
        <w:t xml:space="preserve">use exploit/unix/ftp/vsftpd_234_backdoor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bCs/>
          <w:i/>
          <w:color w:val="000000" w:themeColor="text1"/>
          <w:sz w:val="22"/>
          <w:szCs w:val="22"/>
        </w:rPr>
      </w:pPr>
      <w:r>
        <w:rPr>
          <w:rFonts w:ascii="Arial" w:hAnsi="Arial" w:eastAsia="Arial" w:cs="Arial"/>
          <w:i/>
          <w:iCs/>
          <w:color w:val="000000" w:themeColor="text1"/>
          <w:sz w:val="22"/>
          <w:szCs w:val="22"/>
        </w:rPr>
        <w:t xml:space="preserve">set RHOSTS </w:t>
      </w:r>
      <w:r>
        <w:rPr>
          <w:rFonts w:ascii="Arial" w:hAnsi="Arial" w:eastAsia="Arial" w:cs="Arial"/>
          <w:i/>
          <w:iCs/>
          <w:color w:val="000000" w:themeColor="text1"/>
          <w:sz w:val="22"/>
          <w:szCs w:val="22"/>
          <w:lang w:val="en-IN"/>
        </w:rPr>
        <w:t xml:space="preserve">10.0.2.19</w:t>
      </w:r>
      <w:r>
        <w:rPr>
          <w:rFonts w:ascii="Arial" w:hAnsi="Arial" w:cs="Arial"/>
          <w:i/>
          <w:iCs/>
          <w:color w:val="000000" w:themeColor="text1"/>
          <w:sz w:val="22"/>
          <w:szCs w:val="22"/>
        </w:rPr>
      </w:r>
      <w:r>
        <w:rPr>
          <w:rFonts w:ascii="Arial" w:hAnsi="Arial" w:cs="Arial"/>
          <w:bCs/>
          <w:i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bCs/>
          <w:i/>
          <w:color w:val="000000" w:themeColor="text1"/>
          <w:sz w:val="22"/>
          <w:szCs w:val="22"/>
        </w:rPr>
      </w:pPr>
      <w:r>
        <w:rPr>
          <w:rFonts w:ascii="Arial" w:hAnsi="Arial" w:eastAsia="Arial" w:cs="Arial"/>
          <w:i/>
          <w:iCs/>
          <w:color w:val="000000" w:themeColor="text1"/>
          <w:sz w:val="22"/>
          <w:szCs w:val="22"/>
          <w:lang w:val="en-IN"/>
        </w:rPr>
        <w:t xml:space="preserve">run</w:t>
      </w:r>
      <w:r>
        <w:rPr>
          <w:rFonts w:ascii="Arial" w:hAnsi="Arial" w:cs="Arial"/>
          <w:i/>
          <w:iCs/>
          <w:color w:val="000000" w:themeColor="text1"/>
          <w:sz w:val="22"/>
          <w:szCs w:val="22"/>
        </w:rPr>
      </w:r>
      <w:r>
        <w:rPr>
          <w:rFonts w:ascii="Arial" w:hAnsi="Arial" w:cs="Arial"/>
          <w:i/>
          <w:iCs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Confirm shell access (meterpreter or command shell).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Document the attack timestamp and your steps.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color w:val="000000" w:themeColor="text1"/>
          <w:sz w:val="32"/>
          <w:szCs w:val="32"/>
        </w:rPr>
        <w:t xml:space="preserve">3. Detection &amp; Triage (Wazuh)</w:t>
      </w:r>
      <w:r>
        <w:rPr>
          <w:rFonts w:ascii="Arial" w:hAnsi="Arial" w:cs="Arial"/>
          <w:color w:val="000000" w:themeColor="text1"/>
          <w:sz w:val="32"/>
          <w:szCs w:val="32"/>
        </w:rPr>
      </w:r>
      <w:r>
        <w:rPr>
          <w:rFonts w:ascii="Arial" w:hAnsi="Arial" w:cs="Arial"/>
          <w:color w:val="000000" w:themeColor="text1"/>
          <w:sz w:val="32"/>
          <w:szCs w:val="3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  <w:t xml:space="preserve">Steps: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Ensure Wazuh is monitoring network traffic or logs that capture FTP exploitation attempts.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Trigger the attack again if needed to generate alerts.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In Wazuh dashboard: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1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Filter for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vsftpd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FTP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,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or suspicious login events.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1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Capture the alert details.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Classify alert severity (High) and confirm no false positives.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color w:val="000000" w:themeColor="text1"/>
          <w:sz w:val="32"/>
          <w:szCs w:val="32"/>
        </w:rPr>
        <w:t xml:space="preserve">4. Response (CrowdSec)</w:t>
      </w:r>
      <w:r>
        <w:rPr>
          <w:rFonts w:ascii="Arial" w:hAnsi="Arial" w:cs="Arial"/>
          <w:color w:val="000000" w:themeColor="text1"/>
          <w:sz w:val="32"/>
          <w:szCs w:val="32"/>
        </w:rPr>
      </w:r>
      <w:r>
        <w:rPr>
          <w:rFonts w:ascii="Arial" w:hAnsi="Arial" w:cs="Arial"/>
          <w:color w:val="000000" w:themeColor="text1"/>
          <w:sz w:val="32"/>
          <w:szCs w:val="32"/>
        </w:rPr>
      </w:r>
    </w:p>
    <w:p>
      <w:pPr>
        <w:pStyle w:val="957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Isolate the VM from network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Block attacker IP using CrowdSec: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sudo cscli decisions add --ip 1</w:t>
      </w:r>
      <w:r>
        <w:rPr>
          <w:rFonts w:ascii="Arial" w:hAnsi="Arial" w:eastAsia="Arial" w:cs="Arial"/>
          <w:color w:val="000000" w:themeColor="text1"/>
          <w:sz w:val="22"/>
          <w:szCs w:val="22"/>
          <w:lang w:val="en-IN"/>
        </w:rPr>
        <w:t xml:space="preserve">0.0.2.19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--duration 4h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709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Validate enforcement: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From attacker machine: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57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ping </w:t>
      </w:r>
      <w:r>
        <w:rPr>
          <w:rFonts w:ascii="Arial" w:hAnsi="Arial" w:eastAsia="Arial" w:cs="Arial"/>
          <w:color w:val="000000" w:themeColor="text1"/>
          <w:sz w:val="22"/>
          <w:szCs w:val="22"/>
          <w:lang w:val="en-IN"/>
        </w:rPr>
        <w:t xml:space="preserve">10.0.2.18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>
      <w:pPr>
        <w:pStyle w:val="9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color w:val="000000" w:themeColor="text1"/>
          <w:sz w:val="32"/>
          <w:szCs w:val="32"/>
          <w:lang w:val="en-IN"/>
        </w:rPr>
        <w:t xml:space="preserve">5</w:t>
      </w:r>
      <w:r>
        <w:rPr>
          <w:rFonts w:ascii="Arial" w:hAnsi="Arial" w:eastAsia="Arial" w:cs="Arial"/>
          <w:b/>
          <w:color w:val="000000" w:themeColor="text1"/>
          <w:sz w:val="32"/>
          <w:szCs w:val="32"/>
        </w:rPr>
        <w:t xml:space="preserve">. Stakeholder Briefing</w:t>
      </w:r>
      <w:r>
        <w:rPr>
          <w:rFonts w:ascii="Arial" w:hAnsi="Arial" w:cs="Arial"/>
          <w:color w:val="000000" w:themeColor="text1"/>
          <w:sz w:val="32"/>
          <w:szCs w:val="32"/>
        </w:rPr>
      </w:r>
      <w:r>
        <w:rPr>
          <w:rFonts w:ascii="Arial" w:hAnsi="Arial" w:cs="Arial"/>
          <w:color w:val="000000" w:themeColor="text1"/>
          <w:sz w:val="32"/>
          <w:szCs w:val="3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b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  <w:lang w:val="en-IN"/>
        </w:rPr>
        <w:t xml:space="preserve">Brief</w:t>
      </w:r>
      <w:r>
        <w:rPr>
          <w:rFonts w:ascii="Arial" w:hAnsi="Arial" w:eastAsia="Arial" w:cs="Arial"/>
          <w:color w:val="000000" w:themeColor="text1"/>
          <w:sz w:val="22"/>
          <w:szCs w:val="22"/>
          <w:lang w:val="en-IN"/>
        </w:rPr>
        <w:t xml:space="preserve"> the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incident</w:t>
      </w:r>
      <w:r>
        <w:rPr>
          <w:rFonts w:ascii="Arial" w:hAnsi="Arial" w:eastAsia="Arial" w:cs="Arial"/>
          <w:color w:val="000000" w:themeColor="text1"/>
          <w:sz w:val="22"/>
          <w:szCs w:val="22"/>
          <w:lang w:val="en-IN"/>
        </w:rPr>
        <w:t xml:space="preserve">.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sectPr>
      <w:headerReference w:type="default" r:id="rId9"/>
      <w:footerReference w:type="default" r:id="rId10"/>
      <w:footnotePr/>
      <w:endnotePr/>
      <w:type w:val="nextPage"/>
      <w:pgSz w:h="16834" w:orient="portrait" w:w="11909"/>
      <w:pgMar w:top="1440" w:right="1440" w:bottom="1440" w:left="1440" w:header="576" w:footer="432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0" cy="19050"/>
              <wp:effectExtent l="0" t="0" r="0" b="0"/>
              <wp:docPr id="2" name="_x0000_i10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0" cy="1905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>
                        <a:noFill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shape id="shape 1" o:spid="_x0000_s1" o:spt="1" type="#_x0000_t1" style="width:0.00pt;height:1.50pt;mso-wrap-distance-left:0.00pt;mso-wrap-distance-top:0.00pt;mso-wrap-distance-right:0.00pt;mso-wrap-distance-bottom:0.00pt;visibility:visible;" fillcolor="#A0A0A0" stroked="f"/>
          </w:pict>
        </mc:Fallback>
      </mc:AlternateContent>
    </w:r>
    <w:r/>
  </w:p>
  <w:p>
    <w:pPr>
      <w:pBdr/>
      <w:spacing/>
      <w:ind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1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14300" distB="114300" distL="114300" distR="114300" simplePos="0" relativeHeight="251658240" behindDoc="0" locked="0" layoutInCell="1" allowOverlap="1">
              <wp:simplePos x="0" y="0"/>
              <wp:positionH relativeFrom="column">
                <wp:posOffset>-914400</wp:posOffset>
              </wp:positionH>
              <wp:positionV relativeFrom="paragraph">
                <wp:posOffset>-342899</wp:posOffset>
              </wp:positionV>
              <wp:extent cx="7582875" cy="1023938"/>
              <wp:effectExtent l="0" t="0" r="0" b="0"/>
              <wp:wrapTopAndBottom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6796" r="0" b="0"/>
                      <a:stretch/>
                    </pic:blipFill>
                    <pic:spPr bwMode="auto">
                      <a:xfrm flipH="0" flipV="0">
                        <a:off x="0" y="0"/>
                        <a:ext cx="7582874" cy="1023937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72.00pt;mso-position-horizontal:absolute;mso-position-vertical-relative:text;margin-top:-27.00pt;mso-position-vertical:absolute;width:597.08pt;height:80.63pt;mso-wrap-distance-left:9.00pt;mso-wrap-distance-top:9.00pt;mso-wrap-distance-right:9.00pt;mso-wrap-distance-bottom:9.00pt;z-index:1;">
              <w10:wrap type="topAndBottom"/>
              <v:imagedata r:id="rId1" o:title="" croptop="4454f" cropleft="0f" cropbottom="0f" cropright="0f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104F8C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nsid w:val="1694507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">
    <w:nsid w:val="03330EA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">
    <w:nsid w:val="6A2D47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A4FF3C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">
    <w:nsid w:val="7D0F2D3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">
    <w:nsid w:val="66933F2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7">
    <w:nsid w:val="6C1FF0E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8">
    <w:nsid w:val="504925B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9">
    <w:nsid w:val="7840768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0">
    <w:nsid w:val="556BD2F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ECADC0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2">
    <w:nsid w:val="796DDA0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3">
    <w:nsid w:val="09E822B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4">
    <w:nsid w:val="3C6B1C9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5">
    <w:nsid w:val="793DAE9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6">
    <w:nsid w:val="4B9A1E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661CDFA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8">
    <w:nsid w:val="562367F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9">
    <w:nsid w:val="07325F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6CE1907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1">
    <w:nsid w:val="50CA8E7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2C2D662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3">
    <w:nsid w:val="0CF563E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4">
    <w:nsid w:val="4FC949D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32DEA7E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6">
    <w:nsid w:val="590A4C9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F6D6D9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2FB868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-GB" w:eastAsia="en-I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5">
    <w:name w:val="Table Grid"/>
    <w:basedOn w:val="9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Table Grid Light"/>
    <w:basedOn w:val="9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1"/>
    <w:basedOn w:val="9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2"/>
    <w:basedOn w:val="9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Plain Table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- Accent 1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- Accent 2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3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- Accent 4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- Accent 5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- Accent 6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5 Dark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5 Dark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6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6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7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7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1 Light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1 Light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2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2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2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3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3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3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4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4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4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5 Dark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5 Dark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6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6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7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7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 1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2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3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 4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ned - Accent 5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ned - Accent 6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 1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2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3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 4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&amp; Lined - Accent 5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&amp; Lined - Accent 6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1">
    <w:name w:val="Heading 7"/>
    <w:basedOn w:val="989"/>
    <w:next w:val="989"/>
    <w:link w:val="95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2">
    <w:name w:val="Heading 8"/>
    <w:basedOn w:val="989"/>
    <w:next w:val="989"/>
    <w:link w:val="95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3">
    <w:name w:val="Heading 9"/>
    <w:basedOn w:val="989"/>
    <w:next w:val="989"/>
    <w:link w:val="95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4">
    <w:name w:val="Heading 1 Char"/>
    <w:basedOn w:val="996"/>
    <w:link w:val="9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5">
    <w:name w:val="Heading 2 Char"/>
    <w:basedOn w:val="996"/>
    <w:link w:val="9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6">
    <w:name w:val="Heading 3 Char"/>
    <w:basedOn w:val="996"/>
    <w:link w:val="9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7">
    <w:name w:val="Heading 4 Char"/>
    <w:basedOn w:val="996"/>
    <w:link w:val="9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8">
    <w:name w:val="Heading 5 Char"/>
    <w:basedOn w:val="996"/>
    <w:link w:val="9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9">
    <w:name w:val="Heading 6 Char"/>
    <w:basedOn w:val="996"/>
    <w:link w:val="9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0">
    <w:name w:val="Heading 7 Char"/>
    <w:basedOn w:val="996"/>
    <w:link w:val="9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1">
    <w:name w:val="Heading 8 Char"/>
    <w:basedOn w:val="996"/>
    <w:link w:val="9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2">
    <w:name w:val="Heading 9 Char"/>
    <w:basedOn w:val="996"/>
    <w:link w:val="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3">
    <w:name w:val="Title Char"/>
    <w:basedOn w:val="996"/>
    <w:link w:val="10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54">
    <w:name w:val="Subtitle Char"/>
    <w:basedOn w:val="996"/>
    <w:link w:val="10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5">
    <w:name w:val="Quote"/>
    <w:basedOn w:val="989"/>
    <w:next w:val="989"/>
    <w:link w:val="95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6">
    <w:name w:val="Quote Char"/>
    <w:basedOn w:val="996"/>
    <w:link w:val="95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7">
    <w:name w:val="List Paragraph"/>
    <w:basedOn w:val="989"/>
    <w:uiPriority w:val="34"/>
    <w:qFormat/>
    <w:pPr>
      <w:pBdr/>
      <w:spacing/>
      <w:ind w:left="720"/>
      <w:contextualSpacing w:val="true"/>
    </w:pPr>
  </w:style>
  <w:style w:type="character" w:styleId="958">
    <w:name w:val="Intense Emphasis"/>
    <w:basedOn w:val="99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9">
    <w:name w:val="Intense Quote"/>
    <w:basedOn w:val="989"/>
    <w:next w:val="989"/>
    <w:link w:val="96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0">
    <w:name w:val="Intense Quote Char"/>
    <w:basedOn w:val="996"/>
    <w:link w:val="95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1">
    <w:name w:val="Intense Reference"/>
    <w:basedOn w:val="99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2">
    <w:name w:val="No Spacing"/>
    <w:basedOn w:val="989"/>
    <w:uiPriority w:val="1"/>
    <w:qFormat/>
    <w:pPr>
      <w:pBdr/>
      <w:spacing w:after="0" w:line="240" w:lineRule="auto"/>
      <w:ind/>
    </w:pPr>
  </w:style>
  <w:style w:type="character" w:styleId="963">
    <w:name w:val="Subtle Emphasis"/>
    <w:basedOn w:val="99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4">
    <w:name w:val="Emphasis"/>
    <w:basedOn w:val="996"/>
    <w:uiPriority w:val="20"/>
    <w:qFormat/>
    <w:pPr>
      <w:pBdr/>
      <w:spacing/>
      <w:ind/>
    </w:pPr>
    <w:rPr>
      <w:i/>
      <w:iCs/>
    </w:rPr>
  </w:style>
  <w:style w:type="character" w:styleId="965">
    <w:name w:val="Strong"/>
    <w:basedOn w:val="996"/>
    <w:uiPriority w:val="22"/>
    <w:qFormat/>
    <w:pPr>
      <w:pBdr/>
      <w:spacing/>
      <w:ind/>
    </w:pPr>
    <w:rPr>
      <w:b/>
      <w:bCs/>
    </w:rPr>
  </w:style>
  <w:style w:type="character" w:styleId="966">
    <w:name w:val="Subtle Reference"/>
    <w:basedOn w:val="99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7">
    <w:name w:val="Book Title"/>
    <w:basedOn w:val="99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8">
    <w:name w:val="Caption"/>
    <w:basedOn w:val="989"/>
    <w:next w:val="9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9">
    <w:name w:val="footnote text"/>
    <w:basedOn w:val="989"/>
    <w:link w:val="9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0">
    <w:name w:val="Footnote Text Char"/>
    <w:basedOn w:val="996"/>
    <w:link w:val="969"/>
    <w:uiPriority w:val="99"/>
    <w:semiHidden/>
    <w:pPr>
      <w:pBdr/>
      <w:spacing/>
      <w:ind/>
    </w:pPr>
    <w:rPr>
      <w:sz w:val="20"/>
      <w:szCs w:val="20"/>
    </w:rPr>
  </w:style>
  <w:style w:type="character" w:styleId="971">
    <w:name w:val="footnote reference"/>
    <w:basedOn w:val="996"/>
    <w:uiPriority w:val="99"/>
    <w:semiHidden/>
    <w:unhideWhenUsed/>
    <w:pPr>
      <w:pBdr/>
      <w:spacing/>
      <w:ind/>
    </w:pPr>
    <w:rPr>
      <w:vertAlign w:val="superscript"/>
    </w:rPr>
  </w:style>
  <w:style w:type="paragraph" w:styleId="972">
    <w:name w:val="endnote text"/>
    <w:basedOn w:val="989"/>
    <w:link w:val="9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3">
    <w:name w:val="Endnote Text Char"/>
    <w:basedOn w:val="996"/>
    <w:link w:val="972"/>
    <w:uiPriority w:val="99"/>
    <w:semiHidden/>
    <w:pPr>
      <w:pBdr/>
      <w:spacing/>
      <w:ind/>
    </w:pPr>
    <w:rPr>
      <w:sz w:val="20"/>
      <w:szCs w:val="20"/>
    </w:rPr>
  </w:style>
  <w:style w:type="character" w:styleId="974">
    <w:name w:val="endnote reference"/>
    <w:basedOn w:val="996"/>
    <w:uiPriority w:val="99"/>
    <w:semiHidden/>
    <w:unhideWhenUsed/>
    <w:pPr>
      <w:pBdr/>
      <w:spacing/>
      <w:ind/>
    </w:pPr>
    <w:rPr>
      <w:vertAlign w:val="superscript"/>
    </w:rPr>
  </w:style>
  <w:style w:type="character" w:styleId="975">
    <w:name w:val="Hyperlink"/>
    <w:basedOn w:val="99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6">
    <w:name w:val="FollowedHyperlink"/>
    <w:basedOn w:val="99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7">
    <w:name w:val="toc 1"/>
    <w:basedOn w:val="989"/>
    <w:next w:val="989"/>
    <w:uiPriority w:val="39"/>
    <w:unhideWhenUsed/>
    <w:pPr>
      <w:pBdr/>
      <w:spacing w:after="100"/>
      <w:ind/>
    </w:pPr>
  </w:style>
  <w:style w:type="paragraph" w:styleId="978">
    <w:name w:val="toc 2"/>
    <w:basedOn w:val="989"/>
    <w:next w:val="989"/>
    <w:uiPriority w:val="39"/>
    <w:unhideWhenUsed/>
    <w:pPr>
      <w:pBdr/>
      <w:spacing w:after="100"/>
      <w:ind w:left="220"/>
    </w:pPr>
  </w:style>
  <w:style w:type="paragraph" w:styleId="979">
    <w:name w:val="toc 3"/>
    <w:basedOn w:val="989"/>
    <w:next w:val="989"/>
    <w:uiPriority w:val="39"/>
    <w:unhideWhenUsed/>
    <w:pPr>
      <w:pBdr/>
      <w:spacing w:after="100"/>
      <w:ind w:left="440"/>
    </w:pPr>
  </w:style>
  <w:style w:type="paragraph" w:styleId="980">
    <w:name w:val="toc 4"/>
    <w:basedOn w:val="989"/>
    <w:next w:val="989"/>
    <w:uiPriority w:val="39"/>
    <w:unhideWhenUsed/>
    <w:pPr>
      <w:pBdr/>
      <w:spacing w:after="100"/>
      <w:ind w:left="660"/>
    </w:pPr>
  </w:style>
  <w:style w:type="paragraph" w:styleId="981">
    <w:name w:val="toc 5"/>
    <w:basedOn w:val="989"/>
    <w:next w:val="989"/>
    <w:uiPriority w:val="39"/>
    <w:unhideWhenUsed/>
    <w:pPr>
      <w:pBdr/>
      <w:spacing w:after="100"/>
      <w:ind w:left="880"/>
    </w:pPr>
  </w:style>
  <w:style w:type="paragraph" w:styleId="982">
    <w:name w:val="toc 6"/>
    <w:basedOn w:val="989"/>
    <w:next w:val="989"/>
    <w:uiPriority w:val="39"/>
    <w:unhideWhenUsed/>
    <w:pPr>
      <w:pBdr/>
      <w:spacing w:after="100"/>
      <w:ind w:left="1100"/>
    </w:pPr>
  </w:style>
  <w:style w:type="paragraph" w:styleId="983">
    <w:name w:val="toc 7"/>
    <w:basedOn w:val="989"/>
    <w:next w:val="989"/>
    <w:uiPriority w:val="39"/>
    <w:unhideWhenUsed/>
    <w:pPr>
      <w:pBdr/>
      <w:spacing w:after="100"/>
      <w:ind w:left="1320"/>
    </w:pPr>
  </w:style>
  <w:style w:type="paragraph" w:styleId="984">
    <w:name w:val="toc 8"/>
    <w:basedOn w:val="989"/>
    <w:next w:val="989"/>
    <w:uiPriority w:val="39"/>
    <w:unhideWhenUsed/>
    <w:pPr>
      <w:pBdr/>
      <w:spacing w:after="100"/>
      <w:ind w:left="1540"/>
    </w:pPr>
  </w:style>
  <w:style w:type="paragraph" w:styleId="985">
    <w:name w:val="toc 9"/>
    <w:basedOn w:val="989"/>
    <w:next w:val="989"/>
    <w:uiPriority w:val="39"/>
    <w:unhideWhenUsed/>
    <w:pPr>
      <w:pBdr/>
      <w:spacing w:after="100"/>
      <w:ind w:left="1760"/>
    </w:pPr>
  </w:style>
  <w:style w:type="character" w:styleId="986">
    <w:name w:val="Placeholder Text"/>
    <w:basedOn w:val="996"/>
    <w:uiPriority w:val="99"/>
    <w:semiHidden/>
    <w:pPr>
      <w:pBdr/>
      <w:spacing/>
      <w:ind/>
    </w:pPr>
    <w:rPr>
      <w:color w:val="666666"/>
    </w:rPr>
  </w:style>
  <w:style w:type="paragraph" w:styleId="987">
    <w:name w:val="TOC Heading"/>
    <w:uiPriority w:val="39"/>
    <w:unhideWhenUsed/>
    <w:pPr>
      <w:pBdr/>
      <w:spacing/>
      <w:ind/>
    </w:pPr>
  </w:style>
  <w:style w:type="paragraph" w:styleId="988">
    <w:name w:val="table of figures"/>
    <w:basedOn w:val="989"/>
    <w:next w:val="989"/>
    <w:uiPriority w:val="99"/>
    <w:unhideWhenUsed/>
    <w:pPr>
      <w:pBdr/>
      <w:spacing w:after="0" w:afterAutospacing="0"/>
      <w:ind/>
    </w:pPr>
  </w:style>
  <w:style w:type="paragraph" w:styleId="989" w:default="1">
    <w:name w:val="Normal"/>
    <w:qFormat/>
    <w:pPr>
      <w:pBdr/>
      <w:spacing/>
      <w:ind/>
    </w:pPr>
  </w:style>
  <w:style w:type="paragraph" w:styleId="990">
    <w:name w:val="Heading 1"/>
    <w:basedOn w:val="989"/>
    <w:next w:val="989"/>
    <w:uiPriority w:val="9"/>
    <w:qFormat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991">
    <w:name w:val="Heading 2"/>
    <w:basedOn w:val="989"/>
    <w:next w:val="989"/>
    <w:uiPriority w:val="9"/>
    <w:semiHidden/>
    <w:unhideWhenUsed/>
    <w:qFormat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992">
    <w:name w:val="Heading 3"/>
    <w:basedOn w:val="989"/>
    <w:next w:val="989"/>
    <w:uiPriority w:val="9"/>
    <w:semiHidden/>
    <w:unhideWhenUsed/>
    <w:qFormat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993">
    <w:name w:val="Heading 4"/>
    <w:basedOn w:val="989"/>
    <w:next w:val="989"/>
    <w:uiPriority w:val="9"/>
    <w:semiHidden/>
    <w:unhideWhenUsed/>
    <w:qFormat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994">
    <w:name w:val="Heading 5"/>
    <w:basedOn w:val="989"/>
    <w:next w:val="989"/>
    <w:uiPriority w:val="9"/>
    <w:semiHidden/>
    <w:unhideWhenUsed/>
    <w:qFormat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995">
    <w:name w:val="Heading 6"/>
    <w:basedOn w:val="989"/>
    <w:next w:val="989"/>
    <w:uiPriority w:val="9"/>
    <w:semiHidden/>
    <w:unhideWhenUsed/>
    <w:qFormat/>
    <w:pPr>
      <w:keepNext w:val="true"/>
      <w:keepLines w:val="true"/>
      <w:pBdr/>
      <w:spacing w:after="80" w:before="240"/>
      <w:ind/>
      <w:outlineLvl w:val="5"/>
    </w:pPr>
    <w:rPr>
      <w:i/>
      <w:color w:val="666666"/>
    </w:rPr>
  </w:style>
  <w:style w:type="character" w:styleId="996" w:default="1">
    <w:name w:val="Default Paragraph Font"/>
    <w:uiPriority w:val="1"/>
    <w:semiHidden/>
    <w:unhideWhenUsed/>
    <w:pPr>
      <w:pBdr/>
      <w:spacing/>
      <w:ind/>
    </w:pPr>
  </w:style>
  <w:style w:type="table" w:styleId="9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8" w:default="1">
    <w:name w:val="No List"/>
    <w:uiPriority w:val="99"/>
    <w:semiHidden/>
    <w:unhideWhenUsed/>
    <w:pPr>
      <w:pBdr/>
      <w:spacing/>
      <w:ind/>
    </w:pPr>
  </w:style>
  <w:style w:type="table" w:styleId="999" w:customStyle="1">
    <w:name w:val="Table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0">
    <w:name w:val="Title"/>
    <w:basedOn w:val="989"/>
    <w:next w:val="989"/>
    <w:uiPriority w:val="10"/>
    <w:qFormat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001">
    <w:name w:val="Subtitle"/>
    <w:basedOn w:val="989"/>
    <w:next w:val="989"/>
    <w:uiPriority w:val="11"/>
    <w:qFormat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002">
    <w:name w:val="Header"/>
    <w:basedOn w:val="989"/>
    <w:link w:val="1003"/>
    <w:uiPriority w:val="99"/>
    <w:unhideWhenUsed/>
    <w:pPr>
      <w:pBdr/>
      <w:tabs>
        <w:tab w:val="center" w:leader="none" w:pos="4513"/>
        <w:tab w:val="right" w:leader="none" w:pos="9026"/>
      </w:tabs>
      <w:spacing w:line="240" w:lineRule="auto"/>
      <w:ind/>
    </w:pPr>
  </w:style>
  <w:style w:type="character" w:styleId="1003" w:customStyle="1">
    <w:name w:val="Header Char"/>
    <w:basedOn w:val="996"/>
    <w:link w:val="1002"/>
    <w:uiPriority w:val="99"/>
    <w:pPr>
      <w:pBdr/>
      <w:spacing/>
      <w:ind/>
    </w:pPr>
  </w:style>
  <w:style w:type="paragraph" w:styleId="1004">
    <w:name w:val="Footer"/>
    <w:basedOn w:val="989"/>
    <w:link w:val="1005"/>
    <w:uiPriority w:val="99"/>
    <w:unhideWhenUsed/>
    <w:pPr>
      <w:pBdr/>
      <w:tabs>
        <w:tab w:val="center" w:leader="none" w:pos="4513"/>
        <w:tab w:val="right" w:leader="none" w:pos="9026"/>
      </w:tabs>
      <w:spacing w:line="240" w:lineRule="auto"/>
      <w:ind/>
    </w:pPr>
  </w:style>
  <w:style w:type="character" w:styleId="1005" w:customStyle="1">
    <w:name w:val="Footer Char"/>
    <w:basedOn w:val="996"/>
    <w:link w:val="1004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6</cp:revision>
  <dcterms:created xsi:type="dcterms:W3CDTF">2025-07-21T00:34:00Z</dcterms:created>
  <dcterms:modified xsi:type="dcterms:W3CDTF">2025-12-12T09:18:39Z</dcterms:modified>
</cp:coreProperties>
</file>