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3DD" w:rsidRPr="004D46D4" w:rsidRDefault="008D3DB3" w:rsidP="008D3DB3">
      <w:pPr>
        <w:pStyle w:val="TEGCuerpo"/>
        <w:spacing w:after="0" w:line="240" w:lineRule="auto"/>
        <w:jc w:val="center"/>
        <w:rPr>
          <w:rFonts w:cs="Arial"/>
          <w:szCs w:val="24"/>
        </w:rPr>
      </w:pPr>
      <w:r w:rsidRPr="004D46D4">
        <w:rPr>
          <w:rFonts w:cs="Arial"/>
          <w:szCs w:val="24"/>
        </w:rPr>
        <w:t>REPÚBLICA BOLIVARIANA DE VENEZUELA</w:t>
      </w:r>
    </w:p>
    <w:p w:rsidR="008D3DB3" w:rsidRPr="004D46D4" w:rsidRDefault="008D3DB3" w:rsidP="008D3DB3">
      <w:pPr>
        <w:pStyle w:val="TEGCuerpo"/>
        <w:spacing w:after="0" w:line="240" w:lineRule="auto"/>
        <w:jc w:val="center"/>
        <w:rPr>
          <w:rFonts w:cs="Arial"/>
          <w:szCs w:val="24"/>
        </w:rPr>
      </w:pPr>
      <w:r w:rsidRPr="004D46D4">
        <w:rPr>
          <w:rFonts w:cs="Arial"/>
          <w:szCs w:val="24"/>
        </w:rPr>
        <w:t>UNIVERSIDAD DEL ZULIA</w:t>
      </w:r>
    </w:p>
    <w:p w:rsidR="008D3DB3" w:rsidRPr="004D46D4" w:rsidRDefault="008D3DB3" w:rsidP="008D3DB3">
      <w:pPr>
        <w:pStyle w:val="TEGCuerpo"/>
        <w:spacing w:after="0" w:line="240" w:lineRule="auto"/>
        <w:jc w:val="center"/>
        <w:rPr>
          <w:rFonts w:cs="Arial"/>
          <w:szCs w:val="24"/>
        </w:rPr>
      </w:pPr>
      <w:r w:rsidRPr="004D46D4">
        <w:rPr>
          <w:rFonts w:cs="Arial"/>
          <w:szCs w:val="24"/>
        </w:rPr>
        <w:t>FACULTAD EXPERIMENTAL DE CIENCIAS</w:t>
      </w:r>
    </w:p>
    <w:p w:rsidR="008D3DB3" w:rsidRPr="004D46D4" w:rsidRDefault="008D3DB3" w:rsidP="008D3DB3">
      <w:pPr>
        <w:pStyle w:val="TEGCuerpo"/>
        <w:spacing w:after="0" w:line="240" w:lineRule="auto"/>
        <w:jc w:val="center"/>
        <w:rPr>
          <w:rFonts w:cs="Arial"/>
          <w:szCs w:val="24"/>
        </w:rPr>
      </w:pPr>
      <w:r w:rsidRPr="004D46D4">
        <w:rPr>
          <w:rFonts w:cs="Arial"/>
          <w:szCs w:val="24"/>
        </w:rPr>
        <w:t>DIVISIÓN DE PROGRAMAS ESPECIALES</w:t>
      </w:r>
    </w:p>
    <w:p w:rsidR="008D3DB3" w:rsidRPr="004D46D4" w:rsidRDefault="008D3DB3" w:rsidP="008D3DB3">
      <w:pPr>
        <w:pStyle w:val="TEGCuerpo"/>
        <w:spacing w:after="0" w:line="240" w:lineRule="auto"/>
        <w:jc w:val="center"/>
        <w:rPr>
          <w:rFonts w:cs="Arial"/>
          <w:szCs w:val="24"/>
        </w:rPr>
      </w:pPr>
      <w:r w:rsidRPr="004D46D4">
        <w:rPr>
          <w:rFonts w:cs="Arial"/>
          <w:szCs w:val="24"/>
        </w:rPr>
        <w:t>DEPARTAMENTO DE COMPUTACIÓN</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b/>
          <w:szCs w:val="24"/>
        </w:rPr>
      </w:pPr>
      <w:r w:rsidRPr="004D46D4">
        <w:rPr>
          <w:rFonts w:cs="Arial"/>
          <w:b/>
          <w:szCs w:val="24"/>
        </w:rPr>
        <w:t>LENGUAJE DE PROGRAMACIÓN PARA GRAFOS COMPACTOS</w:t>
      </w: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pStyle w:val="TEGCuerpo"/>
        <w:spacing w:after="0" w:line="240" w:lineRule="auto"/>
        <w:jc w:val="center"/>
        <w:rPr>
          <w:rFonts w:cs="Arial"/>
          <w:szCs w:val="24"/>
        </w:rPr>
      </w:pPr>
    </w:p>
    <w:p w:rsidR="008D3DB3" w:rsidRPr="004D46D4" w:rsidRDefault="008D3DB3" w:rsidP="008D3DB3">
      <w:pPr>
        <w:spacing w:after="0" w:line="240" w:lineRule="auto"/>
        <w:jc w:val="center"/>
        <w:rPr>
          <w:rFonts w:ascii="Arial" w:hAnsi="Arial" w:cs="Arial"/>
          <w:b/>
          <w:sz w:val="24"/>
          <w:szCs w:val="24"/>
        </w:rPr>
      </w:pPr>
      <w:bookmarkStart w:id="0" w:name="_Toc358841908"/>
      <w:bookmarkStart w:id="1" w:name="_Toc358842171"/>
      <w:bookmarkStart w:id="2" w:name="_Toc359252150"/>
      <w:bookmarkStart w:id="3" w:name="_Toc378845629"/>
      <w:bookmarkStart w:id="4" w:name="_Toc378928709"/>
      <w:bookmarkStart w:id="5" w:name="_Toc384325412"/>
      <w:bookmarkStart w:id="6" w:name="_Toc404807046"/>
      <w:bookmarkStart w:id="7" w:name="_Toc404807146"/>
      <w:bookmarkStart w:id="8" w:name="_Toc405406301"/>
      <w:bookmarkStart w:id="9" w:name="_Toc405444111"/>
      <w:r w:rsidRPr="004D46D4">
        <w:rPr>
          <w:rFonts w:ascii="Arial" w:hAnsi="Arial" w:cs="Arial"/>
          <w:sz w:val="24"/>
          <w:szCs w:val="24"/>
        </w:rPr>
        <w:t>Proyecto de trabajo especial de grado presentado como requisito para optar</w:t>
      </w:r>
      <w:bookmarkStart w:id="10" w:name="_Toc358841909"/>
      <w:bookmarkStart w:id="11" w:name="_Toc358842172"/>
      <w:bookmarkStart w:id="12" w:name="_Toc359252151"/>
      <w:bookmarkEnd w:id="0"/>
      <w:bookmarkEnd w:id="1"/>
      <w:bookmarkEnd w:id="2"/>
      <w:r w:rsidRPr="004D46D4">
        <w:rPr>
          <w:rFonts w:ascii="Arial" w:hAnsi="Arial" w:cs="Arial"/>
          <w:sz w:val="24"/>
          <w:szCs w:val="24"/>
        </w:rPr>
        <w:t xml:space="preserve"> al título de Licenciado en Computación</w:t>
      </w:r>
      <w:bookmarkEnd w:id="3"/>
      <w:bookmarkEnd w:id="4"/>
      <w:bookmarkEnd w:id="5"/>
      <w:bookmarkEnd w:id="6"/>
      <w:bookmarkEnd w:id="7"/>
      <w:bookmarkEnd w:id="8"/>
      <w:bookmarkEnd w:id="9"/>
      <w:bookmarkEnd w:id="10"/>
      <w:bookmarkEnd w:id="11"/>
      <w:bookmarkEnd w:id="12"/>
    </w:p>
    <w:p w:rsidR="008D3DB3" w:rsidRPr="004D46D4" w:rsidRDefault="008D3DB3" w:rsidP="008D3DB3">
      <w:pPr>
        <w:pStyle w:val="TEGCuerpo"/>
        <w:spacing w:after="0" w:line="240" w:lineRule="auto"/>
        <w:jc w:val="center"/>
        <w:rPr>
          <w:rFonts w:cs="Arial"/>
          <w:szCs w:val="24"/>
        </w:rPr>
      </w:pPr>
    </w:p>
    <w:p w:rsidR="008D3DB3" w:rsidRPr="004D46D4" w:rsidRDefault="008D3DB3">
      <w:pPr>
        <w:pStyle w:val="TEGCuerpo"/>
        <w:spacing w:after="0" w:line="240" w:lineRule="auto"/>
        <w:jc w:val="center"/>
        <w:rPr>
          <w:rFonts w:cs="Arial"/>
          <w:b/>
          <w:szCs w:val="24"/>
        </w:rPr>
      </w:pPr>
    </w:p>
    <w:p w:rsidR="008D3DB3" w:rsidRPr="004D46D4" w:rsidRDefault="008D3DB3">
      <w:pPr>
        <w:pStyle w:val="TEGCuerpo"/>
        <w:spacing w:after="0" w:line="240" w:lineRule="auto"/>
        <w:jc w:val="center"/>
        <w:rPr>
          <w:rFonts w:cs="Arial"/>
          <w:b/>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Autor: Br. Simón Rafael Oroño Nava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r w:rsidRPr="004D46D4">
        <w:rPr>
          <w:rFonts w:cs="Arial"/>
          <w:szCs w:val="24"/>
        </w:rPr>
        <w:t>Tutor: MSc. Gerardo Pirela</w:t>
      </w:r>
    </w:p>
    <w:p w:rsidR="008D3DB3" w:rsidRPr="004D46D4" w:rsidRDefault="008D3DB3" w:rsidP="008D3DB3">
      <w:pPr>
        <w:pStyle w:val="TEGCuerpo"/>
        <w:spacing w:after="0" w:line="240" w:lineRule="auto"/>
        <w:jc w:val="right"/>
        <w:rPr>
          <w:rFonts w:cs="Arial"/>
          <w:szCs w:val="24"/>
        </w:rPr>
      </w:pPr>
    </w:p>
    <w:p w:rsidR="008D3DB3" w:rsidRPr="004D46D4" w:rsidRDefault="008D3DB3"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6B5A27" w:rsidRPr="004D46D4" w:rsidRDefault="006B5A27" w:rsidP="008D3DB3">
      <w:pPr>
        <w:pStyle w:val="TEGCuerpo"/>
        <w:spacing w:after="0" w:line="240" w:lineRule="auto"/>
        <w:jc w:val="right"/>
        <w:rPr>
          <w:rFonts w:cs="Arial"/>
          <w:szCs w:val="24"/>
        </w:rPr>
      </w:pPr>
    </w:p>
    <w:p w:rsidR="009C2084" w:rsidRDefault="006B5A27" w:rsidP="009C2084">
      <w:pPr>
        <w:pStyle w:val="TEGCuerpo"/>
        <w:spacing w:after="0" w:line="240" w:lineRule="auto"/>
        <w:jc w:val="center"/>
        <w:rPr>
          <w:rFonts w:cs="Arial"/>
          <w:szCs w:val="24"/>
        </w:rPr>
        <w:sectPr w:rsidR="009C2084" w:rsidSect="000F2B4C">
          <w:headerReference w:type="default" r:id="rId9"/>
          <w:pgSz w:w="12240" w:h="15840" w:code="1"/>
          <w:pgMar w:top="1985" w:right="1134" w:bottom="1134" w:left="1701" w:header="720" w:footer="720" w:gutter="0"/>
          <w:cols w:space="720"/>
          <w:titlePg/>
          <w:docGrid w:linePitch="360"/>
        </w:sectPr>
      </w:pPr>
      <w:r w:rsidRPr="004D46D4">
        <w:rPr>
          <w:rFonts w:cs="Arial"/>
          <w:szCs w:val="24"/>
        </w:rPr>
        <w:t>Maracaibo,</w:t>
      </w:r>
      <w:r w:rsidR="00ED0F46">
        <w:rPr>
          <w:rFonts w:cs="Arial"/>
          <w:szCs w:val="24"/>
        </w:rPr>
        <w:t xml:space="preserve"> septiembre</w:t>
      </w:r>
      <w:r w:rsidRPr="004D46D4">
        <w:rPr>
          <w:rFonts w:cs="Arial"/>
          <w:szCs w:val="24"/>
        </w:rPr>
        <w:t xml:space="preserve"> del 2016</w:t>
      </w:r>
    </w:p>
    <w:p w:rsidR="006B5A27" w:rsidRPr="004D46D4" w:rsidRDefault="006B5A27" w:rsidP="009C2084">
      <w:pPr>
        <w:pStyle w:val="TEGCuerpo"/>
        <w:spacing w:after="0" w:line="240" w:lineRule="auto"/>
        <w:jc w:val="center"/>
        <w:rPr>
          <w:rFonts w:cs="Arial"/>
          <w:szCs w:val="24"/>
        </w:rPr>
      </w:pPr>
    </w:p>
    <w:p w:rsidR="006B5A27" w:rsidRPr="004D46D4" w:rsidRDefault="006B5A27" w:rsidP="004C0648">
      <w:pPr>
        <w:pStyle w:val="TEGCuerpo"/>
        <w:ind w:firstLine="0"/>
        <w:rPr>
          <w:rFonts w:cs="Arial"/>
          <w:szCs w:val="24"/>
        </w:rPr>
      </w:pPr>
    </w:p>
    <w:p w:rsidR="006B5A27" w:rsidRPr="004D46D4" w:rsidRDefault="006B5A27" w:rsidP="006B5A27">
      <w:pPr>
        <w:pStyle w:val="TEGCuerpo"/>
        <w:rPr>
          <w:rFonts w:cs="Arial"/>
          <w:szCs w:val="24"/>
        </w:rPr>
      </w:pPr>
    </w:p>
    <w:p w:rsidR="009C2084" w:rsidRDefault="009C2084" w:rsidP="006B5A27">
      <w:pPr>
        <w:pStyle w:val="TEGCuerpo"/>
        <w:jc w:val="center"/>
        <w:rPr>
          <w:rFonts w:cs="Arial"/>
          <w:b/>
          <w:szCs w:val="24"/>
        </w:rPr>
      </w:pPr>
    </w:p>
    <w:p w:rsidR="009C2084" w:rsidRDefault="009C2084" w:rsidP="006B5A27">
      <w:pPr>
        <w:pStyle w:val="TEGCuerpo"/>
        <w:jc w:val="center"/>
        <w:rPr>
          <w:rFonts w:cs="Arial"/>
          <w:b/>
          <w:szCs w:val="24"/>
        </w:rPr>
      </w:pPr>
    </w:p>
    <w:p w:rsidR="006B5A27" w:rsidRPr="004D46D4" w:rsidRDefault="006B5A27" w:rsidP="006B5A27">
      <w:pPr>
        <w:pStyle w:val="TEGCuerpo"/>
        <w:jc w:val="center"/>
        <w:rPr>
          <w:rFonts w:cs="Arial"/>
          <w:b/>
          <w:szCs w:val="24"/>
        </w:rPr>
      </w:pPr>
      <w:r w:rsidRPr="004D46D4">
        <w:rPr>
          <w:rFonts w:cs="Arial"/>
          <w:b/>
          <w:szCs w:val="24"/>
        </w:rPr>
        <w:t>LENGUAJE DE PROGRAMACIÓN PARA GRAFOS COMPACTOS</w:t>
      </w:r>
    </w:p>
    <w:p w:rsidR="006B5A27" w:rsidRPr="004D46D4" w:rsidRDefault="006B5A27"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4C0648" w:rsidRPr="004D46D4" w:rsidRDefault="004C0648" w:rsidP="006B5A27">
      <w:pPr>
        <w:widowControl w:val="0"/>
        <w:spacing w:after="0" w:line="240" w:lineRule="auto"/>
        <w:jc w:val="center"/>
        <w:rPr>
          <w:rFonts w:ascii="Arial" w:hAnsi="Arial" w:cs="Arial"/>
          <w:sz w:val="24"/>
          <w:szCs w:val="24"/>
        </w:rPr>
      </w:pPr>
    </w:p>
    <w:p w:rsidR="00E40E2E" w:rsidRPr="004D46D4" w:rsidRDefault="00E40E2E" w:rsidP="006B5A27">
      <w:pPr>
        <w:widowControl w:val="0"/>
        <w:spacing w:after="0" w:line="240" w:lineRule="auto"/>
        <w:jc w:val="center"/>
        <w:rPr>
          <w:rFonts w:ascii="Arial" w:hAnsi="Arial" w:cs="Arial"/>
          <w:i/>
          <w:sz w:val="24"/>
          <w:szCs w:val="24"/>
        </w:rPr>
      </w:pPr>
    </w:p>
    <w:p w:rsidR="00E40E2E" w:rsidRPr="004D46D4" w:rsidRDefault="00E40E2E" w:rsidP="006B5A27">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E40E2E" w:rsidP="00E40E2E">
      <w:pPr>
        <w:widowControl w:val="0"/>
        <w:spacing w:after="0" w:line="240" w:lineRule="auto"/>
        <w:jc w:val="center"/>
        <w:rPr>
          <w:rFonts w:ascii="Arial" w:hAnsi="Arial" w:cs="Arial"/>
          <w:sz w:val="24"/>
          <w:szCs w:val="24"/>
        </w:rPr>
      </w:pPr>
      <w:r w:rsidRPr="004D46D4">
        <w:rPr>
          <w:rFonts w:ascii="Arial" w:hAnsi="Arial" w:cs="Arial"/>
          <w:sz w:val="24"/>
          <w:szCs w:val="24"/>
        </w:rPr>
        <w:t>Simón Rafael Oroño Nava</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C.I. No.: 2</w:t>
      </w:r>
      <w:r w:rsidR="00E40E2E" w:rsidRPr="004D46D4">
        <w:rPr>
          <w:rFonts w:ascii="Arial" w:hAnsi="Arial" w:cs="Arial"/>
          <w:sz w:val="24"/>
          <w:szCs w:val="24"/>
        </w:rPr>
        <w:t>3.270.382</w:t>
      </w:r>
    </w:p>
    <w:p w:rsidR="006B5A27" w:rsidRPr="004D46D4" w:rsidRDefault="006B5A27" w:rsidP="00E40E2E">
      <w:pPr>
        <w:widowControl w:val="0"/>
        <w:spacing w:after="0" w:line="240" w:lineRule="auto"/>
        <w:jc w:val="center"/>
        <w:rPr>
          <w:rFonts w:ascii="Arial" w:hAnsi="Arial" w:cs="Arial"/>
          <w:sz w:val="24"/>
          <w:szCs w:val="24"/>
        </w:rPr>
      </w:pPr>
      <w:r w:rsidRPr="004D46D4">
        <w:rPr>
          <w:rFonts w:ascii="Arial" w:hAnsi="Arial" w:cs="Arial"/>
          <w:sz w:val="24"/>
          <w:szCs w:val="24"/>
        </w:rPr>
        <w:t xml:space="preserve">Teléfono: </w:t>
      </w:r>
      <w:r w:rsidR="00E40E2E" w:rsidRPr="004D46D4">
        <w:rPr>
          <w:rFonts w:ascii="Arial" w:hAnsi="Arial" w:cs="Arial"/>
          <w:sz w:val="24"/>
          <w:szCs w:val="24"/>
        </w:rPr>
        <w:t>04264601667</w:t>
      </w:r>
    </w:p>
    <w:p w:rsidR="00E40E2E" w:rsidRPr="004D46D4" w:rsidRDefault="00E40E2E" w:rsidP="00E40E2E">
      <w:pPr>
        <w:pStyle w:val="TEGCuerpo"/>
        <w:spacing w:after="0" w:line="240" w:lineRule="auto"/>
        <w:jc w:val="center"/>
        <w:rPr>
          <w:rFonts w:cs="Arial"/>
          <w:szCs w:val="24"/>
        </w:rPr>
      </w:pPr>
      <w:r w:rsidRPr="004D46D4">
        <w:rPr>
          <w:rFonts w:cs="Arial"/>
          <w:szCs w:val="24"/>
        </w:rPr>
        <w:t>Urb. Altos del Sol Amado, 1era etapa, Casa #160</w:t>
      </w:r>
    </w:p>
    <w:p w:rsidR="006B5A27" w:rsidRPr="004D46D4" w:rsidRDefault="006B5A27" w:rsidP="00E40E2E">
      <w:pPr>
        <w:widowControl w:val="0"/>
        <w:spacing w:after="0" w:line="240" w:lineRule="auto"/>
        <w:jc w:val="center"/>
        <w:rPr>
          <w:rFonts w:ascii="Arial" w:hAnsi="Arial" w:cs="Arial"/>
          <w:i/>
          <w:sz w:val="24"/>
          <w:szCs w:val="24"/>
        </w:rPr>
      </w:pPr>
      <w:r w:rsidRPr="004D46D4">
        <w:rPr>
          <w:rFonts w:ascii="Arial" w:hAnsi="Arial" w:cs="Arial"/>
          <w:sz w:val="24"/>
          <w:szCs w:val="24"/>
        </w:rPr>
        <w:t xml:space="preserve">Correo electrónico: </w:t>
      </w:r>
      <w:r w:rsidR="00E40E2E" w:rsidRPr="004D46D4">
        <w:rPr>
          <w:rFonts w:ascii="Arial" w:hAnsi="Arial" w:cs="Arial"/>
          <w:sz w:val="24"/>
          <w:szCs w:val="24"/>
        </w:rPr>
        <w:t>simonorono@protonmail.com</w:t>
      </w: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jc w:val="center"/>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6B5A27" w:rsidP="006B5A27">
      <w:pPr>
        <w:widowControl w:val="0"/>
        <w:spacing w:after="0" w:line="240" w:lineRule="auto"/>
        <w:rPr>
          <w:rFonts w:ascii="Arial" w:hAnsi="Arial" w:cs="Arial"/>
          <w:i/>
          <w:sz w:val="24"/>
          <w:szCs w:val="24"/>
        </w:rPr>
      </w:pPr>
    </w:p>
    <w:p w:rsidR="006B5A27" w:rsidRPr="004D46D4" w:rsidRDefault="00E40E2E" w:rsidP="00E40E2E">
      <w:pPr>
        <w:widowControl w:val="0"/>
        <w:spacing w:after="0" w:line="240" w:lineRule="auto"/>
        <w:jc w:val="center"/>
        <w:rPr>
          <w:rFonts w:ascii="Arial" w:hAnsi="Arial" w:cs="Arial"/>
          <w:i/>
          <w:sz w:val="24"/>
          <w:szCs w:val="24"/>
        </w:rPr>
      </w:pPr>
      <w:r w:rsidRPr="004D46D4">
        <w:rPr>
          <w:rFonts w:ascii="Arial" w:hAnsi="Arial" w:cs="Arial"/>
          <w:i/>
          <w:sz w:val="24"/>
          <w:szCs w:val="24"/>
        </w:rPr>
        <w:t>_______________________________________</w:t>
      </w:r>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MSc. Gerardo Pirela</w:t>
      </w:r>
    </w:p>
    <w:p w:rsidR="006B5A27" w:rsidRPr="004D46D4" w:rsidRDefault="006B5A27" w:rsidP="006B5A27">
      <w:pPr>
        <w:widowControl w:val="0"/>
        <w:spacing w:after="0" w:line="240" w:lineRule="auto"/>
        <w:jc w:val="center"/>
        <w:rPr>
          <w:rFonts w:ascii="Arial" w:hAnsi="Arial" w:cs="Arial"/>
          <w:sz w:val="24"/>
          <w:szCs w:val="24"/>
        </w:rPr>
      </w:pPr>
      <w:r w:rsidRPr="004D46D4">
        <w:rPr>
          <w:rFonts w:ascii="Arial" w:hAnsi="Arial" w:cs="Arial"/>
          <w:sz w:val="24"/>
          <w:szCs w:val="24"/>
        </w:rPr>
        <w:t>C.I. No.: 12.404.565</w:t>
      </w:r>
    </w:p>
    <w:p w:rsidR="0082554F" w:rsidRDefault="006B5A27" w:rsidP="006B5A27">
      <w:pPr>
        <w:widowControl w:val="0"/>
        <w:spacing w:after="0" w:line="240" w:lineRule="auto"/>
        <w:jc w:val="center"/>
        <w:rPr>
          <w:rFonts w:ascii="Arial" w:hAnsi="Arial" w:cs="Arial"/>
          <w:sz w:val="24"/>
          <w:szCs w:val="24"/>
        </w:rPr>
        <w:sectPr w:rsidR="0082554F" w:rsidSect="000F2B4C">
          <w:pgSz w:w="12240" w:h="15840" w:code="1"/>
          <w:pgMar w:top="1985" w:right="1134" w:bottom="1134" w:left="1701" w:header="720" w:footer="720" w:gutter="0"/>
          <w:cols w:space="720"/>
          <w:titlePg/>
          <w:docGrid w:linePitch="360"/>
        </w:sectPr>
      </w:pPr>
      <w:r w:rsidRPr="004D46D4">
        <w:rPr>
          <w:rFonts w:ascii="Arial" w:hAnsi="Arial" w:cs="Arial"/>
          <w:sz w:val="24"/>
          <w:szCs w:val="24"/>
        </w:rPr>
        <w:t xml:space="preserve">Correo electrónico: </w:t>
      </w:r>
      <w:r w:rsidR="0047471E" w:rsidRPr="004D46D4">
        <w:rPr>
          <w:rFonts w:ascii="Arial" w:hAnsi="Arial" w:cs="Arial"/>
          <w:sz w:val="24"/>
          <w:szCs w:val="24"/>
        </w:rPr>
        <w:t>gepirela@fec.luz.edu.ve</w:t>
      </w:r>
    </w:p>
    <w:p w:rsidR="0047471E" w:rsidRPr="004D46D4" w:rsidRDefault="0047471E" w:rsidP="0047471E">
      <w:pPr>
        <w:pStyle w:val="TEGCuerpo"/>
        <w:spacing w:line="240" w:lineRule="auto"/>
        <w:ind w:firstLine="0"/>
        <w:rPr>
          <w:rFonts w:cs="Arial"/>
          <w:szCs w:val="24"/>
        </w:rPr>
      </w:pPr>
      <w:bookmarkStart w:id="13" w:name="_Toc384325415"/>
      <w:bookmarkStart w:id="14" w:name="_Toc378928712"/>
      <w:bookmarkStart w:id="15" w:name="_Toc378845632"/>
      <w:bookmarkStart w:id="16" w:name="_Toc359252154"/>
      <w:bookmarkStart w:id="17" w:name="_Toc358842176"/>
      <w:bookmarkStart w:id="18" w:name="_Toc358841913"/>
      <w:r w:rsidRPr="004D46D4">
        <w:rPr>
          <w:rFonts w:cs="Arial"/>
          <w:szCs w:val="24"/>
        </w:rPr>
        <w:lastRenderedPageBreak/>
        <w:t>Simón Rafael Oroño Nava.</w:t>
      </w:r>
      <w:r w:rsidRPr="004D46D4">
        <w:rPr>
          <w:rFonts w:cs="Arial"/>
          <w:b/>
          <w:szCs w:val="24"/>
        </w:rPr>
        <w:t xml:space="preserve"> Lenguaje de programación para grafos compactos. </w:t>
      </w:r>
      <w:r w:rsidRPr="004D46D4">
        <w:rPr>
          <w:rFonts w:cs="Arial"/>
          <w:szCs w:val="24"/>
        </w:rPr>
        <w:t>Proyecto de Trabajo Especial de Grado. Universidad del Zulia. Facultad Experimental de Ciencias. División de Programas Especiales. Licenciatura en Computación. Maracaibo. Venezuela. 2016.</w:t>
      </w:r>
      <w:bookmarkEnd w:id="16"/>
      <w:bookmarkEnd w:id="17"/>
      <w:bookmarkEnd w:id="18"/>
      <w:r w:rsidRPr="004D46D4">
        <w:rPr>
          <w:rFonts w:cs="Arial"/>
          <w:szCs w:val="24"/>
        </w:rPr>
        <w:t xml:space="preserve"> 12pp.</w:t>
      </w:r>
      <w:bookmarkEnd w:id="13"/>
      <w:bookmarkEnd w:id="14"/>
      <w:bookmarkEnd w:id="15"/>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19" w:name="_Toc358842177"/>
      <w:bookmarkStart w:id="20" w:name="_Toc405444114"/>
      <w:bookmarkStart w:id="21" w:name="_Toc415937968"/>
      <w:bookmarkStart w:id="22" w:name="_Toc417413536"/>
      <w:bookmarkStart w:id="23" w:name="_Toc447133504"/>
      <w:bookmarkStart w:id="24" w:name="_Toc447133517"/>
      <w:bookmarkStart w:id="25" w:name="_Toc455920991"/>
      <w:r w:rsidRPr="004D46D4">
        <w:rPr>
          <w:rFonts w:cs="Arial"/>
          <w:szCs w:val="24"/>
        </w:rPr>
        <w:t>RESUMEN</w:t>
      </w:r>
      <w:bookmarkEnd w:id="19"/>
      <w:bookmarkEnd w:id="20"/>
      <w:bookmarkEnd w:id="21"/>
      <w:bookmarkEnd w:id="22"/>
      <w:bookmarkEnd w:id="23"/>
      <w:bookmarkEnd w:id="24"/>
      <w:bookmarkEnd w:id="25"/>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u w:val="single"/>
        </w:rPr>
      </w:pPr>
      <w:r w:rsidRPr="004D46D4">
        <w:rPr>
          <w:rFonts w:cs="Arial"/>
          <w:szCs w:val="24"/>
        </w:rPr>
        <w:t>El estudio de redes se ve limitado en la actualidad porque las herramientas desarrolladas para este fin consumen demasiados recursos computacionales. Esta investigación propone como solución a este problema el desarrollo de un lenguaje de programación para grafos compactos. Al finalizar el proyecto se espera tener la especificación de un lenguaje de programación para grafos compactos y un compilador que genere ejecutables nativos a partir de código fuente de este lenguaje. Se empleará la metodología de Programación Extrema para el desarrollo.</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Palabras Clave:</w:t>
      </w:r>
      <w:r w:rsidRPr="004D46D4">
        <w:rPr>
          <w:rFonts w:ascii="Arial" w:hAnsi="Arial" w:cs="Arial"/>
          <w:sz w:val="24"/>
          <w:szCs w:val="24"/>
        </w:rPr>
        <w:t xml:space="preserve"> lenguaje de programación, grafos, compilador.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Dirección electrónica: </w:t>
      </w:r>
      <w:r w:rsidRPr="004D46D4">
        <w:rPr>
          <w:rFonts w:ascii="Arial" w:hAnsi="Arial" w:cs="Arial"/>
          <w:sz w:val="24"/>
          <w:szCs w:val="24"/>
        </w:rPr>
        <w:t>simonorono@protonmail.com</w:t>
      </w:r>
    </w:p>
    <w:p w:rsidR="0082554F" w:rsidRDefault="0082554F">
      <w:pPr>
        <w:rPr>
          <w:rFonts w:ascii="Arial" w:hAnsi="Arial" w:cs="Arial"/>
          <w:b/>
          <w:sz w:val="24"/>
          <w:szCs w:val="24"/>
        </w:rPr>
        <w:sectPr w:rsidR="0082554F" w:rsidSect="000F2B4C">
          <w:pgSz w:w="12240" w:h="15840" w:code="1"/>
          <w:pgMar w:top="1985" w:right="1134" w:bottom="1134" w:left="1701" w:header="720" w:footer="720" w:gutter="0"/>
          <w:cols w:space="720"/>
          <w:titlePg/>
          <w:docGrid w:linePitch="360"/>
        </w:sectPr>
      </w:pPr>
    </w:p>
    <w:p w:rsidR="0047471E" w:rsidRPr="004D46D4" w:rsidRDefault="0047471E" w:rsidP="0047471E">
      <w:pPr>
        <w:spacing w:after="0" w:line="240" w:lineRule="auto"/>
        <w:rPr>
          <w:rFonts w:ascii="Arial" w:hAnsi="Arial" w:cs="Arial"/>
          <w:sz w:val="24"/>
          <w:szCs w:val="24"/>
        </w:rPr>
      </w:pPr>
      <w:r w:rsidRPr="004D46D4">
        <w:rPr>
          <w:rFonts w:ascii="Arial" w:hAnsi="Arial" w:cs="Arial"/>
          <w:sz w:val="24"/>
          <w:szCs w:val="24"/>
        </w:rPr>
        <w:lastRenderedPageBreak/>
        <w:t>Simón Rafael Oroño Nava.</w:t>
      </w:r>
      <w:r w:rsidRPr="004D46D4">
        <w:rPr>
          <w:rFonts w:ascii="Arial" w:hAnsi="Arial" w:cs="Arial"/>
          <w:b/>
          <w:sz w:val="24"/>
          <w:szCs w:val="24"/>
        </w:rPr>
        <w:t xml:space="preserve"> Programming language for compact graphs.</w:t>
      </w:r>
      <w:r w:rsidRPr="004D46D4">
        <w:rPr>
          <w:rFonts w:ascii="Arial" w:hAnsi="Arial" w:cs="Arial"/>
          <w:sz w:val="24"/>
          <w:szCs w:val="24"/>
        </w:rPr>
        <w:t xml:space="preserve"> Proyecto de </w:t>
      </w:r>
      <w:r w:rsidRPr="004D46D4">
        <w:rPr>
          <w:rFonts w:ascii="Arial" w:hAnsi="Arial" w:cs="Arial"/>
          <w:bCs/>
          <w:sz w:val="24"/>
          <w:szCs w:val="24"/>
        </w:rPr>
        <w:t>Trabajo Especial de Grado. Universidad del Zulia. Facultad Experimental de Ciencias. División de Programas Especiales. Licenciatura en Computación. Maracaibo. Venezuela. 2016. 12pp.</w:t>
      </w: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widowControl w:val="0"/>
        <w:spacing w:after="240"/>
        <w:rPr>
          <w:rFonts w:cs="Arial"/>
          <w:b w:val="0"/>
          <w:bCs w:val="0"/>
          <w:szCs w:val="24"/>
        </w:rPr>
      </w:pPr>
    </w:p>
    <w:p w:rsidR="0047471E" w:rsidRPr="004D46D4" w:rsidRDefault="0047471E" w:rsidP="00B1064C">
      <w:pPr>
        <w:pStyle w:val="Ttulo1"/>
        <w:spacing w:after="240"/>
        <w:rPr>
          <w:rFonts w:cs="Arial"/>
          <w:szCs w:val="24"/>
        </w:rPr>
      </w:pPr>
      <w:bookmarkStart w:id="26" w:name="_Toc415937969"/>
      <w:bookmarkStart w:id="27" w:name="_Toc417413537"/>
      <w:bookmarkStart w:id="28" w:name="_Toc447133505"/>
      <w:bookmarkStart w:id="29" w:name="_Toc447133518"/>
      <w:bookmarkStart w:id="30" w:name="_Toc455920992"/>
      <w:r w:rsidRPr="004D46D4">
        <w:rPr>
          <w:rFonts w:cs="Arial"/>
          <w:szCs w:val="24"/>
        </w:rPr>
        <w:t>ABSTRACT</w:t>
      </w:r>
      <w:bookmarkEnd w:id="26"/>
      <w:bookmarkEnd w:id="27"/>
      <w:bookmarkEnd w:id="28"/>
      <w:bookmarkEnd w:id="29"/>
      <w:bookmarkEnd w:id="30"/>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5C46A7">
      <w:pPr>
        <w:pStyle w:val="Sinespaciado"/>
        <w:rPr>
          <w:rFonts w:cs="Arial"/>
          <w:szCs w:val="24"/>
        </w:rPr>
      </w:pPr>
      <w:r w:rsidRPr="004D46D4">
        <w:rPr>
          <w:rFonts w:cs="Arial"/>
          <w:szCs w:val="24"/>
        </w:rPr>
        <w:t xml:space="preserve">The study of networks is currently limited because the tools developed for this purpose consume too many computer resources. This research proposes as a solution to this problem to develop a programming language for compact graphs. Upon completion of the project it is expected to have the specification of a programming language for compact graphs and a compiler that generates native executables from source code in this language. The Extreme Programming methodology will be used for development. </w:t>
      </w: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pStyle w:val="Textoindependiente"/>
        <w:widowControl w:val="0"/>
        <w:jc w:val="both"/>
        <w:rPr>
          <w:rFonts w:ascii="Arial" w:hAnsi="Arial" w:cs="Arial"/>
          <w:b w:val="0"/>
          <w:sz w:val="24"/>
          <w:szCs w:val="24"/>
          <w:lang w:val="es-VE"/>
        </w:rPr>
      </w:pPr>
    </w:p>
    <w:p w:rsidR="0047471E" w:rsidRPr="004D46D4" w:rsidRDefault="0047471E" w:rsidP="0047471E">
      <w:pPr>
        <w:widowControl w:val="0"/>
        <w:spacing w:after="0" w:line="240" w:lineRule="auto"/>
        <w:rPr>
          <w:rFonts w:ascii="Arial" w:hAnsi="Arial" w:cs="Arial"/>
          <w:sz w:val="24"/>
          <w:szCs w:val="24"/>
        </w:rPr>
      </w:pPr>
      <w:r w:rsidRPr="004D46D4">
        <w:rPr>
          <w:rFonts w:ascii="Arial" w:hAnsi="Arial" w:cs="Arial"/>
          <w:b/>
          <w:sz w:val="24"/>
          <w:szCs w:val="24"/>
        </w:rPr>
        <w:t xml:space="preserve">Keywords: </w:t>
      </w:r>
      <w:r w:rsidRPr="004D46D4">
        <w:rPr>
          <w:rFonts w:ascii="Arial" w:hAnsi="Arial" w:cs="Arial"/>
          <w:sz w:val="24"/>
          <w:szCs w:val="24"/>
        </w:rPr>
        <w:t>Programming Language, graphs, compiler.</w:t>
      </w:r>
    </w:p>
    <w:p w:rsidR="0047471E" w:rsidRPr="004D46D4" w:rsidRDefault="0047471E" w:rsidP="0047471E">
      <w:pPr>
        <w:widowControl w:val="0"/>
        <w:spacing w:after="0" w:line="240" w:lineRule="auto"/>
        <w:rPr>
          <w:rFonts w:ascii="Arial" w:hAnsi="Arial" w:cs="Arial"/>
          <w:sz w:val="24"/>
          <w:szCs w:val="24"/>
        </w:rPr>
      </w:pPr>
    </w:p>
    <w:p w:rsidR="0047471E" w:rsidRPr="004D46D4" w:rsidRDefault="0047471E" w:rsidP="0047471E">
      <w:pPr>
        <w:widowControl w:val="0"/>
        <w:spacing w:after="0" w:line="240" w:lineRule="auto"/>
        <w:rPr>
          <w:rFonts w:ascii="Arial" w:hAnsi="Arial" w:cs="Arial"/>
          <w:sz w:val="24"/>
          <w:szCs w:val="24"/>
        </w:rPr>
      </w:pPr>
    </w:p>
    <w:p w:rsidR="0082554F" w:rsidRPr="00FF0501" w:rsidRDefault="0047471E" w:rsidP="0082554F">
      <w:pPr>
        <w:widowControl w:val="0"/>
        <w:spacing w:after="0" w:line="240" w:lineRule="auto"/>
        <w:rPr>
          <w:rFonts w:ascii="Arial" w:hAnsi="Arial" w:cs="Arial"/>
          <w:sz w:val="24"/>
          <w:szCs w:val="24"/>
          <w:u w:val="single"/>
        </w:rPr>
      </w:pPr>
      <w:r w:rsidRPr="004D46D4">
        <w:rPr>
          <w:rFonts w:ascii="Arial" w:hAnsi="Arial" w:cs="Arial"/>
          <w:b/>
          <w:sz w:val="24"/>
          <w:szCs w:val="24"/>
        </w:rPr>
        <w:t xml:space="preserve">E-mail: </w:t>
      </w:r>
      <w:r w:rsidR="00071C64" w:rsidRPr="004D46D4">
        <w:rPr>
          <w:rFonts w:ascii="Arial" w:hAnsi="Arial" w:cs="Arial"/>
          <w:sz w:val="24"/>
          <w:szCs w:val="24"/>
        </w:rPr>
        <w:t>simonorono@protonmail.com</w:t>
      </w:r>
    </w:p>
    <w:p w:rsidR="0082554F" w:rsidRPr="0082554F" w:rsidRDefault="0082554F" w:rsidP="0082554F">
      <w:pPr>
        <w:widowControl w:val="0"/>
        <w:spacing w:after="0" w:line="240" w:lineRule="auto"/>
        <w:rPr>
          <w:rFonts w:ascii="Arial" w:hAnsi="Arial" w:cs="Arial"/>
          <w:color w:val="0000FF" w:themeColor="hyperlink"/>
          <w:sz w:val="24"/>
          <w:szCs w:val="24"/>
          <w:u w:val="single"/>
        </w:rPr>
        <w:sectPr w:rsidR="0082554F" w:rsidRPr="0082554F" w:rsidSect="000F2B4C">
          <w:pgSz w:w="12240" w:h="15840" w:code="1"/>
          <w:pgMar w:top="1985" w:right="1134" w:bottom="1134" w:left="1701" w:header="720" w:footer="720" w:gutter="0"/>
          <w:cols w:space="720"/>
          <w:titlePg/>
          <w:docGrid w:linePitch="360"/>
        </w:sectPr>
      </w:pPr>
    </w:p>
    <w:p w:rsidR="00513758" w:rsidRDefault="00513758" w:rsidP="00513758">
      <w:pPr>
        <w:pStyle w:val="Ttulo1"/>
      </w:pPr>
      <w:bookmarkStart w:id="31" w:name="_Toc447133506"/>
      <w:bookmarkStart w:id="32" w:name="_Toc447133519"/>
      <w:bookmarkStart w:id="33" w:name="_Toc455920993"/>
      <w:r>
        <w:lastRenderedPageBreak/>
        <w:t>ÍNDICE</w:t>
      </w:r>
      <w:r w:rsidRPr="004D46D4">
        <w:t xml:space="preserve"> DE CONTENIDOS</w:t>
      </w:r>
      <w:bookmarkEnd w:id="33"/>
    </w:p>
    <w:bookmarkStart w:id="34" w:name="_GoBack" w:displacedByCustomXml="next"/>
    <w:sdt>
      <w:sdtPr>
        <w:rPr>
          <w:rFonts w:cs="Arial"/>
          <w:szCs w:val="24"/>
          <w:lang w:val="es-ES"/>
        </w:rPr>
        <w:id w:val="347371304"/>
        <w:docPartObj>
          <w:docPartGallery w:val="Table of Contents"/>
          <w:docPartUnique/>
        </w:docPartObj>
      </w:sdtPr>
      <w:sdtEndPr>
        <w:rPr>
          <w:rFonts w:eastAsiaTheme="minorHAnsi"/>
        </w:rPr>
      </w:sdtEndPr>
      <w:sdtContent>
        <w:p w:rsidR="0031048B" w:rsidRPr="006A7726" w:rsidRDefault="0031048B">
          <w:pPr>
            <w:pStyle w:val="TtulodeTDC"/>
            <w:rPr>
              <w:rFonts w:cs="Arial"/>
              <w:szCs w:val="24"/>
            </w:rPr>
          </w:pPr>
        </w:p>
        <w:p w:rsidR="006A7726" w:rsidRPr="006A7726" w:rsidRDefault="0031048B">
          <w:pPr>
            <w:pStyle w:val="TDC1"/>
            <w:rPr>
              <w:rFonts w:ascii="Arial" w:eastAsiaTheme="minorEastAsia" w:hAnsi="Arial" w:cs="Arial"/>
              <w:noProof/>
              <w:sz w:val="24"/>
              <w:szCs w:val="24"/>
              <w:lang w:val="en-US"/>
            </w:rPr>
          </w:pPr>
          <w:r w:rsidRPr="006A7726">
            <w:rPr>
              <w:rFonts w:ascii="Arial" w:hAnsi="Arial" w:cs="Arial"/>
              <w:sz w:val="24"/>
              <w:szCs w:val="24"/>
            </w:rPr>
            <w:fldChar w:fldCharType="begin"/>
          </w:r>
          <w:r w:rsidRPr="006A7726">
            <w:rPr>
              <w:rFonts w:ascii="Arial" w:hAnsi="Arial" w:cs="Arial"/>
              <w:sz w:val="24"/>
              <w:szCs w:val="24"/>
            </w:rPr>
            <w:instrText xml:space="preserve"> TOC \o "1-3" \h \z \u </w:instrText>
          </w:r>
          <w:r w:rsidRPr="006A7726">
            <w:rPr>
              <w:rFonts w:ascii="Arial" w:hAnsi="Arial" w:cs="Arial"/>
              <w:sz w:val="24"/>
              <w:szCs w:val="24"/>
            </w:rPr>
            <w:fldChar w:fldCharType="separate"/>
          </w:r>
          <w:hyperlink w:anchor="_Toc455920991" w:history="1">
            <w:r w:rsidR="006A7726" w:rsidRPr="006A7726">
              <w:rPr>
                <w:rStyle w:val="Hipervnculo"/>
                <w:rFonts w:ascii="Arial" w:hAnsi="Arial" w:cs="Arial"/>
                <w:noProof/>
                <w:sz w:val="24"/>
                <w:szCs w:val="24"/>
              </w:rPr>
              <w:t>RESUMEN</w:t>
            </w:r>
            <w:r w:rsidR="006A7726" w:rsidRPr="006A7726">
              <w:rPr>
                <w:rFonts w:ascii="Arial" w:hAnsi="Arial" w:cs="Arial"/>
                <w:noProof/>
                <w:webHidden/>
                <w:sz w:val="24"/>
                <w:szCs w:val="24"/>
              </w:rPr>
              <w:tab/>
            </w:r>
            <w:r w:rsidR="006A7726" w:rsidRPr="006A7726">
              <w:rPr>
                <w:rFonts w:ascii="Arial" w:hAnsi="Arial" w:cs="Arial"/>
                <w:noProof/>
                <w:webHidden/>
                <w:sz w:val="24"/>
                <w:szCs w:val="24"/>
              </w:rPr>
              <w:fldChar w:fldCharType="begin"/>
            </w:r>
            <w:r w:rsidR="006A7726" w:rsidRPr="006A7726">
              <w:rPr>
                <w:rFonts w:ascii="Arial" w:hAnsi="Arial" w:cs="Arial"/>
                <w:noProof/>
                <w:webHidden/>
                <w:sz w:val="24"/>
                <w:szCs w:val="24"/>
              </w:rPr>
              <w:instrText xml:space="preserve"> PAGEREF _Toc455920991 \h </w:instrText>
            </w:r>
            <w:r w:rsidR="006A7726" w:rsidRPr="006A7726">
              <w:rPr>
                <w:rFonts w:ascii="Arial" w:hAnsi="Arial" w:cs="Arial"/>
                <w:noProof/>
                <w:webHidden/>
                <w:sz w:val="24"/>
                <w:szCs w:val="24"/>
              </w:rPr>
            </w:r>
            <w:r w:rsidR="006A7726" w:rsidRPr="006A7726">
              <w:rPr>
                <w:rFonts w:ascii="Arial" w:hAnsi="Arial" w:cs="Arial"/>
                <w:noProof/>
                <w:webHidden/>
                <w:sz w:val="24"/>
                <w:szCs w:val="24"/>
              </w:rPr>
              <w:fldChar w:fldCharType="separate"/>
            </w:r>
            <w:r w:rsidR="006A7726" w:rsidRPr="006A7726">
              <w:rPr>
                <w:rFonts w:ascii="Arial" w:hAnsi="Arial" w:cs="Arial"/>
                <w:noProof/>
                <w:webHidden/>
                <w:sz w:val="24"/>
                <w:szCs w:val="24"/>
              </w:rPr>
              <w:t>3</w:t>
            </w:r>
            <w:r w:rsidR="006A7726"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0992" w:history="1">
            <w:r w:rsidRPr="006A7726">
              <w:rPr>
                <w:rStyle w:val="Hipervnculo"/>
                <w:rFonts w:ascii="Arial" w:hAnsi="Arial" w:cs="Arial"/>
                <w:noProof/>
                <w:sz w:val="24"/>
                <w:szCs w:val="24"/>
              </w:rPr>
              <w:t>ABSTRACT</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_Toc455920992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0993" w:history="1">
            <w:r w:rsidRPr="006A7726">
              <w:rPr>
                <w:rStyle w:val="Hipervnculo"/>
                <w:rFonts w:ascii="Arial" w:hAnsi="Arial" w:cs="Arial"/>
                <w:noProof/>
                <w:sz w:val="24"/>
                <w:szCs w:val="24"/>
              </w:rPr>
              <w:t>ÍNDICE DE CONTENIDOS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_Toc455920993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5</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0994" w:history="1">
            <w:r w:rsidRPr="006A7726">
              <w:rPr>
                <w:rStyle w:val="Hipervnculo"/>
                <w:rFonts w:ascii="Arial" w:hAnsi="Arial" w:cs="Arial"/>
                <w:noProof/>
                <w:sz w:val="24"/>
                <w:szCs w:val="24"/>
              </w:rPr>
              <w:t>ÍNDICE DE TABLAS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_Toc455920994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8</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0995" w:history="1">
            <w:r w:rsidRPr="006A7726">
              <w:rPr>
                <w:rStyle w:val="Hipervnculo"/>
                <w:rFonts w:ascii="Arial" w:hAnsi="Arial" w:cs="Arial"/>
                <w:noProof/>
                <w:sz w:val="24"/>
                <w:szCs w:val="24"/>
              </w:rPr>
              <w:t>ÍNDICE DE ILUSTRACIONES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_Toc455920995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8</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0996" w:history="1">
            <w:r w:rsidRPr="006A7726">
              <w:rPr>
                <w:rStyle w:val="Hipervnculo"/>
                <w:rFonts w:ascii="Arial" w:hAnsi="Arial" w:cs="Arial"/>
                <w:noProof/>
                <w:sz w:val="24"/>
                <w:szCs w:val="24"/>
              </w:rPr>
              <w:t>INTRODUCCIÓN</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_Toc455920996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9</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0997" w:history="1">
            <w:r w:rsidRPr="006A7726">
              <w:rPr>
                <w:rStyle w:val="Hipervnculo"/>
                <w:rFonts w:ascii="Arial" w:hAnsi="Arial" w:cs="Arial"/>
                <w:noProof/>
                <w:sz w:val="24"/>
                <w:szCs w:val="24"/>
              </w:rPr>
              <w:t>CAPÍTULO I</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_Toc455920997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10</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0998" w:history="1">
            <w:r w:rsidRPr="006A7726">
              <w:rPr>
                <w:rStyle w:val="Hipervnculo"/>
                <w:rFonts w:ascii="Arial" w:hAnsi="Arial" w:cs="Arial"/>
                <w:noProof/>
                <w:sz w:val="24"/>
                <w:szCs w:val="24"/>
              </w:rPr>
              <w:t>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Planteamiento y justificación del problema</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_Toc455920998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10</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0999" w:history="1">
            <w:r w:rsidRPr="006A7726">
              <w:rPr>
                <w:rStyle w:val="Hipervnculo"/>
                <w:rFonts w:ascii="Arial" w:hAnsi="Arial" w:cs="Arial"/>
                <w:noProof/>
                <w:sz w:val="24"/>
                <w:szCs w:val="24"/>
              </w:rPr>
              <w:t>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Objetivos de la investigación</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_Toc455920999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11</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00" w:history="1">
            <w:r w:rsidRPr="006A7726">
              <w:rPr>
                <w:rStyle w:val="Hipervnculo"/>
                <w:rFonts w:ascii="Arial" w:hAnsi="Arial" w:cs="Arial"/>
                <w:noProof/>
                <w:sz w:val="24"/>
                <w:szCs w:val="24"/>
              </w:rPr>
              <w:t>2.1.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Objetivo general</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_Toc455921000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11</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01" w:history="1">
            <w:r w:rsidRPr="006A7726">
              <w:rPr>
                <w:rStyle w:val="Hipervnculo"/>
                <w:rFonts w:ascii="Arial" w:hAnsi="Arial" w:cs="Arial"/>
                <w:noProof/>
                <w:sz w:val="24"/>
                <w:szCs w:val="24"/>
              </w:rPr>
              <w:t>2.2.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Objetivos específicos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_Toc455921001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11</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02" w:history="1">
            <w:r w:rsidRPr="006A7726">
              <w:rPr>
                <w:rStyle w:val="Hipervnculo"/>
                <w:rFonts w:ascii="Arial" w:hAnsi="Arial" w:cs="Arial"/>
                <w:noProof/>
                <w:sz w:val="24"/>
                <w:szCs w:val="24"/>
              </w:rPr>
              <w:t>3.</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Alcance</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_Toc455921002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12</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1003" w:history="1">
            <w:r w:rsidRPr="006A7726">
              <w:rPr>
                <w:rStyle w:val="Hipervnculo"/>
                <w:rFonts w:ascii="Arial" w:hAnsi="Arial" w:cs="Arial"/>
                <w:noProof/>
                <w:sz w:val="24"/>
                <w:szCs w:val="24"/>
              </w:rPr>
              <w:t>CAPÍTULO II</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_Toc455921003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13</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04" w:history="1">
            <w:r w:rsidRPr="006A7726">
              <w:rPr>
                <w:rStyle w:val="Hipervnculo"/>
                <w:rFonts w:ascii="Arial" w:hAnsi="Arial" w:cs="Arial"/>
                <w:noProof/>
                <w:sz w:val="24"/>
                <w:szCs w:val="24"/>
              </w:rPr>
              <w:t>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Antecedentes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_Toc455921004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13</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05" w:history="1">
            <w:r w:rsidRPr="006A7726">
              <w:rPr>
                <w:rStyle w:val="Hipervnculo"/>
                <w:rFonts w:ascii="Arial" w:hAnsi="Arial" w:cs="Arial"/>
                <w:noProof/>
                <w:sz w:val="24"/>
                <w:szCs w:val="24"/>
              </w:rPr>
              <w:t>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Bases teóricas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_Toc455921005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14</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06" w:history="1">
            <w:r w:rsidRPr="006A7726">
              <w:rPr>
                <w:rStyle w:val="Hipervnculo"/>
                <w:rFonts w:ascii="Arial" w:hAnsi="Arial" w:cs="Arial"/>
                <w:noProof/>
                <w:sz w:val="24"/>
                <w:szCs w:val="24"/>
              </w:rPr>
              <w:t>2.1.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Compilador</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_Toc455921006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14</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07" w:history="1">
            <w:r w:rsidRPr="006A7726">
              <w:rPr>
                <w:rStyle w:val="Hipervnculo"/>
                <w:rFonts w:ascii="Arial" w:hAnsi="Arial" w:cs="Arial"/>
                <w:noProof/>
                <w:sz w:val="24"/>
                <w:szCs w:val="24"/>
              </w:rPr>
              <w:t>2.1.1.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Estructura básica de un compilador</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_Toc455921007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14</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08" w:history="1">
            <w:r w:rsidRPr="006A7726">
              <w:rPr>
                <w:rStyle w:val="Hipervnculo"/>
                <w:rFonts w:ascii="Arial" w:hAnsi="Arial" w:cs="Arial"/>
                <w:noProof/>
                <w:sz w:val="24"/>
                <w:szCs w:val="24"/>
              </w:rPr>
              <w:t>2.2.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Analizador sintáctico ALL(*)</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_Toc455921008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16</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09" w:history="1">
            <w:r w:rsidRPr="006A7726">
              <w:rPr>
                <w:rStyle w:val="Hipervnculo"/>
                <w:rFonts w:ascii="Arial" w:hAnsi="Arial" w:cs="Arial"/>
                <w:noProof/>
                <w:sz w:val="24"/>
                <w:szCs w:val="24"/>
              </w:rPr>
              <w:t>2.3.</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ANTLR</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_Toc455921009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16</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10" w:history="1">
            <w:r w:rsidRPr="006A7726">
              <w:rPr>
                <w:rStyle w:val="Hipervnculo"/>
                <w:rFonts w:ascii="Arial" w:hAnsi="Arial" w:cs="Arial"/>
                <w:noProof/>
                <w:sz w:val="24"/>
                <w:szCs w:val="24"/>
              </w:rPr>
              <w:t>2.4.</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Grafo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_Toc455921010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16</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11" w:history="1">
            <w:r w:rsidRPr="006A7726">
              <w:rPr>
                <w:rStyle w:val="Hipervnculo"/>
                <w:rFonts w:ascii="Arial" w:hAnsi="Arial" w:cs="Arial"/>
                <w:noProof/>
                <w:sz w:val="24"/>
                <w:szCs w:val="24"/>
              </w:rPr>
              <w:t>2.5.</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Lista de adyacencia</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_Toc455921011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17</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12" w:history="1">
            <w:r w:rsidRPr="006A7726">
              <w:rPr>
                <w:rStyle w:val="Hipervnculo"/>
                <w:rFonts w:ascii="Arial" w:hAnsi="Arial" w:cs="Arial"/>
                <w:noProof/>
                <w:sz w:val="24"/>
                <w:szCs w:val="24"/>
              </w:rPr>
              <w:t>2.7.</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Grado de un vértice</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_Toc455921012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17</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1013" w:history="1">
            <w:r w:rsidRPr="006A7726">
              <w:rPr>
                <w:rStyle w:val="Hipervnculo"/>
                <w:rFonts w:ascii="Arial" w:hAnsi="Arial" w:cs="Arial"/>
                <w:noProof/>
                <w:sz w:val="24"/>
                <w:szCs w:val="24"/>
              </w:rPr>
              <w:t>CAPÍTULO III</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_Toc455921013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19</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14" w:history="1">
            <w:r w:rsidRPr="006A7726">
              <w:rPr>
                <w:rStyle w:val="Hipervnculo"/>
                <w:rFonts w:ascii="Arial" w:hAnsi="Arial" w:cs="Arial"/>
                <w:noProof/>
                <w:sz w:val="24"/>
                <w:szCs w:val="24"/>
              </w:rPr>
              <w:t>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Metodología utilizada</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_Toc455921014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19</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1015" w:history="1">
            <w:r w:rsidRPr="006A7726">
              <w:rPr>
                <w:rStyle w:val="Hipervnculo"/>
                <w:rFonts w:ascii="Arial" w:hAnsi="Arial" w:cs="Arial"/>
                <w:noProof/>
                <w:sz w:val="24"/>
                <w:szCs w:val="24"/>
              </w:rPr>
              <w:t>CAPÍTULO IV</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_Toc455921015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22</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16" w:history="1">
            <w:r w:rsidRPr="006A7726">
              <w:rPr>
                <w:rStyle w:val="Hipervnculo"/>
                <w:rFonts w:ascii="Arial" w:hAnsi="Arial" w:cs="Arial"/>
                <w:noProof/>
                <w:sz w:val="24"/>
                <w:szCs w:val="24"/>
              </w:rPr>
              <w:t>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Descripción</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_Toc455921016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22</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17" w:history="1">
            <w:r w:rsidRPr="006A7726">
              <w:rPr>
                <w:rStyle w:val="Hipervnculo"/>
                <w:rFonts w:ascii="Arial" w:hAnsi="Arial" w:cs="Arial"/>
                <w:noProof/>
                <w:sz w:val="24"/>
                <w:szCs w:val="24"/>
              </w:rPr>
              <w:t>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Grafos compactos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_Toc455921017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22</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18" w:history="1">
            <w:r w:rsidRPr="006A7726">
              <w:rPr>
                <w:rStyle w:val="Hipervnculo"/>
                <w:rFonts w:ascii="Arial" w:hAnsi="Arial" w:cs="Arial"/>
                <w:noProof/>
                <w:sz w:val="24"/>
                <w:szCs w:val="24"/>
              </w:rPr>
              <w:t>3.</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Elementos léxicos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_Toc455921018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23</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19" w:history="1">
            <w:r w:rsidRPr="006A7726">
              <w:rPr>
                <w:rStyle w:val="Hipervnculo"/>
                <w:rFonts w:ascii="Arial" w:hAnsi="Arial" w:cs="Arial"/>
                <w:noProof/>
                <w:sz w:val="24"/>
                <w:szCs w:val="24"/>
              </w:rPr>
              <w:t>3.1.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Comentarios: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_Toc455921019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23</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20" w:history="1">
            <w:r w:rsidRPr="006A7726">
              <w:rPr>
                <w:rStyle w:val="Hipervnculo"/>
                <w:rFonts w:ascii="Arial" w:hAnsi="Arial" w:cs="Arial"/>
                <w:noProof/>
                <w:sz w:val="24"/>
                <w:szCs w:val="24"/>
              </w:rPr>
              <w:t>3.2.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Identificadores: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_Toc455921020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23</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21" w:history="1">
            <w:r w:rsidRPr="006A7726">
              <w:rPr>
                <w:rStyle w:val="Hipervnculo"/>
                <w:rFonts w:ascii="Arial" w:hAnsi="Arial" w:cs="Arial"/>
                <w:noProof/>
                <w:sz w:val="24"/>
                <w:szCs w:val="24"/>
              </w:rPr>
              <w:t>3.3.</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Palabras reservadas: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_Toc455921021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23</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22" w:history="1">
            <w:r w:rsidRPr="006A7726">
              <w:rPr>
                <w:rStyle w:val="Hipervnculo"/>
                <w:rFonts w:ascii="Arial" w:hAnsi="Arial" w:cs="Arial"/>
                <w:noProof/>
                <w:sz w:val="24"/>
                <w:szCs w:val="24"/>
              </w:rPr>
              <w:t>3.4.</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Operadores y delimitadores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_Toc455921022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23</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23" w:history="1">
            <w:r w:rsidRPr="006A7726">
              <w:rPr>
                <w:rStyle w:val="Hipervnculo"/>
                <w:rFonts w:ascii="Arial" w:hAnsi="Arial" w:cs="Arial"/>
                <w:noProof/>
                <w:sz w:val="24"/>
                <w:szCs w:val="24"/>
              </w:rPr>
              <w:t>3.5.</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Literales enteros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_Toc455921023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24</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24" w:history="1">
            <w:r w:rsidRPr="006A7726">
              <w:rPr>
                <w:rStyle w:val="Hipervnculo"/>
                <w:rFonts w:ascii="Arial" w:hAnsi="Arial" w:cs="Arial"/>
                <w:noProof/>
                <w:sz w:val="24"/>
                <w:szCs w:val="24"/>
              </w:rPr>
              <w:t>3.6.</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Literales flotantes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_Toc455921024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24</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25" w:history="1">
            <w:r w:rsidRPr="006A7726">
              <w:rPr>
                <w:rStyle w:val="Hipervnculo"/>
                <w:rFonts w:ascii="Arial" w:hAnsi="Arial" w:cs="Arial"/>
                <w:noProof/>
                <w:sz w:val="24"/>
                <w:szCs w:val="24"/>
              </w:rPr>
              <w:t>3.7.</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Literales de cadena de caracteres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_Toc455921025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24</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26" w:history="1">
            <w:r w:rsidRPr="006A7726">
              <w:rPr>
                <w:rStyle w:val="Hipervnculo"/>
                <w:rFonts w:ascii="Arial" w:hAnsi="Arial" w:cs="Arial"/>
                <w:noProof/>
                <w:sz w:val="24"/>
                <w:szCs w:val="24"/>
              </w:rPr>
              <w:t>4.</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Tipos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_Toc455921026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24</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27" w:history="1">
            <w:r w:rsidRPr="006A7726">
              <w:rPr>
                <w:rStyle w:val="Hipervnculo"/>
                <w:rFonts w:ascii="Arial" w:hAnsi="Arial" w:cs="Arial"/>
                <w:noProof/>
                <w:sz w:val="24"/>
                <w:szCs w:val="24"/>
              </w:rPr>
              <w:t>5.</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Estado de error</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_Toc455921027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26</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28" w:history="1">
            <w:r w:rsidRPr="006A7726">
              <w:rPr>
                <w:rStyle w:val="Hipervnculo"/>
                <w:rFonts w:ascii="Arial" w:hAnsi="Arial" w:cs="Arial"/>
                <w:noProof/>
                <w:sz w:val="24"/>
                <w:szCs w:val="24"/>
              </w:rPr>
              <w:t>6.</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Variables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_Toc455921028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26</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29" w:history="1">
            <w:r w:rsidRPr="006A7726">
              <w:rPr>
                <w:rStyle w:val="Hipervnculo"/>
                <w:rFonts w:ascii="Arial" w:hAnsi="Arial" w:cs="Arial"/>
                <w:noProof/>
                <w:sz w:val="24"/>
                <w:szCs w:val="24"/>
              </w:rPr>
              <w:t>7.</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Expresiones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_Toc455921029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27</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30" w:history="1">
            <w:r w:rsidRPr="006A7726">
              <w:rPr>
                <w:rStyle w:val="Hipervnculo"/>
                <w:rFonts w:ascii="Arial" w:hAnsi="Arial" w:cs="Arial"/>
                <w:noProof/>
                <w:sz w:val="24"/>
                <w:szCs w:val="24"/>
              </w:rPr>
              <w:t>8.</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Conversiones de tipo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_Toc455921030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30</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31" w:history="1">
            <w:r w:rsidRPr="006A7726">
              <w:rPr>
                <w:rStyle w:val="Hipervnculo"/>
                <w:rFonts w:ascii="Arial" w:hAnsi="Arial" w:cs="Arial"/>
                <w:noProof/>
                <w:sz w:val="24"/>
                <w:szCs w:val="24"/>
              </w:rPr>
              <w:t>9.</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Funciones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_Toc455921031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31</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32" w:history="1">
            <w:r w:rsidRPr="006A7726">
              <w:rPr>
                <w:rStyle w:val="Hipervnculo"/>
                <w:rFonts w:ascii="Arial" w:hAnsi="Arial" w:cs="Arial"/>
                <w:noProof/>
                <w:sz w:val="24"/>
                <w:szCs w:val="24"/>
              </w:rPr>
              <w:t>10.</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Sentencias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_Toc455921032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32</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33" w:history="1">
            <w:r w:rsidRPr="006A7726">
              <w:rPr>
                <w:rStyle w:val="Hipervnculo"/>
                <w:rFonts w:ascii="Arial" w:hAnsi="Arial" w:cs="Arial"/>
                <w:noProof/>
                <w:sz w:val="24"/>
                <w:szCs w:val="24"/>
              </w:rPr>
              <w:t>10.1.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Asignaciones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_Toc455921033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32</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34" w:history="1">
            <w:r w:rsidRPr="006A7726">
              <w:rPr>
                <w:rStyle w:val="Hipervnculo"/>
                <w:rFonts w:ascii="Arial" w:hAnsi="Arial" w:cs="Arial"/>
                <w:noProof/>
                <w:sz w:val="24"/>
                <w:szCs w:val="24"/>
              </w:rPr>
              <w:t>10.2.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Sentencias de retorno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_Toc455921034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33</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35" w:history="1">
            <w:r w:rsidRPr="006A7726">
              <w:rPr>
                <w:rStyle w:val="Hipervnculo"/>
                <w:rFonts w:ascii="Arial" w:hAnsi="Arial" w:cs="Arial"/>
                <w:noProof/>
                <w:sz w:val="24"/>
                <w:szCs w:val="24"/>
              </w:rPr>
              <w:t>10.3.</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Sentencia de control</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_Toc455921035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34</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36" w:history="1">
            <w:r w:rsidRPr="006A7726">
              <w:rPr>
                <w:rStyle w:val="Hipervnculo"/>
                <w:rFonts w:ascii="Arial" w:hAnsi="Arial" w:cs="Arial"/>
                <w:noProof/>
                <w:sz w:val="24"/>
                <w:szCs w:val="24"/>
              </w:rPr>
              <w:t>10.4.</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Sentencia de impresión.</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_Toc455921036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34</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37" w:history="1">
            <w:r w:rsidRPr="006A7726">
              <w:rPr>
                <w:rStyle w:val="Hipervnculo"/>
                <w:rFonts w:ascii="Arial" w:hAnsi="Arial" w:cs="Arial"/>
                <w:noProof/>
                <w:sz w:val="24"/>
                <w:szCs w:val="24"/>
              </w:rPr>
              <w:t>10.5.</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Sentencia de aserción</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_Toc455921037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34</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38" w:history="1">
            <w:r w:rsidRPr="006A7726">
              <w:rPr>
                <w:rStyle w:val="Hipervnculo"/>
                <w:rFonts w:ascii="Arial" w:hAnsi="Arial" w:cs="Arial"/>
                <w:noProof/>
                <w:sz w:val="24"/>
                <w:szCs w:val="24"/>
              </w:rPr>
              <w:t>10.6.</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Bloque if</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_Toc455921038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35</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39" w:history="1">
            <w:r w:rsidRPr="006A7726">
              <w:rPr>
                <w:rStyle w:val="Hipervnculo"/>
                <w:rFonts w:ascii="Arial" w:hAnsi="Arial" w:cs="Arial"/>
                <w:noProof/>
                <w:sz w:val="24"/>
                <w:szCs w:val="24"/>
              </w:rPr>
              <w:t>10.7.</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Bloque while</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_Toc455921039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36</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40" w:history="1">
            <w:r w:rsidRPr="006A7726">
              <w:rPr>
                <w:rStyle w:val="Hipervnculo"/>
                <w:rFonts w:ascii="Arial" w:hAnsi="Arial" w:cs="Arial"/>
                <w:noProof/>
                <w:sz w:val="24"/>
                <w:szCs w:val="24"/>
              </w:rPr>
              <w:t>10.8.</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Bloque for.</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_Toc455921040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37</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41" w:history="1">
            <w:r w:rsidRPr="006A7726">
              <w:rPr>
                <w:rStyle w:val="Hipervnculo"/>
                <w:rFonts w:ascii="Arial" w:hAnsi="Arial" w:cs="Arial"/>
                <w:noProof/>
                <w:sz w:val="24"/>
                <w:szCs w:val="24"/>
              </w:rPr>
              <w:t>11.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Programas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_Toc455921041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37</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42" w:history="1">
            <w:r w:rsidRPr="006A7726">
              <w:rPr>
                <w:rStyle w:val="Hipervnculo"/>
                <w:rFonts w:ascii="Arial" w:hAnsi="Arial" w:cs="Arial"/>
                <w:noProof/>
                <w:sz w:val="24"/>
                <w:szCs w:val="24"/>
              </w:rPr>
              <w:t>12.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Librería estándar</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_Toc455921042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38</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43" w:history="1">
            <w:r w:rsidRPr="006A7726">
              <w:rPr>
                <w:rStyle w:val="Hipervnculo"/>
                <w:rFonts w:ascii="Arial" w:hAnsi="Arial" w:cs="Arial"/>
                <w:noProof/>
                <w:sz w:val="24"/>
                <w:szCs w:val="24"/>
              </w:rPr>
              <w:t>12.1.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Control de errores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_Toc455921043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38</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44" w:history="1">
            <w:r w:rsidRPr="006A7726">
              <w:rPr>
                <w:rStyle w:val="Hipervnculo"/>
                <w:rFonts w:ascii="Arial" w:hAnsi="Arial" w:cs="Arial"/>
                <w:noProof/>
                <w:sz w:val="24"/>
                <w:szCs w:val="24"/>
              </w:rPr>
              <w:t>12.2.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Lectura por pantalla</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_Toc455921044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38</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45" w:history="1">
            <w:r w:rsidRPr="006A7726">
              <w:rPr>
                <w:rStyle w:val="Hipervnculo"/>
                <w:rFonts w:ascii="Arial" w:hAnsi="Arial" w:cs="Arial"/>
                <w:noProof/>
                <w:sz w:val="24"/>
                <w:szCs w:val="24"/>
              </w:rPr>
              <w:t>12.3.</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Tamaño de un grafo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_Toc455921045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38</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46" w:history="1">
            <w:r w:rsidRPr="006A7726">
              <w:rPr>
                <w:rStyle w:val="Hipervnculo"/>
                <w:rFonts w:ascii="Arial" w:hAnsi="Arial" w:cs="Arial"/>
                <w:noProof/>
                <w:sz w:val="24"/>
                <w:szCs w:val="24"/>
              </w:rPr>
              <w:t>12.4.</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Existencia de nodos en un grafo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_Toc455921046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38</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47" w:history="1">
            <w:r w:rsidRPr="006A7726">
              <w:rPr>
                <w:rStyle w:val="Hipervnculo"/>
                <w:rFonts w:ascii="Arial" w:hAnsi="Arial" w:cs="Arial"/>
                <w:noProof/>
                <w:sz w:val="24"/>
                <w:szCs w:val="24"/>
              </w:rPr>
              <w:t>12.5.</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Agregar nodos a un grafo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_Toc455921047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39</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48" w:history="1">
            <w:r w:rsidRPr="006A7726">
              <w:rPr>
                <w:rStyle w:val="Hipervnculo"/>
                <w:rFonts w:ascii="Arial" w:hAnsi="Arial" w:cs="Arial"/>
                <w:noProof/>
                <w:sz w:val="24"/>
                <w:szCs w:val="24"/>
              </w:rPr>
              <w:t>12.6.</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Agregar aristas a un grafo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_Toc455921048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39</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49" w:history="1">
            <w:r w:rsidRPr="006A7726">
              <w:rPr>
                <w:rStyle w:val="Hipervnculo"/>
                <w:rFonts w:ascii="Arial" w:hAnsi="Arial" w:cs="Arial"/>
                <w:noProof/>
                <w:sz w:val="24"/>
                <w:szCs w:val="24"/>
              </w:rPr>
              <w:t>12.7.</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Eliminar aristas de un grafo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_Toc455921049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39</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50" w:history="1">
            <w:r w:rsidRPr="006A7726">
              <w:rPr>
                <w:rStyle w:val="Hipervnculo"/>
                <w:rFonts w:ascii="Arial" w:hAnsi="Arial" w:cs="Arial"/>
                <w:noProof/>
                <w:sz w:val="24"/>
                <w:szCs w:val="24"/>
              </w:rPr>
              <w:t>12.8.</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Existencia de aristas en un grafo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_Toc455921050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39</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51" w:history="1">
            <w:r w:rsidRPr="006A7726">
              <w:rPr>
                <w:rStyle w:val="Hipervnculo"/>
                <w:rFonts w:ascii="Arial" w:hAnsi="Arial" w:cs="Arial"/>
                <w:noProof/>
                <w:sz w:val="24"/>
                <w:szCs w:val="24"/>
              </w:rPr>
              <w:t>12.9.</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Eliminar bucles de un grafo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_Toc455921051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40</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52" w:history="1">
            <w:r w:rsidRPr="006A7726">
              <w:rPr>
                <w:rStyle w:val="Hipervnculo"/>
                <w:rFonts w:ascii="Arial" w:hAnsi="Arial" w:cs="Arial"/>
                <w:noProof/>
                <w:sz w:val="24"/>
                <w:szCs w:val="24"/>
              </w:rPr>
              <w:t>12.10.</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Caminos más cortos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_Toc455921052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40</w:t>
            </w:r>
            <w:r w:rsidRPr="006A7726">
              <w:rPr>
                <w:rFonts w:ascii="Arial" w:hAnsi="Arial" w:cs="Arial"/>
                <w:noProof/>
                <w:webHidden/>
                <w:sz w:val="24"/>
                <w:szCs w:val="24"/>
              </w:rPr>
              <w:fldChar w:fldCharType="end"/>
            </w:r>
          </w:hyperlink>
        </w:p>
        <w:p w:rsidR="006A7726" w:rsidRPr="006A7726" w:rsidRDefault="006A7726">
          <w:pPr>
            <w:pStyle w:val="TDC2"/>
            <w:tabs>
              <w:tab w:val="left" w:pos="1100"/>
              <w:tab w:val="right" w:leader="dot" w:pos="9395"/>
            </w:tabs>
            <w:rPr>
              <w:rFonts w:ascii="Arial" w:eastAsiaTheme="minorEastAsia" w:hAnsi="Arial" w:cs="Arial"/>
              <w:noProof/>
              <w:sz w:val="24"/>
              <w:szCs w:val="24"/>
              <w:lang w:val="en-US"/>
            </w:rPr>
          </w:pPr>
          <w:hyperlink w:anchor="_Toc455921053" w:history="1">
            <w:r w:rsidRPr="006A7726">
              <w:rPr>
                <w:rStyle w:val="Hipervnculo"/>
                <w:rFonts w:ascii="Arial" w:hAnsi="Arial" w:cs="Arial"/>
                <w:noProof/>
                <w:sz w:val="24"/>
                <w:szCs w:val="24"/>
              </w:rPr>
              <w:t>12.11.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Clausura de transitividad</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_Toc455921053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40</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1054" w:history="1">
            <w:r w:rsidRPr="006A7726">
              <w:rPr>
                <w:rStyle w:val="Hipervnculo"/>
                <w:rFonts w:ascii="Arial" w:hAnsi="Arial" w:cs="Arial"/>
                <w:noProof/>
                <w:sz w:val="24"/>
                <w:szCs w:val="24"/>
              </w:rPr>
              <w:t>CAPÍTULO V</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_Toc455921054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41</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55" w:history="1">
            <w:r w:rsidRPr="006A7726">
              <w:rPr>
                <w:rStyle w:val="Hipervnculo"/>
                <w:rFonts w:ascii="Arial" w:hAnsi="Arial" w:cs="Arial"/>
                <w:noProof/>
                <w:sz w:val="24"/>
                <w:szCs w:val="24"/>
              </w:rPr>
              <w:t>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Opciones de línea de comandos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_Toc455921055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41</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56" w:history="1">
            <w:r w:rsidRPr="006A7726">
              <w:rPr>
                <w:rStyle w:val="Hipervnculo"/>
                <w:rFonts w:ascii="Arial" w:hAnsi="Arial" w:cs="Arial"/>
                <w:noProof/>
                <w:sz w:val="24"/>
                <w:szCs w:val="24"/>
              </w:rPr>
              <w:t>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Arquitectura del compilador</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_Toc455921056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41</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57" w:history="1">
            <w:r w:rsidRPr="006A7726">
              <w:rPr>
                <w:rStyle w:val="Hipervnculo"/>
                <w:rFonts w:ascii="Arial" w:hAnsi="Arial" w:cs="Arial"/>
                <w:noProof/>
                <w:sz w:val="24"/>
                <w:szCs w:val="24"/>
              </w:rPr>
              <w:t>2.1.</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Análisis léxico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_Toc455921057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41</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58" w:history="1">
            <w:r w:rsidRPr="006A7726">
              <w:rPr>
                <w:rStyle w:val="Hipervnculo"/>
                <w:rFonts w:ascii="Arial" w:hAnsi="Arial" w:cs="Arial"/>
                <w:noProof/>
                <w:sz w:val="24"/>
                <w:szCs w:val="24"/>
              </w:rPr>
              <w:t>2.2.</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Análisis sintáctico</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_Toc455921058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42</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59" w:history="1">
            <w:r w:rsidRPr="006A7726">
              <w:rPr>
                <w:rStyle w:val="Hipervnculo"/>
                <w:rFonts w:ascii="Arial" w:hAnsi="Arial" w:cs="Arial"/>
                <w:noProof/>
                <w:sz w:val="24"/>
                <w:szCs w:val="24"/>
              </w:rPr>
              <w:t>2.3.</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Chequeo de globales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_Toc455921059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42</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60" w:history="1">
            <w:r w:rsidRPr="006A7726">
              <w:rPr>
                <w:rStyle w:val="Hipervnculo"/>
                <w:rFonts w:ascii="Arial" w:hAnsi="Arial" w:cs="Arial"/>
                <w:noProof/>
                <w:sz w:val="24"/>
                <w:szCs w:val="24"/>
              </w:rPr>
              <w:t>2.4.</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Chequeo estructural</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_Toc455921060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42</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61" w:history="1">
            <w:r w:rsidRPr="006A7726">
              <w:rPr>
                <w:rStyle w:val="Hipervnculo"/>
                <w:rFonts w:ascii="Arial" w:hAnsi="Arial" w:cs="Arial"/>
                <w:noProof/>
                <w:sz w:val="24"/>
                <w:szCs w:val="24"/>
              </w:rPr>
              <w:t>2.5.</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Verificación de tipos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_Toc455921061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42</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62" w:history="1">
            <w:r w:rsidRPr="006A7726">
              <w:rPr>
                <w:rStyle w:val="Hipervnculo"/>
                <w:rFonts w:ascii="Arial" w:hAnsi="Arial" w:cs="Arial"/>
                <w:noProof/>
                <w:sz w:val="24"/>
                <w:szCs w:val="24"/>
              </w:rPr>
              <w:t>2.6.</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Pre-generación</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_Toc455921062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42</w:t>
            </w:r>
            <w:r w:rsidRPr="006A7726">
              <w:rPr>
                <w:rFonts w:ascii="Arial" w:hAnsi="Arial" w:cs="Arial"/>
                <w:noProof/>
                <w:webHidden/>
                <w:sz w:val="24"/>
                <w:szCs w:val="24"/>
              </w:rPr>
              <w:fldChar w:fldCharType="end"/>
            </w:r>
          </w:hyperlink>
        </w:p>
        <w:p w:rsidR="006A7726" w:rsidRPr="006A7726" w:rsidRDefault="006A7726">
          <w:pPr>
            <w:pStyle w:val="TDC2"/>
            <w:tabs>
              <w:tab w:val="left" w:pos="880"/>
              <w:tab w:val="right" w:leader="dot" w:pos="9395"/>
            </w:tabs>
            <w:rPr>
              <w:rFonts w:ascii="Arial" w:eastAsiaTheme="minorEastAsia" w:hAnsi="Arial" w:cs="Arial"/>
              <w:noProof/>
              <w:sz w:val="24"/>
              <w:szCs w:val="24"/>
              <w:lang w:val="en-US"/>
            </w:rPr>
          </w:pPr>
          <w:hyperlink w:anchor="_Toc455921063" w:history="1">
            <w:r w:rsidRPr="006A7726">
              <w:rPr>
                <w:rStyle w:val="Hipervnculo"/>
                <w:rFonts w:ascii="Arial" w:hAnsi="Arial" w:cs="Arial"/>
                <w:noProof/>
                <w:sz w:val="24"/>
                <w:szCs w:val="24"/>
              </w:rPr>
              <w:t>2.7.</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Generación</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_Toc455921063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42</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64" w:history="1">
            <w:r w:rsidRPr="006A7726">
              <w:rPr>
                <w:rStyle w:val="Hipervnculo"/>
                <w:rFonts w:ascii="Arial" w:hAnsi="Arial" w:cs="Arial"/>
                <w:noProof/>
                <w:sz w:val="24"/>
                <w:szCs w:val="24"/>
              </w:rPr>
              <w:t>3.</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Diagrama de clases del compilador</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_Toc455921064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43</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65" w:history="1">
            <w:r w:rsidRPr="006A7726">
              <w:rPr>
                <w:rStyle w:val="Hipervnculo"/>
                <w:rFonts w:ascii="Arial" w:hAnsi="Arial" w:cs="Arial"/>
                <w:noProof/>
                <w:sz w:val="24"/>
                <w:szCs w:val="24"/>
              </w:rPr>
              <w:t>4.</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Ejemplo de uso del compilador</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_Toc455921065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44</w:t>
            </w:r>
            <w:r w:rsidRPr="006A7726">
              <w:rPr>
                <w:rFonts w:ascii="Arial" w:hAnsi="Arial" w:cs="Arial"/>
                <w:noProof/>
                <w:webHidden/>
                <w:sz w:val="24"/>
                <w:szCs w:val="24"/>
              </w:rPr>
              <w:fldChar w:fldCharType="end"/>
            </w:r>
          </w:hyperlink>
        </w:p>
        <w:p w:rsidR="006A7726" w:rsidRPr="006A7726" w:rsidRDefault="006A7726">
          <w:pPr>
            <w:pStyle w:val="TDC2"/>
            <w:tabs>
              <w:tab w:val="left" w:pos="660"/>
              <w:tab w:val="right" w:leader="dot" w:pos="9395"/>
            </w:tabs>
            <w:rPr>
              <w:rFonts w:ascii="Arial" w:eastAsiaTheme="minorEastAsia" w:hAnsi="Arial" w:cs="Arial"/>
              <w:noProof/>
              <w:sz w:val="24"/>
              <w:szCs w:val="24"/>
              <w:lang w:val="en-US"/>
            </w:rPr>
          </w:pPr>
          <w:hyperlink w:anchor="_Toc455921066" w:history="1">
            <w:r w:rsidRPr="006A7726">
              <w:rPr>
                <w:rStyle w:val="Hipervnculo"/>
                <w:rFonts w:ascii="Arial" w:hAnsi="Arial" w:cs="Arial"/>
                <w:noProof/>
                <w:sz w:val="24"/>
                <w:szCs w:val="24"/>
              </w:rPr>
              <w:t>5.</w:t>
            </w:r>
            <w:r w:rsidRPr="006A7726">
              <w:rPr>
                <w:rFonts w:ascii="Arial" w:eastAsiaTheme="minorEastAsia" w:hAnsi="Arial" w:cs="Arial"/>
                <w:noProof/>
                <w:sz w:val="24"/>
                <w:szCs w:val="24"/>
                <w:lang w:val="en-US"/>
              </w:rPr>
              <w:tab/>
            </w:r>
            <w:r w:rsidRPr="006A7726">
              <w:rPr>
                <w:rStyle w:val="Hipervnculo"/>
                <w:rFonts w:ascii="Arial" w:hAnsi="Arial" w:cs="Arial"/>
                <w:noProof/>
                <w:sz w:val="24"/>
                <w:szCs w:val="24"/>
              </w:rPr>
              <w:t>Pruebas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_Toc455921066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44</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1067" w:history="1">
            <w:r w:rsidRPr="006A7726">
              <w:rPr>
                <w:rStyle w:val="Hipervnculo"/>
                <w:rFonts w:ascii="Arial" w:hAnsi="Arial" w:cs="Arial"/>
                <w:noProof/>
                <w:sz w:val="24"/>
                <w:szCs w:val="24"/>
              </w:rPr>
              <w:t>CONCLUSIÓN</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_Toc455921067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45</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1068" w:history="1">
            <w:r w:rsidRPr="006A7726">
              <w:rPr>
                <w:rStyle w:val="Hipervnculo"/>
                <w:rFonts w:ascii="Arial" w:hAnsi="Arial" w:cs="Arial"/>
                <w:noProof/>
                <w:sz w:val="24"/>
                <w:szCs w:val="24"/>
              </w:rPr>
              <w:t>RECOMENDACIONES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_Toc455921068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46</w:t>
            </w:r>
            <w:r w:rsidRPr="006A7726">
              <w:rPr>
                <w:rFonts w:ascii="Arial" w:hAnsi="Arial" w:cs="Arial"/>
                <w:noProof/>
                <w:webHidden/>
                <w:sz w:val="24"/>
                <w:szCs w:val="24"/>
              </w:rPr>
              <w:fldChar w:fldCharType="end"/>
            </w:r>
          </w:hyperlink>
        </w:p>
        <w:p w:rsidR="006A7726" w:rsidRPr="006A7726" w:rsidRDefault="006A7726">
          <w:pPr>
            <w:pStyle w:val="TDC1"/>
            <w:rPr>
              <w:rFonts w:ascii="Arial" w:eastAsiaTheme="minorEastAsia" w:hAnsi="Arial" w:cs="Arial"/>
              <w:noProof/>
              <w:sz w:val="24"/>
              <w:szCs w:val="24"/>
              <w:lang w:val="en-US"/>
            </w:rPr>
          </w:pPr>
          <w:hyperlink w:anchor="_Toc455921069" w:history="1">
            <w:r w:rsidRPr="006A7726">
              <w:rPr>
                <w:rStyle w:val="Hipervnculo"/>
                <w:rFonts w:ascii="Arial" w:hAnsi="Arial" w:cs="Arial"/>
                <w:noProof/>
                <w:sz w:val="24"/>
                <w:szCs w:val="24"/>
              </w:rPr>
              <w:t>ÍNDICE DE REFERENCIAS</w:t>
            </w:r>
            <w:r w:rsidRPr="006A7726">
              <w:rPr>
                <w:rFonts w:ascii="Arial" w:hAnsi="Arial" w:cs="Arial"/>
                <w:noProof/>
                <w:webHidden/>
                <w:sz w:val="24"/>
                <w:szCs w:val="24"/>
              </w:rPr>
              <w:tab/>
            </w:r>
            <w:r w:rsidRPr="006A7726">
              <w:rPr>
                <w:rFonts w:ascii="Arial" w:hAnsi="Arial" w:cs="Arial"/>
                <w:noProof/>
                <w:webHidden/>
                <w:sz w:val="24"/>
                <w:szCs w:val="24"/>
              </w:rPr>
              <w:fldChar w:fldCharType="begin"/>
            </w:r>
            <w:r w:rsidRPr="006A7726">
              <w:rPr>
                <w:rFonts w:ascii="Arial" w:hAnsi="Arial" w:cs="Arial"/>
                <w:noProof/>
                <w:webHidden/>
                <w:sz w:val="24"/>
                <w:szCs w:val="24"/>
              </w:rPr>
              <w:instrText xml:space="preserve"> PAGEREF _Toc455921069 \h </w:instrText>
            </w:r>
            <w:r w:rsidRPr="006A7726">
              <w:rPr>
                <w:rFonts w:ascii="Arial" w:hAnsi="Arial" w:cs="Arial"/>
                <w:noProof/>
                <w:webHidden/>
                <w:sz w:val="24"/>
                <w:szCs w:val="24"/>
              </w:rPr>
            </w:r>
            <w:r w:rsidRPr="006A7726">
              <w:rPr>
                <w:rFonts w:ascii="Arial" w:hAnsi="Arial" w:cs="Arial"/>
                <w:noProof/>
                <w:webHidden/>
                <w:sz w:val="24"/>
                <w:szCs w:val="24"/>
              </w:rPr>
              <w:fldChar w:fldCharType="separate"/>
            </w:r>
            <w:r w:rsidRPr="006A7726">
              <w:rPr>
                <w:rFonts w:ascii="Arial" w:hAnsi="Arial" w:cs="Arial"/>
                <w:noProof/>
                <w:webHidden/>
                <w:sz w:val="24"/>
                <w:szCs w:val="24"/>
              </w:rPr>
              <w:t>47</w:t>
            </w:r>
            <w:r w:rsidRPr="006A7726">
              <w:rPr>
                <w:rFonts w:ascii="Arial" w:hAnsi="Arial" w:cs="Arial"/>
                <w:noProof/>
                <w:webHidden/>
                <w:sz w:val="24"/>
                <w:szCs w:val="24"/>
              </w:rPr>
              <w:fldChar w:fldCharType="end"/>
            </w:r>
          </w:hyperlink>
        </w:p>
        <w:p w:rsidR="0031048B" w:rsidRDefault="0031048B">
          <w:r w:rsidRPr="006A7726">
            <w:rPr>
              <w:rFonts w:ascii="Arial" w:hAnsi="Arial" w:cs="Arial"/>
              <w:b/>
              <w:bCs/>
              <w:sz w:val="24"/>
              <w:szCs w:val="24"/>
              <w:lang w:val="es-ES"/>
            </w:rPr>
            <w:fldChar w:fldCharType="end"/>
          </w:r>
        </w:p>
      </w:sdtContent>
    </w:sdt>
    <w:bookmarkEnd w:id="34" w:displacedByCustomXml="prev"/>
    <w:p w:rsidR="00513758" w:rsidRDefault="00513758" w:rsidP="00513758">
      <w:pPr>
        <w:pStyle w:val="TtulodeTDC"/>
        <w:spacing w:after="240"/>
        <w:jc w:val="left"/>
        <w:rPr>
          <w:rFonts w:cs="Arial"/>
          <w:szCs w:val="24"/>
          <w:lang w:val="es-VE"/>
        </w:rPr>
      </w:pPr>
    </w:p>
    <w:p w:rsidR="0031048B" w:rsidRPr="0031048B" w:rsidRDefault="0031048B" w:rsidP="0031048B"/>
    <w:p w:rsidR="00513758" w:rsidRDefault="00513758" w:rsidP="00513758">
      <w:pPr>
        <w:pStyle w:val="Ttulo1"/>
        <w:spacing w:after="200"/>
        <w:sectPr w:rsidR="00513758" w:rsidSect="000F2B4C">
          <w:pgSz w:w="12240" w:h="15840" w:code="1"/>
          <w:pgMar w:top="1985" w:right="1134" w:bottom="1134" w:left="1701" w:header="720" w:footer="720" w:gutter="0"/>
          <w:cols w:space="720"/>
          <w:titlePg/>
          <w:docGrid w:linePitch="360"/>
        </w:sectPr>
      </w:pPr>
    </w:p>
    <w:p w:rsidR="00513758" w:rsidRDefault="00513758" w:rsidP="00513758">
      <w:pPr>
        <w:pStyle w:val="Ttulo1"/>
        <w:spacing w:after="200"/>
      </w:pPr>
      <w:bookmarkStart w:id="35" w:name="_Toc455920994"/>
      <w:r>
        <w:lastRenderedPageBreak/>
        <w:t>ÍNDICE DE TABLAS</w:t>
      </w:r>
      <w:bookmarkEnd w:id="35"/>
    </w:p>
    <w:sdt>
      <w:sdtPr>
        <w:rPr>
          <w:rFonts w:cs="Arial"/>
          <w:szCs w:val="24"/>
          <w:lang w:val="es-ES"/>
        </w:rPr>
        <w:id w:val="1829935752"/>
        <w:docPartObj>
          <w:docPartGallery w:val="Table of Contents"/>
          <w:docPartUnique/>
        </w:docPartObj>
      </w:sdtPr>
      <w:sdtEndPr>
        <w:rPr>
          <w:rFonts w:eastAsiaTheme="minorHAnsi"/>
          <w:b w:val="0"/>
          <w:bCs w:val="0"/>
        </w:rPr>
      </w:sdtEndPr>
      <w:sdtContent>
        <w:p w:rsidR="0031048B" w:rsidRPr="0031048B" w:rsidRDefault="0031048B" w:rsidP="0031048B">
          <w:pPr>
            <w:pStyle w:val="TtulodeTDC"/>
            <w:rPr>
              <w:rFonts w:cs="Arial"/>
              <w:szCs w:val="24"/>
              <w:lang w:val="es-ES"/>
            </w:rPr>
          </w:pPr>
        </w:p>
        <w:p w:rsidR="0031048B" w:rsidRDefault="0031048B" w:rsidP="00A979AC">
          <w:pPr>
            <w:tabs>
              <w:tab w:val="right" w:leader="dot" w:pos="9072"/>
            </w:tabs>
            <w:rPr>
              <w:rFonts w:ascii="Arial" w:hAnsi="Arial" w:cs="Arial"/>
              <w:sz w:val="24"/>
              <w:szCs w:val="24"/>
              <w:lang w:val="es-ES"/>
            </w:rPr>
          </w:pPr>
          <w:r w:rsidRPr="0031048B">
            <w:rPr>
              <w:rFonts w:ascii="Arial" w:hAnsi="Arial" w:cs="Arial"/>
              <w:sz w:val="24"/>
              <w:szCs w:val="24"/>
              <w:lang w:val="es-ES"/>
            </w:rPr>
            <w:t xml:space="preserve">Tabla de tipos del lenguaje </w:t>
          </w:r>
          <w:r w:rsidRPr="00A979AC">
            <w:rPr>
              <w:rFonts w:ascii="Arial" w:hAnsi="Arial" w:cs="Arial"/>
              <w:i/>
              <w:sz w:val="24"/>
              <w:szCs w:val="24"/>
              <w:lang w:val="es-ES"/>
            </w:rPr>
            <w:t>CG</w:t>
          </w:r>
          <w:r>
            <w:rPr>
              <w:rFonts w:ascii="Arial" w:hAnsi="Arial" w:cs="Arial"/>
              <w:sz w:val="24"/>
              <w:szCs w:val="24"/>
              <w:lang w:val="es-ES"/>
            </w:rPr>
            <w:tab/>
          </w:r>
          <w:r w:rsidRPr="0031048B">
            <w:rPr>
              <w:rFonts w:ascii="Arial" w:hAnsi="Arial" w:cs="Arial"/>
              <w:sz w:val="24"/>
              <w:szCs w:val="24"/>
              <w:lang w:val="es-ES"/>
            </w:rPr>
            <w:t>2</w:t>
          </w:r>
          <w:r w:rsidR="00A979AC">
            <w:rPr>
              <w:rFonts w:ascii="Arial" w:hAnsi="Arial" w:cs="Arial"/>
              <w:sz w:val="24"/>
              <w:szCs w:val="24"/>
              <w:lang w:val="es-ES"/>
            </w:rPr>
            <w:t>4</w:t>
          </w:r>
        </w:p>
        <w:p w:rsidR="00A979AC" w:rsidRDefault="00A979AC" w:rsidP="00A979AC">
          <w:pPr>
            <w:tabs>
              <w:tab w:val="right" w:leader="dot" w:pos="9072"/>
            </w:tabs>
            <w:rPr>
              <w:rFonts w:ascii="Arial" w:hAnsi="Arial" w:cs="Arial"/>
              <w:sz w:val="24"/>
              <w:szCs w:val="24"/>
              <w:lang w:val="es-ES"/>
            </w:rPr>
          </w:pPr>
          <w:r w:rsidRPr="00A979AC">
            <w:rPr>
              <w:rFonts w:ascii="Arial" w:hAnsi="Arial" w:cs="Arial"/>
              <w:sz w:val="24"/>
              <w:szCs w:val="24"/>
              <w:lang w:val="es-ES"/>
            </w:rPr>
            <w:t xml:space="preserve">Tabla de precedencia y asociatividad de operadores del lenguaje </w:t>
          </w:r>
          <w:r w:rsidRPr="00A979AC">
            <w:rPr>
              <w:rFonts w:ascii="Arial" w:hAnsi="Arial" w:cs="Arial"/>
              <w:i/>
              <w:sz w:val="24"/>
              <w:szCs w:val="24"/>
              <w:lang w:val="es-ES"/>
            </w:rPr>
            <w:t>GC</w:t>
          </w:r>
          <w:r>
            <w:rPr>
              <w:rFonts w:ascii="Arial" w:hAnsi="Arial" w:cs="Arial"/>
              <w:sz w:val="24"/>
              <w:szCs w:val="24"/>
              <w:lang w:val="es-ES"/>
            </w:rPr>
            <w:tab/>
            <w:t>28</w:t>
          </w:r>
        </w:p>
        <w:p w:rsidR="0031048B" w:rsidRPr="00A979AC" w:rsidRDefault="00A979AC" w:rsidP="00A979AC">
          <w:pPr>
            <w:tabs>
              <w:tab w:val="right" w:leader="dot" w:pos="9072"/>
            </w:tabs>
            <w:rPr>
              <w:rFonts w:ascii="Arial" w:hAnsi="Arial" w:cs="Arial"/>
              <w:sz w:val="24"/>
              <w:szCs w:val="24"/>
              <w:lang w:val="es-ES"/>
            </w:rPr>
          </w:pPr>
          <w:r w:rsidRPr="00A979AC">
            <w:rPr>
              <w:rFonts w:ascii="Arial" w:hAnsi="Arial" w:cs="Arial"/>
              <w:sz w:val="24"/>
              <w:szCs w:val="24"/>
              <w:lang w:val="es-ES"/>
            </w:rPr>
            <w:t xml:space="preserve">Tabla de conversión de tipos del lenguaje </w:t>
          </w:r>
          <w:r w:rsidRPr="00A979AC">
            <w:rPr>
              <w:rFonts w:ascii="Arial" w:hAnsi="Arial" w:cs="Arial"/>
              <w:i/>
              <w:sz w:val="24"/>
              <w:szCs w:val="24"/>
              <w:lang w:val="es-ES"/>
            </w:rPr>
            <w:t>GC</w:t>
          </w:r>
          <w:r>
            <w:rPr>
              <w:rFonts w:ascii="Arial" w:hAnsi="Arial" w:cs="Arial"/>
              <w:sz w:val="24"/>
              <w:szCs w:val="24"/>
              <w:lang w:val="es-ES"/>
            </w:rPr>
            <w:tab/>
            <w:t>30</w:t>
          </w:r>
        </w:p>
      </w:sdtContent>
    </w:sdt>
    <w:p w:rsidR="00513758" w:rsidRDefault="00513758" w:rsidP="00A979AC">
      <w:pPr>
        <w:pStyle w:val="TEGCuerpo"/>
      </w:pPr>
    </w:p>
    <w:p w:rsidR="00A979AC" w:rsidRDefault="00A979AC" w:rsidP="00A979AC">
      <w:pPr>
        <w:pStyle w:val="Ttulo1"/>
      </w:pPr>
      <w:bookmarkStart w:id="36" w:name="_Toc455920995"/>
      <w:r>
        <w:t>ÍNDICE DE ILUSTRACIONES</w:t>
      </w:r>
      <w:bookmarkEnd w:id="36"/>
    </w:p>
    <w:sdt>
      <w:sdtPr>
        <w:rPr>
          <w:rFonts w:cs="Arial"/>
          <w:szCs w:val="24"/>
          <w:lang w:val="es-ES"/>
        </w:rPr>
        <w:id w:val="-1411854809"/>
        <w:docPartObj>
          <w:docPartGallery w:val="Table of Contents"/>
          <w:docPartUnique/>
        </w:docPartObj>
      </w:sdtPr>
      <w:sdtEndPr>
        <w:rPr>
          <w:rFonts w:eastAsiaTheme="minorHAnsi"/>
          <w:b w:val="0"/>
          <w:bCs w:val="0"/>
        </w:rPr>
      </w:sdtEndPr>
      <w:sdtContent>
        <w:p w:rsidR="00A979AC" w:rsidRPr="0031048B" w:rsidRDefault="00A979AC" w:rsidP="00A979AC">
          <w:pPr>
            <w:pStyle w:val="TtulodeTDC"/>
            <w:rPr>
              <w:rFonts w:cs="Arial"/>
              <w:szCs w:val="24"/>
              <w:lang w:val="es-ES"/>
            </w:rPr>
          </w:pPr>
        </w:p>
        <w:p w:rsidR="00A979AC" w:rsidRDefault="00A979AC" w:rsidP="00A979AC">
          <w:pPr>
            <w:tabs>
              <w:tab w:val="right" w:leader="dot" w:pos="9072"/>
            </w:tabs>
            <w:rPr>
              <w:rFonts w:ascii="Arial" w:hAnsi="Arial" w:cs="Arial"/>
              <w:sz w:val="24"/>
              <w:szCs w:val="24"/>
              <w:lang w:val="es-ES"/>
            </w:rPr>
          </w:pPr>
          <w:r>
            <w:rPr>
              <w:rFonts w:ascii="Arial" w:hAnsi="Arial" w:cs="Arial"/>
              <w:sz w:val="24"/>
              <w:szCs w:val="24"/>
              <w:lang w:val="es-ES"/>
            </w:rPr>
            <w:t xml:space="preserve">Arquitectura del compilador </w:t>
          </w:r>
          <w:r w:rsidRPr="00A979AC">
            <w:rPr>
              <w:rFonts w:ascii="Arial" w:hAnsi="Arial" w:cs="Arial"/>
              <w:i/>
              <w:sz w:val="24"/>
              <w:szCs w:val="24"/>
              <w:lang w:val="es-ES"/>
            </w:rPr>
            <w:t>cgc</w:t>
          </w:r>
          <w:r>
            <w:rPr>
              <w:rFonts w:ascii="Arial" w:hAnsi="Arial" w:cs="Arial"/>
              <w:sz w:val="24"/>
              <w:szCs w:val="24"/>
              <w:lang w:val="es-ES"/>
            </w:rPr>
            <w:tab/>
            <w:t>41</w:t>
          </w:r>
        </w:p>
        <w:p w:rsidR="00A979AC" w:rsidRDefault="00A979AC" w:rsidP="00A979AC">
          <w:pPr>
            <w:tabs>
              <w:tab w:val="right" w:leader="dot" w:pos="9072"/>
            </w:tabs>
            <w:rPr>
              <w:rFonts w:ascii="Arial" w:hAnsi="Arial" w:cs="Arial"/>
              <w:sz w:val="24"/>
              <w:szCs w:val="24"/>
              <w:lang w:val="es-ES"/>
            </w:rPr>
          </w:pPr>
          <w:r>
            <w:rPr>
              <w:rFonts w:ascii="Arial" w:hAnsi="Arial" w:cs="Arial"/>
              <w:sz w:val="24"/>
              <w:szCs w:val="24"/>
              <w:lang w:val="es-ES"/>
            </w:rPr>
            <w:t xml:space="preserve">Diagrama de clases del compilador </w:t>
          </w:r>
          <w:r w:rsidRPr="00A979AC">
            <w:rPr>
              <w:rFonts w:ascii="Arial" w:hAnsi="Arial" w:cs="Arial"/>
              <w:i/>
              <w:sz w:val="24"/>
              <w:szCs w:val="24"/>
              <w:lang w:val="es-ES"/>
            </w:rPr>
            <w:t>cgc</w:t>
          </w:r>
          <w:r>
            <w:rPr>
              <w:rFonts w:ascii="Arial" w:hAnsi="Arial" w:cs="Arial"/>
              <w:sz w:val="24"/>
              <w:szCs w:val="24"/>
              <w:lang w:val="es-ES"/>
            </w:rPr>
            <w:tab/>
            <w:t>43</w:t>
          </w:r>
        </w:p>
      </w:sdtContent>
    </w:sdt>
    <w:p w:rsidR="00A979AC" w:rsidRDefault="00A979AC" w:rsidP="00513758"/>
    <w:p w:rsidR="00A979AC" w:rsidRPr="00513758" w:rsidRDefault="00A979AC" w:rsidP="00513758">
      <w:pPr>
        <w:sectPr w:rsidR="00A979AC" w:rsidRPr="00513758" w:rsidSect="000F2B4C">
          <w:pgSz w:w="12240" w:h="15840" w:code="1"/>
          <w:pgMar w:top="1985" w:right="1134" w:bottom="1134" w:left="1701" w:header="720" w:footer="720" w:gutter="0"/>
          <w:cols w:space="720"/>
          <w:titlePg/>
          <w:docGrid w:linePitch="360"/>
        </w:sectPr>
      </w:pPr>
    </w:p>
    <w:p w:rsidR="00513758" w:rsidRDefault="00513758" w:rsidP="00513758">
      <w:pPr>
        <w:pStyle w:val="Ttulo1"/>
        <w:spacing w:after="200"/>
      </w:pPr>
      <w:bookmarkStart w:id="37" w:name="_Toc455920996"/>
      <w:r>
        <w:lastRenderedPageBreak/>
        <w:t>INTRODUCCIÓN</w:t>
      </w:r>
      <w:bookmarkEnd w:id="37"/>
    </w:p>
    <w:p w:rsidR="00513758" w:rsidRDefault="00787272" w:rsidP="00513758">
      <w:pPr>
        <w:pStyle w:val="TEGCuerpo"/>
      </w:pPr>
      <w:r>
        <w:t>Las redes son una de las mejores formas de representar fenómenos naturales, es por ello que su estudio ha experimentado un auge desde la década de los 90</w:t>
      </w:r>
      <w:r w:rsidR="002C1C39">
        <w:t>; es por ello que muchas herramientas se han desarrollado para la manipulación, descripción y hasta dibujado de redes.</w:t>
      </w:r>
    </w:p>
    <w:p w:rsidR="002C1C39" w:rsidRDefault="002C1C39" w:rsidP="00513758">
      <w:pPr>
        <w:pStyle w:val="TEGCuerpo"/>
      </w:pPr>
      <w:r>
        <w:t>El siguiente trabajo se basa en el diseño de un lenguaje de programación imperativo para la manipulación de grafos. Este trabajo está estructurado de la siguiente manera:</w:t>
      </w:r>
    </w:p>
    <w:p w:rsidR="002C1C39" w:rsidRDefault="002C1C39" w:rsidP="00513758">
      <w:pPr>
        <w:pStyle w:val="TEGCuerpo"/>
      </w:pPr>
      <w:r>
        <w:t>Capítulo I – El problema: se plantean los problemas que tienen las herramientas actuales y que dan lugar a la necesidad de una nueva herramienta.</w:t>
      </w:r>
    </w:p>
    <w:p w:rsidR="002C1C39" w:rsidRDefault="002C1C39" w:rsidP="00513758">
      <w:pPr>
        <w:pStyle w:val="TEGCuerpo"/>
      </w:pPr>
      <w:r>
        <w:t>Capítulo II – Marco teórico: se exponen antecedentes significativos a esta investigación y además se definen conceptos claves de la teoría grafos y de desarrollo de lenguajes de programación y compiladores.</w:t>
      </w:r>
    </w:p>
    <w:p w:rsidR="002C1C39" w:rsidRDefault="002C1C39" w:rsidP="00513758">
      <w:pPr>
        <w:pStyle w:val="TEGCuerpo"/>
      </w:pPr>
      <w:r>
        <w:t>Capítulo III – Marco metodólogo: en este capítulo se define la metodología con la que se desarrollará tanto la especificación del lenguaje como un compilador para el mismo.</w:t>
      </w:r>
    </w:p>
    <w:p w:rsidR="002C1C39" w:rsidRDefault="002C1C39" w:rsidP="00513758">
      <w:pPr>
        <w:pStyle w:val="TEGCuerpo"/>
      </w:pPr>
      <w:r>
        <w:t xml:space="preserve">Capítulo IV – El lenguaje de programación </w:t>
      </w:r>
      <w:r w:rsidRPr="002C1C39">
        <w:rPr>
          <w:i/>
        </w:rPr>
        <w:t>Compact Graph</w:t>
      </w:r>
      <w:r>
        <w:rPr>
          <w:i/>
        </w:rPr>
        <w:t xml:space="preserve">s </w:t>
      </w:r>
      <w:r w:rsidRPr="002C1C39">
        <w:t>(</w:t>
      </w:r>
      <w:r>
        <w:rPr>
          <w:i/>
        </w:rPr>
        <w:t>CG</w:t>
      </w:r>
      <w:r w:rsidRPr="002C1C39">
        <w:t>):</w:t>
      </w:r>
      <w:r>
        <w:t xml:space="preserve"> este capítulo consiste en la especificación de un nuevo lenguaje de programación, orientado al manejo de una nueva representación de grafos (grafos compactos), estricto y de tipado estático.</w:t>
      </w:r>
    </w:p>
    <w:p w:rsidR="002C1C39" w:rsidRPr="00513758" w:rsidRDefault="002C1C39" w:rsidP="00513758">
      <w:pPr>
        <w:pStyle w:val="TEGCuerpo"/>
      </w:pPr>
      <w:r>
        <w:t xml:space="preserve">Capítulo V – El compilador </w:t>
      </w:r>
      <w:r w:rsidRPr="002C1C39">
        <w:rPr>
          <w:i/>
        </w:rPr>
        <w:t>cgc</w:t>
      </w:r>
      <w:r>
        <w:t xml:space="preserve">: se discute la arquitectura e implementación de un compilador para el lenguaje de programación </w:t>
      </w:r>
      <w:r w:rsidRPr="002C1C39">
        <w:rPr>
          <w:i/>
        </w:rPr>
        <w:t>CG</w:t>
      </w:r>
      <w:r>
        <w:t>.</w:t>
      </w:r>
    </w:p>
    <w:p w:rsidR="00513758" w:rsidRDefault="00513758" w:rsidP="00513758"/>
    <w:p w:rsidR="00513758" w:rsidRPr="00513758" w:rsidRDefault="00513758" w:rsidP="00513758">
      <w:pPr>
        <w:sectPr w:rsidR="00513758" w:rsidRPr="00513758" w:rsidSect="000F2B4C">
          <w:pgSz w:w="12240" w:h="15840" w:code="1"/>
          <w:pgMar w:top="1985" w:right="1134" w:bottom="1134" w:left="1701" w:header="720" w:footer="720" w:gutter="0"/>
          <w:cols w:space="720"/>
          <w:titlePg/>
          <w:docGrid w:linePitch="360"/>
        </w:sectPr>
      </w:pPr>
    </w:p>
    <w:p w:rsidR="005C46A7" w:rsidRPr="004D46D4" w:rsidRDefault="006063BF" w:rsidP="00B1064C">
      <w:pPr>
        <w:pStyle w:val="Ttulo1"/>
        <w:spacing w:after="240"/>
        <w:rPr>
          <w:rFonts w:cs="Arial"/>
          <w:szCs w:val="24"/>
        </w:rPr>
      </w:pPr>
      <w:bookmarkStart w:id="38" w:name="_Toc455920997"/>
      <w:r>
        <w:rPr>
          <w:rFonts w:cs="Arial"/>
          <w:szCs w:val="24"/>
        </w:rPr>
        <w:lastRenderedPageBreak/>
        <w:t>CAPÍ</w:t>
      </w:r>
      <w:r w:rsidRPr="004D46D4">
        <w:rPr>
          <w:rFonts w:cs="Arial"/>
          <w:szCs w:val="24"/>
        </w:rPr>
        <w:t xml:space="preserve">TULO </w:t>
      </w:r>
      <w:r w:rsidR="00071C64" w:rsidRPr="004D46D4">
        <w:rPr>
          <w:rFonts w:cs="Arial"/>
          <w:szCs w:val="24"/>
        </w:rPr>
        <w:t>I</w:t>
      </w:r>
      <w:bookmarkEnd w:id="31"/>
      <w:bookmarkEnd w:id="32"/>
      <w:bookmarkEnd w:id="38"/>
    </w:p>
    <w:p w:rsidR="00071C64" w:rsidRPr="004D46D4" w:rsidRDefault="00071C64" w:rsidP="00071C64">
      <w:pPr>
        <w:pStyle w:val="Sinespaciado"/>
        <w:ind w:firstLine="0"/>
        <w:jc w:val="center"/>
        <w:rPr>
          <w:rFonts w:cs="Arial"/>
          <w:b/>
          <w:szCs w:val="24"/>
        </w:rPr>
      </w:pPr>
      <w:r w:rsidRPr="004D46D4">
        <w:rPr>
          <w:rFonts w:cs="Arial"/>
          <w:b/>
          <w:szCs w:val="24"/>
        </w:rPr>
        <w:t>EL PROBLEMA</w:t>
      </w:r>
    </w:p>
    <w:p w:rsidR="00071C64" w:rsidRPr="004D46D4" w:rsidRDefault="00071C64" w:rsidP="00071C64">
      <w:pPr>
        <w:pStyle w:val="Sinespaciado"/>
        <w:ind w:firstLine="0"/>
        <w:jc w:val="center"/>
        <w:rPr>
          <w:rFonts w:cs="Arial"/>
          <w:b/>
          <w:szCs w:val="24"/>
        </w:rPr>
      </w:pPr>
    </w:p>
    <w:p w:rsidR="00071C64" w:rsidRPr="004D46D4" w:rsidRDefault="00071C64" w:rsidP="007B6DE7">
      <w:pPr>
        <w:pStyle w:val="Ttulo2"/>
        <w:numPr>
          <w:ilvl w:val="0"/>
          <w:numId w:val="1"/>
        </w:numPr>
        <w:rPr>
          <w:rFonts w:cs="Arial"/>
          <w:szCs w:val="24"/>
        </w:rPr>
      </w:pPr>
      <w:bookmarkStart w:id="39" w:name="_Toc447133507"/>
      <w:bookmarkStart w:id="40" w:name="_Toc447133520"/>
      <w:bookmarkStart w:id="41" w:name="_Toc455920998"/>
      <w:r w:rsidRPr="004D46D4">
        <w:rPr>
          <w:rFonts w:cs="Arial"/>
          <w:szCs w:val="24"/>
        </w:rPr>
        <w:t>Planteamiento y justificación del problema</w:t>
      </w:r>
      <w:bookmarkEnd w:id="39"/>
      <w:bookmarkEnd w:id="40"/>
      <w:bookmarkEnd w:id="41"/>
    </w:p>
    <w:p w:rsidR="00071C64" w:rsidRPr="004D46D4" w:rsidRDefault="00071C64" w:rsidP="00071C64">
      <w:pPr>
        <w:pStyle w:val="TEGCuerpo"/>
        <w:rPr>
          <w:rFonts w:cs="Arial"/>
          <w:szCs w:val="24"/>
        </w:rPr>
      </w:pPr>
      <w:r w:rsidRPr="004D46D4">
        <w:rPr>
          <w:rFonts w:cs="Arial"/>
          <w:szCs w:val="24"/>
        </w:rPr>
        <w:t>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Barabási (2002), la construcción y estructura de las redes es la clave para entender el complejo mundo a nuestro alrededor.</w:t>
      </w:r>
    </w:p>
    <w:p w:rsidR="00071C64" w:rsidRPr="004D46D4" w:rsidRDefault="00071C64" w:rsidP="00071C64">
      <w:pPr>
        <w:pStyle w:val="TEGCuerpo"/>
        <w:rPr>
          <w:rFonts w:cs="Arial"/>
          <w:szCs w:val="24"/>
        </w:rPr>
      </w:pPr>
      <w:r w:rsidRPr="004D46D4">
        <w:rPr>
          <w:rFonts w:cs="Arial"/>
          <w:szCs w:val="24"/>
        </w:rPr>
        <w:t xml:space="preserve">De acuerdo con Mitchell (2009), hasta hace muy poco, el estudio de las redes no era visto como un campo en sí mismo. Epidemiólogos estudiaban la transmisión de enfermedades a través de redes de personas que interactúan, ecólogos estudiaban redes </w:t>
      </w:r>
      <w:r w:rsidR="00B25517">
        <w:rPr>
          <w:rFonts w:cs="Arial"/>
          <w:szCs w:val="24"/>
        </w:rPr>
        <w:t>tróficas</w:t>
      </w:r>
      <w:r w:rsidRPr="004D46D4">
        <w:rPr>
          <w:rFonts w:cs="Arial"/>
          <w:szCs w:val="24"/>
        </w:rPr>
        <w:t>, sociólogos estudiaban la estructura de redes sociales humanas, economistas estudiaban el comportamiento de redes económicas. Todos estos campos trabajaban de forma independiente los unos de los otros, generalmente inconscientes de los avances de los demás.</w:t>
      </w:r>
    </w:p>
    <w:p w:rsidR="00071C64" w:rsidRPr="004D46D4" w:rsidRDefault="0098779F" w:rsidP="00071C64">
      <w:pPr>
        <w:pStyle w:val="TEGCuerpo"/>
        <w:rPr>
          <w:rFonts w:cs="Arial"/>
          <w:szCs w:val="24"/>
        </w:rPr>
      </w:pPr>
      <w:r>
        <w:rPr>
          <w:rFonts w:cs="Arial"/>
          <w:szCs w:val="24"/>
        </w:rPr>
        <w:t>Por su parte, l</w:t>
      </w:r>
      <w:r w:rsidR="00071C64" w:rsidRPr="004D46D4">
        <w:rPr>
          <w:rFonts w:cs="Arial"/>
          <w:szCs w:val="24"/>
        </w:rPr>
        <w:t>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071C64" w:rsidRPr="004D46D4" w:rsidRDefault="00071C64" w:rsidP="00071C64">
      <w:pPr>
        <w:pStyle w:val="TEGCuerpo"/>
        <w:rPr>
          <w:rFonts w:cs="Arial"/>
          <w:szCs w:val="24"/>
        </w:rPr>
      </w:pPr>
      <w:r w:rsidRPr="004D46D4">
        <w:rPr>
          <w:rFonts w:cs="Arial"/>
          <w:szCs w:val="24"/>
        </w:rPr>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w:t>
      </w:r>
      <w:r w:rsidR="0098779F">
        <w:rPr>
          <w:rFonts w:cs="Arial"/>
          <w:szCs w:val="24"/>
        </w:rPr>
        <w:t xml:space="preserve"> </w:t>
      </w:r>
      <w:r w:rsidRPr="004D46D4">
        <w:rPr>
          <w:rFonts w:cs="Arial"/>
          <w:szCs w:val="24"/>
        </w:rPr>
        <w:t xml:space="preserve">librerías para lenguajes de programación que añaden soporte para grafos, aplicaciones para la manipulación de grafos, lenguajes para </w:t>
      </w:r>
      <w:r w:rsidRPr="004D46D4">
        <w:rPr>
          <w:rFonts w:cs="Arial"/>
          <w:szCs w:val="24"/>
        </w:rPr>
        <w:lastRenderedPageBreak/>
        <w:t>recorrer y hacer consultas a bases de datos basadas en grafos, lenguajes para describir grafos, entre otras.</w:t>
      </w:r>
    </w:p>
    <w:p w:rsidR="00071C64" w:rsidRPr="004D46D4" w:rsidRDefault="00071C64" w:rsidP="00071C64">
      <w:pPr>
        <w:pStyle w:val="TEGCuerpo"/>
        <w:rPr>
          <w:rFonts w:cs="Arial"/>
          <w:szCs w:val="24"/>
        </w:rPr>
      </w:pPr>
      <w:r w:rsidRPr="004D46D4">
        <w:rPr>
          <w:rFonts w:cs="Arial"/>
          <w:szCs w:val="24"/>
        </w:rPr>
        <w:t xml:space="preserve">Sin embargo, las redes estudiadas por los distintos campos del conocimiento son, por lo general, muy </w:t>
      </w:r>
      <w:r w:rsidR="004A30D9">
        <w:rPr>
          <w:rFonts w:cs="Arial"/>
          <w:szCs w:val="24"/>
        </w:rPr>
        <w:t>extensas</w:t>
      </w:r>
      <w:r w:rsidRPr="004D46D4">
        <w:rPr>
          <w:rFonts w:cs="Arial"/>
          <w:szCs w:val="24"/>
        </w:rPr>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grafos en memoria se podrían almacenar grafos muy grandes en muy poco espacio; los grafos representados de esta forma se denominan grafos compactos.</w:t>
      </w:r>
    </w:p>
    <w:p w:rsidR="00071C64" w:rsidRPr="004D46D4" w:rsidRDefault="00071C64" w:rsidP="00071C64">
      <w:pPr>
        <w:pStyle w:val="TEGCuerpo"/>
        <w:rPr>
          <w:rFonts w:cs="Arial"/>
          <w:szCs w:val="24"/>
        </w:rPr>
      </w:pPr>
      <w:r w:rsidRPr="004D46D4">
        <w:rPr>
          <w:rFonts w:cs="Arial"/>
          <w:szCs w:val="24"/>
        </w:rPr>
        <w:t>En la actualidad, no existen herramientas que manipulen de forma nativa y computacionalmente eficiente grafos compactos, es por ello que se prop</w:t>
      </w:r>
      <w:r w:rsidR="00886338" w:rsidRPr="004D46D4">
        <w:rPr>
          <w:rFonts w:cs="Arial"/>
          <w:szCs w:val="24"/>
        </w:rPr>
        <w:t>uso</w:t>
      </w:r>
      <w:r w:rsidRPr="004D46D4">
        <w:rPr>
          <w:rFonts w:cs="Arial"/>
          <w:szCs w:val="24"/>
        </w:rPr>
        <w:t xml:space="preserve"> con esta investigación la creación de un lenguaje de programación que dé soporte para grafos compactos de forma nativa en su sistema de tipos y en su librería estándar.</w:t>
      </w:r>
    </w:p>
    <w:p w:rsidR="00BA50A4" w:rsidRPr="004D46D4" w:rsidRDefault="00BA50A4" w:rsidP="007B6DE7">
      <w:pPr>
        <w:pStyle w:val="Ttulo2"/>
        <w:numPr>
          <w:ilvl w:val="0"/>
          <w:numId w:val="1"/>
        </w:numPr>
        <w:rPr>
          <w:rFonts w:cs="Arial"/>
          <w:szCs w:val="24"/>
        </w:rPr>
      </w:pPr>
      <w:bookmarkStart w:id="42" w:name="_Toc447133508"/>
      <w:bookmarkStart w:id="43" w:name="_Toc447133521"/>
      <w:bookmarkStart w:id="44" w:name="_Toc455920999"/>
      <w:r w:rsidRPr="004D46D4">
        <w:rPr>
          <w:rFonts w:cs="Arial"/>
          <w:szCs w:val="24"/>
        </w:rPr>
        <w:t>Objetivos de la investigación</w:t>
      </w:r>
      <w:bookmarkEnd w:id="42"/>
      <w:bookmarkEnd w:id="43"/>
      <w:bookmarkEnd w:id="44"/>
    </w:p>
    <w:p w:rsidR="00BA50A4" w:rsidRPr="004D46D4" w:rsidRDefault="00BA50A4" w:rsidP="007B6DE7">
      <w:pPr>
        <w:pStyle w:val="Ttulo2"/>
        <w:numPr>
          <w:ilvl w:val="1"/>
          <w:numId w:val="1"/>
        </w:numPr>
        <w:rPr>
          <w:rFonts w:cs="Arial"/>
          <w:szCs w:val="24"/>
        </w:rPr>
      </w:pPr>
      <w:bookmarkStart w:id="45" w:name="_Toc447133509"/>
      <w:bookmarkStart w:id="46" w:name="_Toc447133522"/>
      <w:bookmarkStart w:id="47" w:name="_Toc455921000"/>
      <w:r w:rsidRPr="004D46D4">
        <w:rPr>
          <w:rFonts w:cs="Arial"/>
          <w:szCs w:val="24"/>
        </w:rPr>
        <w:t>Objetivo general</w:t>
      </w:r>
      <w:bookmarkEnd w:id="45"/>
      <w:bookmarkEnd w:id="46"/>
      <w:bookmarkEnd w:id="47"/>
    </w:p>
    <w:p w:rsidR="00BA50A4" w:rsidRPr="004D46D4" w:rsidRDefault="00BA50A4" w:rsidP="00BA50A4">
      <w:pPr>
        <w:pStyle w:val="TEGCuerpo"/>
        <w:rPr>
          <w:rFonts w:cs="Arial"/>
          <w:szCs w:val="24"/>
        </w:rPr>
      </w:pPr>
      <w:r w:rsidRPr="004D46D4">
        <w:rPr>
          <w:rFonts w:cs="Arial"/>
          <w:szCs w:val="24"/>
        </w:rPr>
        <w:t>Desarrollar un lenguaje de programación para grafos compactos.</w:t>
      </w:r>
    </w:p>
    <w:p w:rsidR="00BA50A4" w:rsidRPr="004D46D4" w:rsidRDefault="00BA50A4" w:rsidP="007B6DE7">
      <w:pPr>
        <w:pStyle w:val="Ttulo2"/>
        <w:numPr>
          <w:ilvl w:val="1"/>
          <w:numId w:val="1"/>
        </w:numPr>
        <w:rPr>
          <w:rFonts w:cs="Arial"/>
          <w:szCs w:val="24"/>
        </w:rPr>
      </w:pPr>
      <w:bookmarkStart w:id="48" w:name="_Toc447133510"/>
      <w:bookmarkStart w:id="49" w:name="_Toc447133523"/>
      <w:bookmarkStart w:id="50" w:name="_Toc455921001"/>
      <w:r w:rsidRPr="004D46D4">
        <w:rPr>
          <w:rFonts w:cs="Arial"/>
          <w:szCs w:val="24"/>
        </w:rPr>
        <w:t>Objetivos específicos</w:t>
      </w:r>
      <w:bookmarkEnd w:id="48"/>
      <w:bookmarkEnd w:id="49"/>
      <w:bookmarkEnd w:id="50"/>
    </w:p>
    <w:p w:rsidR="00BA50A4" w:rsidRPr="004D46D4" w:rsidRDefault="00BA50A4" w:rsidP="007B6DE7">
      <w:pPr>
        <w:pStyle w:val="TEGCuerpo"/>
        <w:numPr>
          <w:ilvl w:val="0"/>
          <w:numId w:val="2"/>
        </w:numPr>
        <w:rPr>
          <w:rFonts w:cs="Arial"/>
          <w:szCs w:val="24"/>
        </w:rPr>
      </w:pPr>
      <w:r w:rsidRPr="004D46D4">
        <w:rPr>
          <w:rFonts w:cs="Arial"/>
          <w:szCs w:val="24"/>
        </w:rPr>
        <w:t>Realizar una revisión de la documentación de las herramientas existentes para la manipulación de grafos y para la construcción de compiladores.</w:t>
      </w:r>
    </w:p>
    <w:p w:rsidR="00BA50A4" w:rsidRPr="004D46D4" w:rsidRDefault="00BA50A4" w:rsidP="007B6DE7">
      <w:pPr>
        <w:pStyle w:val="TEGCuerpo"/>
        <w:numPr>
          <w:ilvl w:val="0"/>
          <w:numId w:val="2"/>
        </w:numPr>
        <w:rPr>
          <w:rFonts w:cs="Arial"/>
          <w:szCs w:val="24"/>
        </w:rPr>
      </w:pPr>
      <w:r w:rsidRPr="004D46D4">
        <w:rPr>
          <w:rFonts w:cs="Arial"/>
          <w:szCs w:val="24"/>
        </w:rPr>
        <w:t>Especificar las características del lenguaje.</w:t>
      </w:r>
    </w:p>
    <w:p w:rsidR="00BA50A4" w:rsidRPr="004D46D4" w:rsidRDefault="00BA50A4" w:rsidP="007B6DE7">
      <w:pPr>
        <w:pStyle w:val="TEGCuerpo"/>
        <w:numPr>
          <w:ilvl w:val="0"/>
          <w:numId w:val="2"/>
        </w:numPr>
        <w:rPr>
          <w:rFonts w:cs="Arial"/>
          <w:szCs w:val="24"/>
        </w:rPr>
      </w:pPr>
      <w:r w:rsidRPr="004D46D4">
        <w:rPr>
          <w:rFonts w:cs="Arial"/>
          <w:szCs w:val="24"/>
        </w:rPr>
        <w:t>Seleccionar los algoritmos y estructuras de datos que compondrán la librería estándar del lenguaje a desarrollar.</w:t>
      </w:r>
    </w:p>
    <w:p w:rsidR="00BA50A4" w:rsidRPr="004D46D4" w:rsidRDefault="00BA50A4" w:rsidP="007B6DE7">
      <w:pPr>
        <w:pStyle w:val="TEGCuerpo"/>
        <w:numPr>
          <w:ilvl w:val="0"/>
          <w:numId w:val="2"/>
        </w:numPr>
        <w:rPr>
          <w:rFonts w:cs="Arial"/>
          <w:szCs w:val="24"/>
        </w:rPr>
      </w:pPr>
      <w:r w:rsidRPr="004D46D4">
        <w:rPr>
          <w:rFonts w:cs="Arial"/>
          <w:szCs w:val="24"/>
        </w:rPr>
        <w:t>Desarrollar un compilador para el lenguaje.</w:t>
      </w:r>
    </w:p>
    <w:p w:rsidR="00BA50A4" w:rsidRPr="004D46D4" w:rsidRDefault="00BA50A4" w:rsidP="007B6DE7">
      <w:pPr>
        <w:pStyle w:val="TEGCuerpo"/>
        <w:numPr>
          <w:ilvl w:val="0"/>
          <w:numId w:val="2"/>
        </w:numPr>
        <w:rPr>
          <w:rFonts w:cs="Arial"/>
          <w:szCs w:val="24"/>
        </w:rPr>
      </w:pPr>
      <w:r w:rsidRPr="004D46D4">
        <w:rPr>
          <w:rFonts w:cs="Arial"/>
          <w:szCs w:val="24"/>
        </w:rPr>
        <w:t>Realizar pruebas funcionales del compilador.</w:t>
      </w:r>
    </w:p>
    <w:p w:rsidR="00BA50A4" w:rsidRPr="004D46D4" w:rsidRDefault="00BA50A4" w:rsidP="007B6DE7">
      <w:pPr>
        <w:pStyle w:val="Ttulo2"/>
        <w:numPr>
          <w:ilvl w:val="0"/>
          <w:numId w:val="1"/>
        </w:numPr>
        <w:rPr>
          <w:rFonts w:cs="Arial"/>
          <w:szCs w:val="24"/>
        </w:rPr>
      </w:pPr>
      <w:bookmarkStart w:id="51" w:name="_Toc447133511"/>
      <w:bookmarkStart w:id="52" w:name="_Toc447133524"/>
      <w:bookmarkStart w:id="53" w:name="_Toc455921002"/>
      <w:r w:rsidRPr="004D46D4">
        <w:rPr>
          <w:rFonts w:cs="Arial"/>
          <w:szCs w:val="24"/>
        </w:rPr>
        <w:lastRenderedPageBreak/>
        <w:t>Alcance</w:t>
      </w:r>
      <w:bookmarkEnd w:id="51"/>
      <w:bookmarkEnd w:id="52"/>
      <w:bookmarkEnd w:id="53"/>
    </w:p>
    <w:p w:rsidR="00886338" w:rsidRPr="004D46D4" w:rsidRDefault="00BA50A4" w:rsidP="008377C1">
      <w:pPr>
        <w:pStyle w:val="TEGCuerpo"/>
        <w:rPr>
          <w:rFonts w:cs="Arial"/>
          <w:szCs w:val="24"/>
        </w:rPr>
      </w:pPr>
      <w:r w:rsidRPr="004D46D4">
        <w:rPr>
          <w:rFonts w:cs="Arial"/>
          <w:szCs w:val="24"/>
        </w:rPr>
        <w:t>Este trabajo consiste en desarrollar un lenguaje de programación con soporte para grafos en su sistema de tipos y en su librería estándar. Permitirá la manipulación de grafos no pesados</w:t>
      </w:r>
      <w:r w:rsidR="00886338" w:rsidRPr="004D46D4">
        <w:rPr>
          <w:rFonts w:cs="Arial"/>
          <w:szCs w:val="24"/>
        </w:rPr>
        <w:t>,</w:t>
      </w:r>
      <w:r w:rsidRPr="004D46D4">
        <w:rPr>
          <w:rFonts w:cs="Arial"/>
          <w:szCs w:val="24"/>
        </w:rPr>
        <w:t xml:space="preserve"> dirigidos y no dirigidos</w:t>
      </w:r>
      <w:r w:rsidR="00886338" w:rsidRPr="004D46D4">
        <w:rPr>
          <w:rFonts w:cs="Arial"/>
          <w:szCs w:val="24"/>
        </w:rPr>
        <w:t>.</w:t>
      </w:r>
    </w:p>
    <w:p w:rsidR="000F2B4C" w:rsidRDefault="008377C1" w:rsidP="007B00B4">
      <w:pPr>
        <w:pStyle w:val="TEGCuerpo"/>
        <w:rPr>
          <w:rFonts w:cs="Arial"/>
          <w:szCs w:val="24"/>
        </w:rPr>
      </w:pPr>
      <w:r w:rsidRPr="004D46D4">
        <w:rPr>
          <w:rFonts w:cs="Arial"/>
          <w:szCs w:val="24"/>
        </w:rPr>
        <w:t xml:space="preserve"> </w:t>
      </w:r>
      <w:r w:rsidR="00886338" w:rsidRPr="004D46D4">
        <w:rPr>
          <w:rFonts w:cs="Arial"/>
          <w:szCs w:val="24"/>
        </w:rPr>
        <w:t>El</w:t>
      </w:r>
      <w:r w:rsidRPr="004D46D4">
        <w:rPr>
          <w:rFonts w:cs="Arial"/>
          <w:szCs w:val="24"/>
        </w:rPr>
        <w:t xml:space="preserve"> compilador</w:t>
      </w:r>
      <w:r w:rsidR="00886338" w:rsidRPr="004D46D4">
        <w:rPr>
          <w:rFonts w:cs="Arial"/>
          <w:szCs w:val="24"/>
        </w:rPr>
        <w:t xml:space="preserve"> de este lenguaje de programación</w:t>
      </w:r>
      <w:r w:rsidR="007B00B4">
        <w:rPr>
          <w:rFonts w:cs="Arial"/>
          <w:szCs w:val="24"/>
        </w:rPr>
        <w:t xml:space="preserve"> </w:t>
      </w:r>
      <w:r w:rsidRPr="004D46D4">
        <w:rPr>
          <w:rFonts w:cs="Arial"/>
          <w:szCs w:val="24"/>
        </w:rPr>
        <w:t>generará ejecutables nativos para la máquina virtual de Java (JVM)</w:t>
      </w:r>
      <w:r w:rsidR="00590950" w:rsidRPr="004D46D4">
        <w:rPr>
          <w:rFonts w:cs="Arial"/>
          <w:szCs w:val="24"/>
        </w:rPr>
        <w:t>, y serán</w:t>
      </w:r>
      <w:r w:rsidR="00406F6A" w:rsidRPr="004D46D4">
        <w:rPr>
          <w:rFonts w:cs="Arial"/>
          <w:szCs w:val="24"/>
        </w:rPr>
        <w:t xml:space="preserve"> </w:t>
      </w:r>
      <w:r w:rsidR="00450137" w:rsidRPr="004D46D4">
        <w:rPr>
          <w:rFonts w:cs="Arial"/>
          <w:szCs w:val="24"/>
        </w:rPr>
        <w:t>compatibles con la versión 8</w:t>
      </w:r>
      <w:r w:rsidR="002E4ABD" w:rsidRPr="004D46D4">
        <w:rPr>
          <w:rFonts w:cs="Arial"/>
          <w:szCs w:val="24"/>
        </w:rPr>
        <w:t xml:space="preserve"> y posteriores de la misma.</w:t>
      </w:r>
    </w:p>
    <w:p w:rsidR="007B00B4" w:rsidRDefault="007B00B4" w:rsidP="007B00B4">
      <w:pPr>
        <w:pStyle w:val="TEGCuerpo"/>
        <w:rPr>
          <w:rFonts w:cs="Arial"/>
          <w:szCs w:val="24"/>
        </w:rPr>
      </w:pPr>
      <w:r>
        <w:rPr>
          <w:rFonts w:cs="Arial"/>
          <w:szCs w:val="24"/>
        </w:rPr>
        <w:t>Un programa sin método de entrada se considerará errado puesto que el compilador solo generará ejecutables, no librerías.</w:t>
      </w:r>
    </w:p>
    <w:p w:rsidR="007B00B4" w:rsidRDefault="007B00B4" w:rsidP="007B00B4">
      <w:pPr>
        <w:pStyle w:val="TEGCuerpo"/>
        <w:rPr>
          <w:rFonts w:cs="Arial"/>
          <w:szCs w:val="24"/>
        </w:rPr>
      </w:pPr>
    </w:p>
    <w:p w:rsidR="007B00B4" w:rsidRPr="007B00B4" w:rsidRDefault="007B00B4" w:rsidP="007B00B4">
      <w:pPr>
        <w:pStyle w:val="TEGCuerpo"/>
        <w:rPr>
          <w:rFonts w:cs="Arial"/>
          <w:szCs w:val="24"/>
        </w:rPr>
        <w:sectPr w:rsidR="007B00B4" w:rsidRPr="007B00B4" w:rsidSect="000F2B4C">
          <w:pgSz w:w="12240" w:h="15840" w:code="1"/>
          <w:pgMar w:top="1985" w:right="1134" w:bottom="1134" w:left="1701" w:header="720" w:footer="720" w:gutter="0"/>
          <w:cols w:space="720"/>
          <w:titlePg/>
          <w:docGrid w:linePitch="360"/>
        </w:sectPr>
      </w:pPr>
    </w:p>
    <w:p w:rsidR="00BA50A4" w:rsidRPr="004D46D4" w:rsidRDefault="006063BF" w:rsidP="00B1064C">
      <w:pPr>
        <w:pStyle w:val="Ttulo1"/>
        <w:spacing w:after="240"/>
        <w:rPr>
          <w:rFonts w:cs="Arial"/>
          <w:szCs w:val="24"/>
        </w:rPr>
      </w:pPr>
      <w:bookmarkStart w:id="54" w:name="_Toc447133499"/>
      <w:bookmarkStart w:id="55" w:name="_Toc447133512"/>
      <w:bookmarkStart w:id="56" w:name="_Toc447133525"/>
      <w:bookmarkStart w:id="57" w:name="_Toc455921003"/>
      <w:r>
        <w:rPr>
          <w:rFonts w:cs="Arial"/>
          <w:szCs w:val="24"/>
        </w:rPr>
        <w:lastRenderedPageBreak/>
        <w:t>CAPÍ</w:t>
      </w:r>
      <w:r w:rsidR="008377C1" w:rsidRPr="004D46D4">
        <w:rPr>
          <w:rFonts w:cs="Arial"/>
          <w:szCs w:val="24"/>
        </w:rPr>
        <w:t>TULO II</w:t>
      </w:r>
      <w:bookmarkEnd w:id="54"/>
      <w:bookmarkEnd w:id="55"/>
      <w:bookmarkEnd w:id="56"/>
      <w:bookmarkEnd w:id="57"/>
    </w:p>
    <w:p w:rsidR="008377C1" w:rsidRPr="004D46D4" w:rsidRDefault="006063BF" w:rsidP="008377C1">
      <w:pPr>
        <w:pStyle w:val="Sinespaciado"/>
        <w:ind w:firstLine="0"/>
        <w:jc w:val="center"/>
        <w:rPr>
          <w:rFonts w:cs="Arial"/>
          <w:b/>
          <w:szCs w:val="24"/>
        </w:rPr>
      </w:pPr>
      <w:r>
        <w:rPr>
          <w:rFonts w:cs="Arial"/>
          <w:b/>
          <w:szCs w:val="24"/>
        </w:rPr>
        <w:t>MARCO TEÓ</w:t>
      </w:r>
      <w:r w:rsidR="008377C1" w:rsidRPr="004D46D4">
        <w:rPr>
          <w:rFonts w:cs="Arial"/>
          <w:b/>
          <w:szCs w:val="24"/>
        </w:rPr>
        <w:t>RICO</w:t>
      </w:r>
    </w:p>
    <w:p w:rsidR="0070490A" w:rsidRPr="004D46D4" w:rsidRDefault="0070490A" w:rsidP="008377C1">
      <w:pPr>
        <w:pStyle w:val="Sinespaciado"/>
        <w:ind w:firstLine="0"/>
        <w:jc w:val="center"/>
        <w:rPr>
          <w:rFonts w:cs="Arial"/>
          <w:b/>
          <w:szCs w:val="24"/>
        </w:rPr>
      </w:pPr>
    </w:p>
    <w:p w:rsidR="008377C1" w:rsidRPr="004D46D4" w:rsidRDefault="008377C1" w:rsidP="007B6DE7">
      <w:pPr>
        <w:pStyle w:val="Ttulo2"/>
        <w:numPr>
          <w:ilvl w:val="0"/>
          <w:numId w:val="3"/>
        </w:numPr>
        <w:rPr>
          <w:rFonts w:cs="Arial"/>
          <w:szCs w:val="24"/>
        </w:rPr>
      </w:pPr>
      <w:bookmarkStart w:id="58" w:name="_Toc447133500"/>
      <w:bookmarkStart w:id="59" w:name="_Toc447133513"/>
      <w:bookmarkStart w:id="60" w:name="_Toc447133526"/>
      <w:bookmarkStart w:id="61" w:name="_Toc455921004"/>
      <w:r w:rsidRPr="004D46D4">
        <w:rPr>
          <w:rFonts w:cs="Arial"/>
          <w:szCs w:val="24"/>
        </w:rPr>
        <w:t>Antecedentes</w:t>
      </w:r>
      <w:bookmarkEnd w:id="58"/>
      <w:bookmarkEnd w:id="59"/>
      <w:bookmarkEnd w:id="60"/>
      <w:bookmarkEnd w:id="61"/>
    </w:p>
    <w:p w:rsidR="00D45DE5" w:rsidRPr="004D46D4" w:rsidRDefault="00EA6FF3" w:rsidP="00D45DE5">
      <w:pPr>
        <w:pStyle w:val="TEGCuerpo"/>
        <w:rPr>
          <w:rFonts w:cs="Arial"/>
          <w:szCs w:val="24"/>
        </w:rPr>
      </w:pPr>
      <w:r w:rsidRPr="004D46D4">
        <w:rPr>
          <w:rFonts w:cs="Arial"/>
          <w:szCs w:val="24"/>
        </w:rPr>
        <w:t xml:space="preserve">Para realizar esta investigación se revisaron diversos proyectos en el área de lenguajes de programación y </w:t>
      </w:r>
      <w:r w:rsidR="00E648F3" w:rsidRPr="004D46D4">
        <w:rPr>
          <w:rFonts w:cs="Arial"/>
          <w:szCs w:val="24"/>
        </w:rPr>
        <w:t>herramientas de recorrid</w:t>
      </w:r>
      <w:r w:rsidR="001A3D3B" w:rsidRPr="004D46D4">
        <w:rPr>
          <w:rFonts w:cs="Arial"/>
          <w:szCs w:val="24"/>
        </w:rPr>
        <w:t>os de grafos</w:t>
      </w:r>
      <w:r w:rsidR="005C7D97" w:rsidRPr="004D46D4">
        <w:rPr>
          <w:rFonts w:cs="Arial"/>
          <w:szCs w:val="24"/>
        </w:rPr>
        <w:t xml:space="preserve">, con el fin de </w:t>
      </w:r>
      <w:r w:rsidR="00E53418" w:rsidRPr="004D46D4">
        <w:rPr>
          <w:rFonts w:cs="Arial"/>
          <w:szCs w:val="24"/>
        </w:rPr>
        <w:t xml:space="preserve">agregar </w:t>
      </w:r>
      <w:r w:rsidR="003C3F83" w:rsidRPr="004D46D4">
        <w:rPr>
          <w:rFonts w:cs="Arial"/>
          <w:szCs w:val="24"/>
        </w:rPr>
        <w:t>sus características más relevantes al lenguaje de programación que resultará de esta investigación.</w:t>
      </w:r>
    </w:p>
    <w:p w:rsidR="00003481" w:rsidRPr="004D46D4" w:rsidRDefault="003C3F83" w:rsidP="00003481">
      <w:pPr>
        <w:pStyle w:val="TEGCuerpo"/>
        <w:rPr>
          <w:rFonts w:cs="Arial"/>
          <w:szCs w:val="24"/>
        </w:rPr>
      </w:pPr>
      <w:r w:rsidRPr="004D46D4">
        <w:rPr>
          <w:rFonts w:cs="Arial"/>
          <w:szCs w:val="24"/>
        </w:rPr>
        <w:t xml:space="preserve">Uno de los lenguajes de programación consultados fue Java, un lenguaje </w:t>
      </w:r>
      <w:r w:rsidR="00F50620" w:rsidRPr="004D46D4">
        <w:rPr>
          <w:rFonts w:cs="Arial"/>
          <w:szCs w:val="24"/>
        </w:rPr>
        <w:t>fuertemente tipado y con chequeo estático de tipos (Goslin y col. 2015).</w:t>
      </w:r>
      <w:r w:rsidRPr="004D46D4">
        <w:rPr>
          <w:rFonts w:cs="Arial"/>
          <w:szCs w:val="24"/>
        </w:rPr>
        <w:t xml:space="preserve"> </w:t>
      </w:r>
      <w:r w:rsidR="00DA2D3B" w:rsidRPr="004D46D4">
        <w:rPr>
          <w:rFonts w:cs="Arial"/>
          <w:szCs w:val="24"/>
        </w:rPr>
        <w:t>D</w:t>
      </w:r>
      <w:r w:rsidRPr="004D46D4">
        <w:rPr>
          <w:rFonts w:cs="Arial"/>
          <w:szCs w:val="24"/>
        </w:rPr>
        <w:t>iseñado por James Gosling y desarrollado por Sun Microsystems</w:t>
      </w:r>
      <w:r w:rsidR="00C50530" w:rsidRPr="004D46D4">
        <w:rPr>
          <w:rFonts w:cs="Arial"/>
          <w:szCs w:val="24"/>
        </w:rPr>
        <w:t>, cuya primera versión (Java 1.0) fue publicada en mayo del 1995 y su última versión mayor (Java 8) en marzo del 2014.</w:t>
      </w:r>
      <w:r w:rsidR="00DA2D3B" w:rsidRPr="004D46D4">
        <w:rPr>
          <w:rFonts w:cs="Arial"/>
          <w:szCs w:val="24"/>
        </w:rPr>
        <w:t xml:space="preserve"> Actualmente es desarrollado por Oracle </w:t>
      </w:r>
      <w:r w:rsidR="009C4DBA" w:rsidRPr="004D46D4">
        <w:rPr>
          <w:rFonts w:cs="Arial"/>
          <w:szCs w:val="24"/>
        </w:rPr>
        <w:t>Corporation</w:t>
      </w:r>
      <w:r w:rsidR="00DA2D3B" w:rsidRPr="004D46D4">
        <w:rPr>
          <w:rFonts w:cs="Arial"/>
          <w:szCs w:val="24"/>
        </w:rPr>
        <w:t>.</w:t>
      </w:r>
      <w:r w:rsidR="00C50530" w:rsidRPr="004D46D4">
        <w:rPr>
          <w:rFonts w:cs="Arial"/>
          <w:szCs w:val="24"/>
        </w:rPr>
        <w:t xml:space="preserve"> El código fuente de Java es compilado a un </w:t>
      </w:r>
      <w:r w:rsidR="00003481" w:rsidRPr="004D46D4">
        <w:rPr>
          <w:rFonts w:cs="Arial"/>
          <w:szCs w:val="24"/>
        </w:rPr>
        <w:t>formato binario conocido</w:t>
      </w:r>
      <w:r w:rsidR="00C50530" w:rsidRPr="004D46D4">
        <w:rPr>
          <w:rFonts w:cs="Arial"/>
          <w:szCs w:val="24"/>
        </w:rPr>
        <w:t xml:space="preserve"> como “class”</w:t>
      </w:r>
      <w:r w:rsidR="0070490A" w:rsidRPr="004D46D4">
        <w:rPr>
          <w:rFonts w:cs="Arial"/>
          <w:szCs w:val="24"/>
        </w:rPr>
        <w:t xml:space="preserve"> que luego es interpretado por la Java Virtual Machine (Lindholm y col., 2015).</w:t>
      </w:r>
    </w:p>
    <w:p w:rsidR="00DA2D3B" w:rsidRPr="004D46D4" w:rsidRDefault="00FF4BF8" w:rsidP="00003481">
      <w:pPr>
        <w:pStyle w:val="TEGCuerpo"/>
        <w:rPr>
          <w:rFonts w:cs="Arial"/>
          <w:szCs w:val="24"/>
        </w:rPr>
      </w:pPr>
      <w:r w:rsidRPr="004D46D4">
        <w:rPr>
          <w:rFonts w:cs="Arial"/>
          <w:szCs w:val="24"/>
        </w:rPr>
        <w:t>Otro lenguaje de programación con chequeo estático de tipos</w:t>
      </w:r>
      <w:r w:rsidR="00DA2D3B" w:rsidRPr="004D46D4">
        <w:rPr>
          <w:rFonts w:cs="Arial"/>
          <w:szCs w:val="24"/>
        </w:rPr>
        <w:t xml:space="preserve"> </w:t>
      </w:r>
      <w:r w:rsidR="00B47C26" w:rsidRPr="004D46D4">
        <w:rPr>
          <w:rFonts w:cs="Arial"/>
          <w:szCs w:val="24"/>
        </w:rPr>
        <w:t xml:space="preserve">es </w:t>
      </w:r>
      <w:r w:rsidR="00DA2D3B" w:rsidRPr="004D46D4">
        <w:rPr>
          <w:rFonts w:cs="Arial"/>
          <w:szCs w:val="24"/>
        </w:rPr>
        <w:t xml:space="preserve"> Go,</w:t>
      </w:r>
      <w:r w:rsidR="009C4DBA" w:rsidRPr="004D46D4">
        <w:rPr>
          <w:rFonts w:cs="Arial"/>
          <w:szCs w:val="24"/>
        </w:rPr>
        <w:t xml:space="preserve"> desarrollado por Google Inc. y diseñado por Robert Griesemer, Rob Pike y Ken Thompson</w:t>
      </w:r>
      <w:r w:rsidRPr="004D46D4">
        <w:rPr>
          <w:rFonts w:cs="Arial"/>
          <w:szCs w:val="24"/>
        </w:rPr>
        <w:t xml:space="preserve">. </w:t>
      </w:r>
      <w:r w:rsidR="0040700B" w:rsidRPr="004D46D4">
        <w:rPr>
          <w:rFonts w:cs="Arial"/>
          <w:szCs w:val="24"/>
        </w:rPr>
        <w:t>Las reglas de chequeo estático de tipos de Go no permiten conversiones implícitas de tipos (</w:t>
      </w:r>
      <w:r w:rsidR="00252E89" w:rsidRPr="004D46D4">
        <w:rPr>
          <w:rFonts w:cs="Arial"/>
          <w:szCs w:val="24"/>
        </w:rPr>
        <w:t>golang.org, 2016</w:t>
      </w:r>
      <w:r w:rsidR="0040700B" w:rsidRPr="004D46D4">
        <w:rPr>
          <w:rFonts w:cs="Arial"/>
          <w:szCs w:val="24"/>
        </w:rPr>
        <w:t>), a diferencia de Java.</w:t>
      </w:r>
    </w:p>
    <w:p w:rsidR="008B53FA" w:rsidRPr="004D46D4" w:rsidRDefault="009609F7" w:rsidP="00003481">
      <w:pPr>
        <w:pStyle w:val="TEGCuerpo"/>
        <w:rPr>
          <w:rFonts w:cs="Arial"/>
          <w:szCs w:val="24"/>
        </w:rPr>
      </w:pPr>
      <w:r>
        <w:rPr>
          <w:rFonts w:cs="Arial"/>
          <w:szCs w:val="24"/>
        </w:rPr>
        <w:t xml:space="preserve">El lenguaje a diseñar </w:t>
      </w:r>
      <w:r w:rsidR="008B53FA" w:rsidRPr="004D46D4">
        <w:rPr>
          <w:rFonts w:cs="Arial"/>
          <w:szCs w:val="24"/>
        </w:rPr>
        <w:t>emulará el sistema</w:t>
      </w:r>
      <w:r>
        <w:rPr>
          <w:rFonts w:cs="Arial"/>
          <w:szCs w:val="24"/>
        </w:rPr>
        <w:t xml:space="preserve"> de tipos</w:t>
      </w:r>
      <w:r w:rsidR="008B53FA" w:rsidRPr="004D46D4">
        <w:rPr>
          <w:rFonts w:cs="Arial"/>
          <w:szCs w:val="24"/>
        </w:rPr>
        <w:t xml:space="preserve"> de Java</w:t>
      </w:r>
      <w:r>
        <w:rPr>
          <w:rFonts w:cs="Arial"/>
          <w:szCs w:val="24"/>
        </w:rPr>
        <w:t>, con excepción de que contará con un solo tipo de número entero y un solo tipo de número flotante, y tendrá reglas de chequeo estático tan rigurosas como Go.</w:t>
      </w:r>
    </w:p>
    <w:p w:rsidR="004F321A" w:rsidRDefault="00B47C26" w:rsidP="004F321A">
      <w:pPr>
        <w:pStyle w:val="TEGCuerpo"/>
        <w:rPr>
          <w:rFonts w:cs="Arial"/>
          <w:szCs w:val="24"/>
        </w:rPr>
      </w:pPr>
      <w:r w:rsidRPr="004D46D4">
        <w:rPr>
          <w:rFonts w:cs="Arial"/>
          <w:szCs w:val="24"/>
        </w:rPr>
        <w:t xml:space="preserve">Como ejemplo de lenguaje de programación orientado puramente a grafos se </w:t>
      </w:r>
      <w:r w:rsidR="004F321A">
        <w:rPr>
          <w:rFonts w:cs="Arial"/>
          <w:szCs w:val="24"/>
        </w:rPr>
        <w:t>encontró el lenguaje llamado GP (</w:t>
      </w:r>
      <w:r w:rsidR="004F321A" w:rsidRPr="004F321A">
        <w:rPr>
          <w:rFonts w:cs="Arial"/>
          <w:i/>
          <w:szCs w:val="24"/>
        </w:rPr>
        <w:t>Graph Programs</w:t>
      </w:r>
      <w:r w:rsidR="004F321A">
        <w:rPr>
          <w:rFonts w:cs="Arial"/>
          <w:szCs w:val="24"/>
        </w:rPr>
        <w:t>), un l</w:t>
      </w:r>
      <w:r w:rsidR="00922CE5">
        <w:rPr>
          <w:rFonts w:cs="Arial"/>
          <w:szCs w:val="24"/>
        </w:rPr>
        <w:t xml:space="preserve">enguaje de programación para </w:t>
      </w:r>
      <w:r w:rsidR="0098779F">
        <w:rPr>
          <w:rFonts w:cs="Arial"/>
          <w:szCs w:val="24"/>
        </w:rPr>
        <w:t xml:space="preserve">la </w:t>
      </w:r>
      <w:r w:rsidR="004F321A">
        <w:rPr>
          <w:rFonts w:cs="Arial"/>
          <w:szCs w:val="24"/>
        </w:rPr>
        <w:t>resol</w:t>
      </w:r>
      <w:r w:rsidR="0098779F">
        <w:rPr>
          <w:rFonts w:cs="Arial"/>
          <w:szCs w:val="24"/>
        </w:rPr>
        <w:t>ución de</w:t>
      </w:r>
      <w:r w:rsidR="004F321A">
        <w:rPr>
          <w:rFonts w:cs="Arial"/>
          <w:szCs w:val="24"/>
        </w:rPr>
        <w:t xml:space="preserve"> problemas que involucren grafos; se basa en reglas (d</w:t>
      </w:r>
      <w:r w:rsidR="00ED70CE">
        <w:rPr>
          <w:rFonts w:cs="Arial"/>
          <w:szCs w:val="24"/>
        </w:rPr>
        <w:t xml:space="preserve">eclarativo) y estas </w:t>
      </w:r>
      <w:r w:rsidR="0028171A">
        <w:rPr>
          <w:rFonts w:cs="Arial"/>
          <w:szCs w:val="24"/>
        </w:rPr>
        <w:t>se ejecutan de forma</w:t>
      </w:r>
      <w:r w:rsidR="00ED70CE">
        <w:rPr>
          <w:rFonts w:cs="Arial"/>
          <w:szCs w:val="24"/>
        </w:rPr>
        <w:t xml:space="preserve"> no determinista</w:t>
      </w:r>
      <w:r w:rsidR="004F321A">
        <w:rPr>
          <w:rFonts w:cs="Arial"/>
          <w:szCs w:val="24"/>
        </w:rPr>
        <w:t xml:space="preserve"> (Steinert, 2007)</w:t>
      </w:r>
      <w:r w:rsidR="00325C03">
        <w:rPr>
          <w:rFonts w:cs="Arial"/>
          <w:szCs w:val="24"/>
        </w:rPr>
        <w:t xml:space="preserve">. </w:t>
      </w:r>
      <w:r w:rsidR="005975AB">
        <w:rPr>
          <w:rFonts w:cs="Arial"/>
          <w:szCs w:val="24"/>
        </w:rPr>
        <w:t>Para ejecutar programas</w:t>
      </w:r>
      <w:r w:rsidR="00325C03">
        <w:rPr>
          <w:rFonts w:cs="Arial"/>
          <w:szCs w:val="24"/>
        </w:rPr>
        <w:t xml:space="preserve"> escritos en GP</w:t>
      </w:r>
      <w:r w:rsidR="004F321A">
        <w:rPr>
          <w:rFonts w:cs="Arial"/>
          <w:szCs w:val="24"/>
        </w:rPr>
        <w:t xml:space="preserve"> </w:t>
      </w:r>
      <w:r w:rsidR="005975AB">
        <w:rPr>
          <w:rFonts w:cs="Arial"/>
          <w:szCs w:val="24"/>
        </w:rPr>
        <w:t>se definió la</w:t>
      </w:r>
      <w:r w:rsidR="004F321A">
        <w:rPr>
          <w:rFonts w:cs="Arial"/>
          <w:szCs w:val="24"/>
        </w:rPr>
        <w:t xml:space="preserve"> </w:t>
      </w:r>
      <w:r w:rsidR="004F321A" w:rsidRPr="005975AB">
        <w:rPr>
          <w:rFonts w:cs="Arial"/>
          <w:szCs w:val="24"/>
        </w:rPr>
        <w:t>York Abstract</w:t>
      </w:r>
      <w:r w:rsidR="008E0D99" w:rsidRPr="005975AB">
        <w:rPr>
          <w:rFonts w:cs="Arial"/>
          <w:szCs w:val="24"/>
        </w:rPr>
        <w:t xml:space="preserve"> Machine</w:t>
      </w:r>
      <w:r w:rsidR="005975AB">
        <w:rPr>
          <w:rFonts w:cs="Arial"/>
          <w:szCs w:val="24"/>
        </w:rPr>
        <w:t xml:space="preserve"> (YAM)</w:t>
      </w:r>
      <w:r w:rsidR="00AA5EF0">
        <w:rPr>
          <w:rFonts w:cs="Arial"/>
          <w:szCs w:val="24"/>
        </w:rPr>
        <w:t>,</w:t>
      </w:r>
      <w:r w:rsidR="008E0D99">
        <w:rPr>
          <w:rFonts w:cs="Arial"/>
          <w:szCs w:val="24"/>
        </w:rPr>
        <w:t xml:space="preserve"> una máquina abstracta basada en pilas</w:t>
      </w:r>
      <w:r w:rsidR="0050190C">
        <w:rPr>
          <w:rFonts w:cs="Arial"/>
          <w:szCs w:val="24"/>
        </w:rPr>
        <w:t xml:space="preserve"> que interpreta instrucciones escritas en código YAM</w:t>
      </w:r>
      <w:r w:rsidR="005975AB">
        <w:rPr>
          <w:rFonts w:cs="Arial"/>
          <w:szCs w:val="24"/>
        </w:rPr>
        <w:t xml:space="preserve"> </w:t>
      </w:r>
      <w:r w:rsidR="004F321A">
        <w:rPr>
          <w:rFonts w:cs="Arial"/>
          <w:szCs w:val="24"/>
        </w:rPr>
        <w:t>(Manning y Plump, 2011)</w:t>
      </w:r>
      <w:r w:rsidR="00EE43E6">
        <w:rPr>
          <w:rFonts w:cs="Arial"/>
          <w:szCs w:val="24"/>
        </w:rPr>
        <w:t>.</w:t>
      </w:r>
      <w:r w:rsidR="0028171A">
        <w:rPr>
          <w:rFonts w:cs="Arial"/>
          <w:szCs w:val="24"/>
        </w:rPr>
        <w:t xml:space="preserve"> El código GP debe ser previamente traducido</w:t>
      </w:r>
      <w:r w:rsidR="00732811">
        <w:rPr>
          <w:rFonts w:cs="Arial"/>
          <w:szCs w:val="24"/>
        </w:rPr>
        <w:t xml:space="preserve"> o compilado</w:t>
      </w:r>
      <w:r w:rsidR="0028171A">
        <w:rPr>
          <w:rFonts w:cs="Arial"/>
          <w:szCs w:val="24"/>
        </w:rPr>
        <w:t xml:space="preserve"> a código YAM. </w:t>
      </w:r>
      <w:r w:rsidR="0028171A">
        <w:rPr>
          <w:rFonts w:cs="Arial"/>
          <w:szCs w:val="24"/>
        </w:rPr>
        <w:lastRenderedPageBreak/>
        <w:t>Actualmente no existe ningún compilador o traductor para este lenguaje, tampoco una implementación de la máquina abstracta YAM.</w:t>
      </w:r>
      <w:r w:rsidR="00323C0F">
        <w:rPr>
          <w:rFonts w:cs="Arial"/>
          <w:szCs w:val="24"/>
        </w:rPr>
        <w:t xml:space="preserve"> </w:t>
      </w:r>
    </w:p>
    <w:p w:rsidR="00EE43E6" w:rsidRPr="004D46D4" w:rsidRDefault="00D05808" w:rsidP="004F321A">
      <w:pPr>
        <w:pStyle w:val="TEGCuerpo"/>
        <w:rPr>
          <w:rFonts w:cs="Arial"/>
          <w:szCs w:val="24"/>
        </w:rPr>
      </w:pPr>
      <w:r>
        <w:rPr>
          <w:rFonts w:cs="Arial"/>
          <w:szCs w:val="24"/>
        </w:rPr>
        <w:t>A diferencia de GP, el lenguaje a desarrollar será imperativo, de ejecución determinista, y será ejecutado sobre la JVM.</w:t>
      </w:r>
    </w:p>
    <w:p w:rsidR="00D96872" w:rsidRDefault="0040700B" w:rsidP="007B6DE7">
      <w:pPr>
        <w:pStyle w:val="Ttulo2"/>
        <w:numPr>
          <w:ilvl w:val="0"/>
          <w:numId w:val="3"/>
        </w:numPr>
      </w:pPr>
      <w:bookmarkStart w:id="62" w:name="_Toc447133501"/>
      <w:bookmarkStart w:id="63" w:name="_Toc447133514"/>
      <w:bookmarkStart w:id="64" w:name="_Toc447133527"/>
      <w:bookmarkStart w:id="65" w:name="_Toc455921005"/>
      <w:r w:rsidRPr="004D46D4">
        <w:t>Bases teórica</w:t>
      </w:r>
      <w:bookmarkEnd w:id="62"/>
      <w:bookmarkEnd w:id="63"/>
      <w:bookmarkEnd w:id="64"/>
      <w:r w:rsidR="00D96872">
        <w:t>s</w:t>
      </w:r>
      <w:bookmarkEnd w:id="65"/>
    </w:p>
    <w:p w:rsidR="00D96872" w:rsidRDefault="00D96872" w:rsidP="007B6DE7">
      <w:pPr>
        <w:pStyle w:val="Ttulo2"/>
        <w:numPr>
          <w:ilvl w:val="1"/>
          <w:numId w:val="3"/>
        </w:numPr>
      </w:pPr>
      <w:bookmarkStart w:id="66" w:name="_Toc455921006"/>
      <w:r>
        <w:t>Compilador</w:t>
      </w:r>
      <w:bookmarkEnd w:id="66"/>
    </w:p>
    <w:p w:rsidR="00D96872" w:rsidRDefault="00D96872" w:rsidP="00303F31">
      <w:pPr>
        <w:pStyle w:val="TEGCuerpo"/>
      </w:pPr>
      <w:r>
        <w:t>Según Aho</w:t>
      </w:r>
      <w:r w:rsidR="00FE4B46">
        <w:t xml:space="preserve"> y col</w:t>
      </w:r>
      <w:r>
        <w:t>. (2006), un compilador es un programa que puede leer un programa escrito en un lenguaje</w:t>
      </w:r>
      <w:r w:rsidR="00303F31">
        <w:t xml:space="preserve"> (fuente)</w:t>
      </w:r>
      <w:r>
        <w:t xml:space="preserve"> y traducirlo al programa equivalente en </w:t>
      </w:r>
      <w:r w:rsidR="00303F31">
        <w:t>otro</w:t>
      </w:r>
      <w:r>
        <w:t xml:space="preserve"> lenguaje</w:t>
      </w:r>
      <w:r w:rsidR="00303F31">
        <w:t xml:space="preserve"> (destino), reportando cualquier error que consiga </w:t>
      </w:r>
      <w:r w:rsidR="0098779F">
        <w:t>durante este proceso</w:t>
      </w:r>
      <w:r w:rsidR="00303F31">
        <w:t>.</w:t>
      </w:r>
    </w:p>
    <w:p w:rsidR="00303F31" w:rsidRDefault="00303F31" w:rsidP="007B6DE7">
      <w:pPr>
        <w:pStyle w:val="Ttulo2"/>
        <w:numPr>
          <w:ilvl w:val="2"/>
          <w:numId w:val="3"/>
        </w:numPr>
      </w:pPr>
      <w:bookmarkStart w:id="67" w:name="_Toc455921007"/>
      <w:r>
        <w:t>Estructura básica de un compilador</w:t>
      </w:r>
      <w:bookmarkEnd w:id="67"/>
    </w:p>
    <w:p w:rsidR="00CE32BF" w:rsidRDefault="00793C61" w:rsidP="00CE32BF">
      <w:pPr>
        <w:pStyle w:val="TEGCuerpo"/>
      </w:pPr>
      <w:r>
        <w:t>El programa fuente que será traducido por el compilador pasa por varias fases</w:t>
      </w:r>
      <w:r w:rsidR="0076611B">
        <w:t xml:space="preserve"> y cada una de estas transforma una representación del programa fuente a otra (Aho y col. 2006).</w:t>
      </w:r>
    </w:p>
    <w:p w:rsidR="00793C61" w:rsidRPr="00303F31" w:rsidRDefault="00793C61" w:rsidP="007B6DE7">
      <w:pPr>
        <w:pStyle w:val="TEGCuerpo"/>
        <w:numPr>
          <w:ilvl w:val="0"/>
          <w:numId w:val="9"/>
        </w:numPr>
      </w:pPr>
      <w:r>
        <w:t>Análisis léxico</w:t>
      </w:r>
    </w:p>
    <w:p w:rsidR="00006B95" w:rsidRDefault="00CE32BF" w:rsidP="00006B95">
      <w:pPr>
        <w:pStyle w:val="TEGCuerpo"/>
      </w:pPr>
      <w:r>
        <w:t xml:space="preserve">Es la primera fase del proceso de compilación, y en ella se lee el flujo de caracteres del programa fuente y se agrupan en secuencias significativas conocidas como lexemas (Aho y col., 2006). </w:t>
      </w:r>
      <w:r w:rsidR="00006B95">
        <w:t xml:space="preserve">Por cada lexema, el analizador léxico genera un </w:t>
      </w:r>
      <w:r w:rsidR="00006B95">
        <w:rPr>
          <w:i/>
        </w:rPr>
        <w:t>token</w:t>
      </w:r>
      <w:r w:rsidR="00FF0501">
        <w:t xml:space="preserve">. Los </w:t>
      </w:r>
      <w:r w:rsidR="00FF0501" w:rsidRPr="00FF0501">
        <w:rPr>
          <w:i/>
        </w:rPr>
        <w:t>tokens</w:t>
      </w:r>
      <w:r w:rsidR="00FF0501">
        <w:t xml:space="preserve"> tienen la siguiente estructura</w:t>
      </w:r>
      <w:r w:rsidR="00006B95">
        <w:t>:</w:t>
      </w:r>
    </w:p>
    <w:p w:rsidR="00006B95" w:rsidRPr="00006B95" w:rsidRDefault="00006B95" w:rsidP="00006B95">
      <w:pPr>
        <w:pStyle w:val="TEGCuerpo"/>
        <w:rPr>
          <w:rFonts w:eastAsiaTheme="minorEastAsia" w:cs="Arial"/>
        </w:rPr>
      </w:pPr>
      <m:oMathPara>
        <m:oMath>
          <m:r>
            <w:rPr>
              <w:rFonts w:ascii="Cambria Math" w:eastAsiaTheme="minorEastAsia" w:hAnsi="Cambria Math" w:cs="Arial"/>
            </w:rPr>
            <m:t>&lt;nombre, valor&gt;</m:t>
          </m:r>
        </m:oMath>
      </m:oMathPara>
    </w:p>
    <w:p w:rsidR="00006B95" w:rsidRDefault="00006B95" w:rsidP="00006B95">
      <w:pPr>
        <w:pStyle w:val="TEGCuerpo"/>
        <w:rPr>
          <w:rFonts w:eastAsiaTheme="minorEastAsia"/>
        </w:rPr>
      </w:pPr>
      <w:r>
        <w:rPr>
          <w:rFonts w:eastAsiaTheme="minorEastAsia"/>
        </w:rPr>
        <w:t xml:space="preserve">Donde </w:t>
      </w:r>
      <w:r w:rsidR="009F54D2">
        <w:rPr>
          <w:rFonts w:eastAsiaTheme="minorEastAsia"/>
        </w:rPr>
        <w:t>“</w:t>
      </w:r>
      <w:r w:rsidRPr="007B00B4">
        <w:rPr>
          <w:rFonts w:eastAsiaTheme="minorEastAsia"/>
        </w:rPr>
        <w:t>nombre</w:t>
      </w:r>
      <w:r w:rsidR="009F54D2">
        <w:rPr>
          <w:rFonts w:eastAsiaTheme="minorEastAsia"/>
        </w:rPr>
        <w:t>” es</w:t>
      </w:r>
      <w:r>
        <w:rPr>
          <w:rFonts w:eastAsiaTheme="minorEastAsia"/>
          <w:b/>
        </w:rPr>
        <w:t xml:space="preserve"> </w:t>
      </w:r>
      <w:r>
        <w:rPr>
          <w:rFonts w:eastAsiaTheme="minorEastAsia"/>
        </w:rPr>
        <w:t xml:space="preserve">un símbolo abstracto que se utiliza durante el análisis sintáctico y </w:t>
      </w:r>
      <w:r w:rsidR="009F54D2">
        <w:rPr>
          <w:rFonts w:eastAsiaTheme="minorEastAsia"/>
        </w:rPr>
        <w:t>“</w:t>
      </w:r>
      <w:r w:rsidRPr="007B00B4">
        <w:rPr>
          <w:rFonts w:eastAsiaTheme="minorEastAsia"/>
        </w:rPr>
        <w:t>valor</w:t>
      </w:r>
      <w:r w:rsidR="009F54D2">
        <w:rPr>
          <w:rFonts w:eastAsiaTheme="minorEastAsia"/>
        </w:rPr>
        <w:t>”</w:t>
      </w:r>
      <w:r>
        <w:rPr>
          <w:rFonts w:eastAsiaTheme="minorEastAsia"/>
        </w:rPr>
        <w:t xml:space="preserve"> </w:t>
      </w:r>
      <w:r w:rsidR="0076611B">
        <w:rPr>
          <w:rFonts w:eastAsiaTheme="minorEastAsia"/>
        </w:rPr>
        <w:t xml:space="preserve">apunta a una entrada en la tabla de símbolos para este </w:t>
      </w:r>
      <w:r w:rsidR="0076611B">
        <w:rPr>
          <w:rFonts w:eastAsiaTheme="minorEastAsia"/>
          <w:i/>
        </w:rPr>
        <w:t>token</w:t>
      </w:r>
      <w:r w:rsidR="00F26074">
        <w:rPr>
          <w:rFonts w:eastAsiaTheme="minorEastAsia"/>
        </w:rPr>
        <w:t>.</w:t>
      </w:r>
    </w:p>
    <w:p w:rsidR="00006B95" w:rsidRDefault="00006B95" w:rsidP="007B6DE7">
      <w:pPr>
        <w:pStyle w:val="TEGCuerpo"/>
        <w:numPr>
          <w:ilvl w:val="0"/>
          <w:numId w:val="9"/>
        </w:numPr>
      </w:pPr>
      <w:r>
        <w:t xml:space="preserve">Análisis </w:t>
      </w:r>
      <w:r w:rsidR="001F5958">
        <w:t>sintáctico</w:t>
      </w:r>
    </w:p>
    <w:p w:rsidR="0076611B" w:rsidRDefault="0076611B" w:rsidP="0076611B">
      <w:pPr>
        <w:pStyle w:val="TEGCuerpo"/>
      </w:pPr>
      <w:r>
        <w:t xml:space="preserve">Es la segunda fase del compilador. El analizador sintáctico lee el flujo de </w:t>
      </w:r>
      <w:r>
        <w:rPr>
          <w:i/>
        </w:rPr>
        <w:t>tokens</w:t>
      </w:r>
      <w:r>
        <w:t xml:space="preserve"> resultante de la primera fas</w:t>
      </w:r>
      <w:r w:rsidR="009F54D2">
        <w:t>e</w:t>
      </w:r>
      <w:r>
        <w:t xml:space="preserve"> e intenta crear una representación intermedia en forma de árbol para describir la estructura gramatical del programa fuente</w:t>
      </w:r>
      <w:r w:rsidR="005A6C30">
        <w:t xml:space="preserve">; este árbol, conocido </w:t>
      </w:r>
      <w:r w:rsidR="005A6C30">
        <w:lastRenderedPageBreak/>
        <w:t xml:space="preserve">como árbol sintáctico, </w:t>
      </w:r>
      <w:r>
        <w:t>ser</w:t>
      </w:r>
      <w:r w:rsidR="005A6C30">
        <w:t>á utilizado</w:t>
      </w:r>
      <w:r>
        <w:t xml:space="preserve"> por las siguientes fases del proceso de compilación (Aho y col., 2006).</w:t>
      </w:r>
    </w:p>
    <w:p w:rsidR="00C260AC" w:rsidRDefault="001F5958" w:rsidP="007B6DE7">
      <w:pPr>
        <w:pStyle w:val="TEGCuerpo"/>
        <w:numPr>
          <w:ilvl w:val="0"/>
          <w:numId w:val="9"/>
        </w:numPr>
      </w:pPr>
      <w:r>
        <w:t>Análisis semántico</w:t>
      </w:r>
    </w:p>
    <w:p w:rsidR="00C260AC" w:rsidRDefault="007F71F0" w:rsidP="00C260AC">
      <w:pPr>
        <w:pStyle w:val="TEGCuerpo"/>
      </w:pPr>
      <w:r>
        <w:t>El analizador sem</w:t>
      </w:r>
      <w:r w:rsidR="00C260AC">
        <w:t>á</w:t>
      </w:r>
      <w:r>
        <w:t>n</w:t>
      </w:r>
      <w:r w:rsidR="00C260AC">
        <w:t xml:space="preserve">tico utiliza el árbol </w:t>
      </w:r>
      <w:r>
        <w:t>generado por el analizador sintáctico y la tabla de símbolos para comprobar que el programa fuente es consistente con lo establecido en la definición del lenguaje (Aho y col., 2006).</w:t>
      </w:r>
    </w:p>
    <w:p w:rsidR="007F71F0" w:rsidRDefault="007F71F0" w:rsidP="00C260AC">
      <w:pPr>
        <w:pStyle w:val="TEGCuerpo"/>
      </w:pPr>
      <w:r>
        <w:t>Durante esta fase, se reali</w:t>
      </w:r>
      <w:r w:rsidR="005A6C30">
        <w:t>za el chequeo estático de tipos, donde se puede</w:t>
      </w:r>
      <w:r>
        <w:t xml:space="preserve"> verificar que cada operador tenga operandos</w:t>
      </w:r>
      <w:r w:rsidR="005A6C30">
        <w:t xml:space="preserve"> cuyos tipos coincidan, </w:t>
      </w:r>
      <w:r w:rsidR="009F54D2">
        <w:t xml:space="preserve">que el tipo de la expresión retornada por una función coincida con su tipo de retorno, </w:t>
      </w:r>
      <w:r w:rsidR="005A6C30">
        <w:t xml:space="preserve">que las funciones sean llamadas con el número correcto de argumentos y los tipos de estos coincidan con la declaración de </w:t>
      </w:r>
      <w:r w:rsidR="009F54D2">
        <w:t>la función,</w:t>
      </w:r>
      <w:r w:rsidR="00FE4B46">
        <w:t xml:space="preserve"> entre otra</w:t>
      </w:r>
      <w:r w:rsidR="005A6C30">
        <w:t>s</w:t>
      </w:r>
      <w:r w:rsidR="00FE4B46">
        <w:t xml:space="preserve"> cosas</w:t>
      </w:r>
      <w:r w:rsidR="005A6C30">
        <w:t>.</w:t>
      </w:r>
    </w:p>
    <w:p w:rsidR="005A6C30" w:rsidRDefault="005A6C30" w:rsidP="007B6DE7">
      <w:pPr>
        <w:pStyle w:val="TEGCuerpo"/>
        <w:numPr>
          <w:ilvl w:val="0"/>
          <w:numId w:val="9"/>
        </w:numPr>
      </w:pPr>
      <w:r>
        <w:t>Generación de código intermedio</w:t>
      </w:r>
    </w:p>
    <w:p w:rsidR="005A6C30" w:rsidRDefault="005A6C30" w:rsidP="005A6C30">
      <w:pPr>
        <w:pStyle w:val="TEGCuerpo"/>
      </w:pPr>
      <w:r>
        <w:t>Durante el proceso de compilación un compilador puede construir una o más representaciones intermedias</w:t>
      </w:r>
      <w:r w:rsidR="004953F9">
        <w:t xml:space="preserve"> del programa fuente</w:t>
      </w:r>
      <w:r>
        <w:t xml:space="preserve"> (Aho y col., 2006). Los árboles sintácticos usados durante el análisis semántico son un ejemplo de estas representaciones.</w:t>
      </w:r>
    </w:p>
    <w:p w:rsidR="005A6C30" w:rsidRDefault="005A6C30" w:rsidP="005A6C30">
      <w:pPr>
        <w:pStyle w:val="TEGCuerpo"/>
      </w:pPr>
      <w:r>
        <w:t>Luego del análisis semántico, algunos compiladores generan una representación intermedia de bajo nivel —similar al código máquina—</w:t>
      </w:r>
      <w:r w:rsidR="00987F8F">
        <w:t>, que podemos considerar como un programa para una máquina abstracta y</w:t>
      </w:r>
      <w:r>
        <w:t xml:space="preserve"> que debe </w:t>
      </w:r>
      <w:r w:rsidR="008274CA">
        <w:t>tener dos propiedades importantes</w:t>
      </w:r>
      <w:r>
        <w:t>: debe ser fácil de producir y fácil de traducir en la máquina destino</w:t>
      </w:r>
      <w:r w:rsidR="00C95995">
        <w:t xml:space="preserve"> (Aho y col., 2006</w:t>
      </w:r>
      <w:r w:rsidR="00987F8F">
        <w:t>).</w:t>
      </w:r>
    </w:p>
    <w:p w:rsidR="00231876" w:rsidRDefault="001F5958" w:rsidP="007B6DE7">
      <w:pPr>
        <w:pStyle w:val="TEGCuerpo"/>
        <w:numPr>
          <w:ilvl w:val="0"/>
          <w:numId w:val="9"/>
        </w:numPr>
      </w:pPr>
      <w:r>
        <w:t>Optimización de código</w:t>
      </w:r>
    </w:p>
    <w:p w:rsidR="00C95995" w:rsidRDefault="00C95995" w:rsidP="00231876">
      <w:pPr>
        <w:pStyle w:val="TEGCuerpo"/>
      </w:pPr>
      <w:r>
        <w:t>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C95995" w:rsidRDefault="001F5958" w:rsidP="007B6DE7">
      <w:pPr>
        <w:pStyle w:val="TEGCuerpo"/>
        <w:numPr>
          <w:ilvl w:val="0"/>
          <w:numId w:val="9"/>
        </w:numPr>
      </w:pPr>
      <w:r>
        <w:lastRenderedPageBreak/>
        <w:t>Generación de código</w:t>
      </w:r>
    </w:p>
    <w:p w:rsidR="00C95995" w:rsidRDefault="00C95995" w:rsidP="00C95995">
      <w:pPr>
        <w:pStyle w:val="TEGCuerpo"/>
      </w:pPr>
      <w:r>
        <w:t>El generador de código recibe la representación intermedia del programa fuente como entrada y produce un programa equivalente en el lenguaje destino (Aho y col., 2006). Si el lenguaje destino es código máquina, durante esta fase se seleccionan los registros que utilizará cada variable del programa durante su ejecución.</w:t>
      </w:r>
    </w:p>
    <w:p w:rsidR="002242C3" w:rsidRDefault="0049038E" w:rsidP="007B6DE7">
      <w:pPr>
        <w:pStyle w:val="Ttulo2"/>
        <w:numPr>
          <w:ilvl w:val="1"/>
          <w:numId w:val="3"/>
        </w:numPr>
      </w:pPr>
      <w:bookmarkStart w:id="68" w:name="_Toc455921008"/>
      <w:r>
        <w:t>Analizador sintáctico ALL(*)</w:t>
      </w:r>
      <w:bookmarkEnd w:id="68"/>
    </w:p>
    <w:p w:rsidR="0049038E" w:rsidRPr="0049038E" w:rsidRDefault="0049038E" w:rsidP="0049038E">
      <w:pPr>
        <w:pStyle w:val="TEGCuerpo"/>
      </w:pPr>
      <w:r>
        <w:t>Los analizadores sintácticos ALL (</w:t>
      </w:r>
      <w:r>
        <w:rPr>
          <w:i/>
        </w:rPr>
        <w:t>Adaptative LL</w:t>
      </w:r>
      <w:r w:rsidRPr="0049038E">
        <w:t>)</w:t>
      </w:r>
      <w:r>
        <w:t xml:space="preserve"> son una especialización de los analizadores sintácticos LL. Los analizadores LL se suspenden en cada punto de decisión (no-terminal) hasta que su mecanismo de predicción haya elegido la producción apropiada a expandir, en cambio, los analizadores A</w:t>
      </w:r>
      <w:r w:rsidR="008E44E4">
        <w:t>L</w:t>
      </w:r>
      <w:r>
        <w:t xml:space="preserve">L </w:t>
      </w:r>
      <w:r w:rsidR="008E44E4">
        <w:t>ejecutan</w:t>
      </w:r>
      <w:r w:rsidR="009D1716">
        <w:t xml:space="preserve"> en cada punto de decisión</w:t>
      </w:r>
      <w:r w:rsidR="008E44E4">
        <w:t xml:space="preserve"> tantos sub-analizadores en paralelo como producciones posibles y estos terminan tan pronto se detecta que no pueden cotejar la entrada restante; si al finalizar de cotejar la entrada, más de un sub-analizador está vivo para un no-terminal, se reporta un error por ambigüedad</w:t>
      </w:r>
      <w:r>
        <w:t xml:space="preserve"> (Parr y col., 2014).</w:t>
      </w:r>
    </w:p>
    <w:p w:rsidR="00C95995" w:rsidRDefault="0014446A" w:rsidP="007B6DE7">
      <w:pPr>
        <w:pStyle w:val="Ttulo2"/>
        <w:numPr>
          <w:ilvl w:val="1"/>
          <w:numId w:val="3"/>
        </w:numPr>
      </w:pPr>
      <w:bookmarkStart w:id="69" w:name="_Toc455921009"/>
      <w:r>
        <w:t>ANTLR</w:t>
      </w:r>
      <w:bookmarkEnd w:id="69"/>
    </w:p>
    <w:p w:rsidR="0014446A" w:rsidRDefault="0014446A" w:rsidP="0014446A">
      <w:pPr>
        <w:pStyle w:val="TEGCuerpo"/>
      </w:pPr>
      <w:r>
        <w:t>ANTLR es un generador de analizadores léxico-s</w:t>
      </w:r>
      <w:r w:rsidR="00C63D7D">
        <w:t>intáctico, escrito en Java, y</w:t>
      </w:r>
      <w:r>
        <w:t xml:space="preserve"> ampliamente utilizado en el ámbito académico e industrial.</w:t>
      </w:r>
      <w:r w:rsidR="001466CE">
        <w:t xml:space="preserve"> ANTLR recibe como entrada una</w:t>
      </w:r>
      <w:r w:rsidR="00D85F1F">
        <w:t xml:space="preserve"> descripción formal de un lenguaje en forma de</w:t>
      </w:r>
      <w:r w:rsidR="001466CE">
        <w:t xml:space="preserve"> gramática</w:t>
      </w:r>
      <w:r w:rsidR="00FC5099">
        <w:t xml:space="preserve"> libre de contexto</w:t>
      </w:r>
      <w:r w:rsidR="001466CE">
        <w:t xml:space="preserve"> y, a partir de esta, produce un analizador léxico-sintáctico </w:t>
      </w:r>
      <w:r w:rsidR="00D85F1F">
        <w:t xml:space="preserve">para ese lenguaje </w:t>
      </w:r>
      <w:r w:rsidR="00FC5099">
        <w:t xml:space="preserve">capaz de construir </w:t>
      </w:r>
      <w:r w:rsidR="00D85F1F">
        <w:t>un árbol sintáctico automáticamente (Parr, 2012).</w:t>
      </w:r>
    </w:p>
    <w:p w:rsidR="00241DB4" w:rsidRDefault="0005103D" w:rsidP="007B6DE7">
      <w:pPr>
        <w:pStyle w:val="Ttulo2"/>
        <w:numPr>
          <w:ilvl w:val="1"/>
          <w:numId w:val="3"/>
        </w:numPr>
      </w:pPr>
      <w:bookmarkStart w:id="70" w:name="_Toc455921010"/>
      <w:r>
        <w:t>Grafo</w:t>
      </w:r>
      <w:bookmarkEnd w:id="70"/>
    </w:p>
    <w:p w:rsidR="001F5958" w:rsidRDefault="00425667" w:rsidP="001F5958">
      <w:pPr>
        <w:pStyle w:val="TEGCuerpo"/>
        <w:rPr>
          <w:rFonts w:eastAsiaTheme="minorEastAsia"/>
        </w:rPr>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rPr>
          <w:rFonts w:eastAsiaTheme="minorEastAsia"/>
        </w:rPr>
        <w:t xml:space="preserve"> consiste en un conjunto finito no vacío </w:t>
      </w:r>
      <m:oMath>
        <m:r>
          <w:rPr>
            <w:rFonts w:ascii="Cambria Math" w:eastAsiaTheme="minorEastAsia" w:hAnsi="Cambria Math"/>
          </w:rPr>
          <m:t>V</m:t>
        </m:r>
      </m:oMath>
      <w:r>
        <w:rPr>
          <w:rFonts w:eastAsiaTheme="minorEastAsia"/>
        </w:rPr>
        <w:t xml:space="preserve">, cuyos elementos reciben el nombre de vértices o nodos y un conjunto </w:t>
      </w:r>
      <m:oMath>
        <m:r>
          <w:rPr>
            <w:rFonts w:ascii="Cambria Math" w:eastAsiaTheme="minorEastAsia" w:hAnsi="Cambria Math"/>
          </w:rPr>
          <m:t>E</m:t>
        </m:r>
      </m:oMath>
      <w:r>
        <w:rPr>
          <w:rFonts w:eastAsiaTheme="minorEastAsia"/>
          <w:b/>
          <w:i/>
        </w:rPr>
        <w:t xml:space="preserve"> </w:t>
      </w:r>
      <w:r>
        <w:rPr>
          <w:rFonts w:eastAsiaTheme="minorEastAsia"/>
        </w:rPr>
        <w:t xml:space="preserve">de pares de elementos de </w:t>
      </w:r>
      <m:oMath>
        <m:r>
          <w:rPr>
            <w:rFonts w:ascii="Cambria Math" w:eastAsiaTheme="minorEastAsia" w:hAnsi="Cambria Math"/>
          </w:rPr>
          <m:t>V</m:t>
        </m:r>
      </m:oMath>
      <w:r>
        <w:rPr>
          <w:rFonts w:eastAsiaTheme="minorEastAsia"/>
        </w:rPr>
        <w:t>, cuyos elementos se conocen como aristas</w:t>
      </w:r>
      <w:r w:rsidR="001F5958">
        <w:rPr>
          <w:rFonts w:eastAsiaTheme="minorEastAsia"/>
        </w:rPr>
        <w:t xml:space="preserve"> </w:t>
      </w:r>
      <w:r w:rsidR="00576994">
        <w:rPr>
          <w:rFonts w:eastAsiaTheme="minorEastAsia"/>
        </w:rPr>
        <w:t>(Rosen, 2012)</w:t>
      </w:r>
      <w:r w:rsidR="00FC5509">
        <w:rPr>
          <w:rFonts w:eastAsiaTheme="minorEastAsia"/>
        </w:rPr>
        <w:t xml:space="preserve"> y representan una conexión entre nodos</w:t>
      </w:r>
      <w:r w:rsidR="00576994">
        <w:rPr>
          <w:rFonts w:eastAsiaTheme="minorEastAsia"/>
        </w:rPr>
        <w:t>.</w:t>
      </w:r>
      <w:r w:rsidR="00E6252A">
        <w:rPr>
          <w:rFonts w:eastAsiaTheme="minorEastAsia"/>
        </w:rPr>
        <w:t xml:space="preserve"> </w:t>
      </w:r>
      <w:r w:rsidR="001F5958">
        <w:rPr>
          <w:rFonts w:eastAsiaTheme="minorEastAsia"/>
        </w:rPr>
        <w:t xml:space="preserve">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eastAsiaTheme="minorEastAsia" w:hAnsi="Cambria Math"/>
          </w:rPr>
          <m:t>E</m:t>
        </m:r>
      </m:oMath>
      <w:r w:rsidR="001F5958">
        <w:rPr>
          <w:rFonts w:eastAsiaTheme="minorEastAsia"/>
        </w:rPr>
        <w:t xml:space="preserve"> (Rosen, 2012).</w:t>
      </w:r>
    </w:p>
    <w:p w:rsidR="001F5958" w:rsidRDefault="003B3EFC" w:rsidP="007B6DE7">
      <w:pPr>
        <w:pStyle w:val="Ttulo2"/>
        <w:numPr>
          <w:ilvl w:val="1"/>
          <w:numId w:val="3"/>
        </w:numPr>
        <w:rPr>
          <w:rFonts w:eastAsiaTheme="minorEastAsia"/>
        </w:rPr>
      </w:pPr>
      <w:bookmarkStart w:id="71" w:name="_Toc455921011"/>
      <w:r>
        <w:rPr>
          <w:rFonts w:eastAsiaTheme="minorEastAsia"/>
        </w:rPr>
        <w:lastRenderedPageBreak/>
        <w:t>Lista</w:t>
      </w:r>
      <w:r w:rsidR="001F5958">
        <w:rPr>
          <w:rFonts w:eastAsiaTheme="minorEastAsia"/>
        </w:rPr>
        <w:t xml:space="preserve"> de adyacencia</w:t>
      </w:r>
      <w:bookmarkEnd w:id="71"/>
    </w:p>
    <w:p w:rsidR="001F5958" w:rsidRPr="003B3EFC" w:rsidRDefault="003B3EFC" w:rsidP="001F5958">
      <w:pPr>
        <w:pStyle w:val="TEGCuerpo"/>
        <w:rPr>
          <w:rFonts w:cs="Arial"/>
        </w:rPr>
      </w:pPr>
      <w:r w:rsidRPr="003B3EFC">
        <w:rPr>
          <w:rFonts w:cs="Arial"/>
        </w:rPr>
        <w:t>La</w:t>
      </w:r>
      <w:r w:rsidR="00C26107">
        <w:rPr>
          <w:rFonts w:cs="Arial"/>
        </w:rPr>
        <w:t xml:space="preserve"> representación en forma de</w:t>
      </w:r>
      <w:r w:rsidRPr="003B3EFC">
        <w:rPr>
          <w:rFonts w:cs="Arial"/>
        </w:rPr>
        <w:t xml:space="preserve"> lista de adyacencia de un grafo </w:t>
      </w:r>
      <m:oMath>
        <m:r>
          <w:rPr>
            <w:rFonts w:ascii="Cambria Math" w:hAnsi="Cambria Math" w:cs="Arial"/>
          </w:rPr>
          <m:t>G=</m:t>
        </m:r>
        <m:d>
          <m:dPr>
            <m:ctrlPr>
              <w:rPr>
                <w:rFonts w:ascii="Cambria Math" w:hAnsi="Cambria Math" w:cs="Arial"/>
                <w:i/>
              </w:rPr>
            </m:ctrlPr>
          </m:dPr>
          <m:e>
            <m:r>
              <w:rPr>
                <w:rFonts w:ascii="Cambria Math" w:hAnsi="Cambria Math" w:cs="Arial"/>
              </w:rPr>
              <m:t>V, E</m:t>
            </m:r>
          </m:e>
        </m:d>
      </m:oMath>
      <w:r w:rsidRPr="003B3EFC">
        <w:rPr>
          <w:rFonts w:eastAsiaTheme="minorEastAsia" w:cs="Arial"/>
        </w:rPr>
        <w:t xml:space="preserve"> consiste en un arreglo </w:t>
      </w:r>
      <m:oMath>
        <m:r>
          <w:rPr>
            <w:rFonts w:ascii="Cambria Math" w:eastAsiaTheme="minorEastAsia" w:hAnsi="Cambria Math" w:cs="Arial"/>
          </w:rPr>
          <m:t>A</m:t>
        </m:r>
      </m:oMath>
      <w:r w:rsidRPr="003B3EFC">
        <w:rPr>
          <w:rFonts w:eastAsiaTheme="minorEastAsia" w:cs="Arial"/>
          <w:i/>
        </w:rPr>
        <w:t xml:space="preserve"> </w:t>
      </w:r>
      <w:r w:rsidRPr="003B3EFC">
        <w:rPr>
          <w:rFonts w:eastAsiaTheme="minorEastAsia" w:cs="Arial"/>
        </w:rPr>
        <w:t xml:space="preserve">de </w:t>
      </w:r>
      <m:oMath>
        <m:r>
          <w:rPr>
            <w:rFonts w:ascii="Cambria Math" w:eastAsiaTheme="minorEastAsia" w:hAnsi="Cambria Math" w:cs="Arial"/>
          </w:rPr>
          <m:t>|V|</m:t>
        </m:r>
      </m:oMath>
      <w:r w:rsidRPr="003B3EFC">
        <w:rPr>
          <w:rFonts w:eastAsiaTheme="minorEastAsia" w:cs="Arial"/>
        </w:rPr>
        <w:t xml:space="preserve"> listas, una por cada vértice en </w:t>
      </w:r>
      <m:oMath>
        <m:r>
          <w:rPr>
            <w:rFonts w:ascii="Cambria Math" w:eastAsiaTheme="minorEastAsia" w:hAnsi="Cambria Math" w:cs="Arial"/>
          </w:rPr>
          <m:t>V</m:t>
        </m:r>
      </m:oMath>
      <w:r w:rsidRPr="003B3EFC">
        <w:rPr>
          <w:rFonts w:eastAsiaTheme="minorEastAsia" w:cs="Arial"/>
        </w:rPr>
        <w:t xml:space="preserve">. Para cada </w:t>
      </w:r>
      <m:oMath>
        <m:r>
          <w:rPr>
            <w:rFonts w:ascii="Cambria Math" w:eastAsiaTheme="minorEastAsia" w:hAnsi="Cambria Math" w:cs="Arial"/>
          </w:rPr>
          <m:t>u∈V</m:t>
        </m:r>
      </m:oMath>
      <w:r w:rsidRPr="003B3EFC">
        <w:rPr>
          <w:rFonts w:eastAsiaTheme="minorEastAsia" w:cs="Arial"/>
        </w:rPr>
        <w:t xml:space="preserve">, la lista de adyacencia </w:t>
      </w:r>
      <m:oMath>
        <m:r>
          <w:rPr>
            <w:rFonts w:ascii="Cambria Math" w:eastAsiaTheme="minorEastAsia" w:hAnsi="Cambria Math" w:cs="Arial"/>
          </w:rPr>
          <m:t>A[u]</m:t>
        </m:r>
      </m:oMath>
      <w:r w:rsidRPr="003B3EFC">
        <w:rPr>
          <w:rFonts w:eastAsiaTheme="minorEastAsia" w:cs="Arial"/>
        </w:rPr>
        <w:t xml:space="preserve"> contiene todos los vértices </w:t>
      </w:r>
      <m:oMath>
        <m:r>
          <w:rPr>
            <w:rFonts w:ascii="Cambria Math" w:eastAsiaTheme="minorEastAsia" w:hAnsi="Cambria Math" w:cs="Arial"/>
          </w:rPr>
          <m:t>v</m:t>
        </m:r>
      </m:oMath>
      <w:r w:rsidRPr="003B3EFC">
        <w:rPr>
          <w:rFonts w:eastAsiaTheme="minorEastAsia" w:cs="Arial"/>
        </w:rPr>
        <w:t xml:space="preserve"> tal que existe una arista </w:t>
      </w:r>
      <m:oMath>
        <m:r>
          <w:rPr>
            <w:rFonts w:ascii="Cambria Math" w:eastAsiaTheme="minorEastAsia" w:hAnsi="Cambria Math" w:cs="Arial"/>
          </w:rPr>
          <m:t>(u,v)∈E</m:t>
        </m:r>
      </m:oMath>
      <w:r>
        <w:rPr>
          <w:rFonts w:eastAsiaTheme="minorEastAsia" w:cs="Arial"/>
        </w:rPr>
        <w:t xml:space="preserve"> (Cormen y col., 2010). </w:t>
      </w:r>
      <w:r w:rsidR="007E4078">
        <w:rPr>
          <w:rFonts w:eastAsiaTheme="minorEastAsia" w:cs="Arial"/>
        </w:rPr>
        <w:t xml:space="preserve">Esta es la representación idónea para grafos dispersos (dónde </w:t>
      </w:r>
      <m:oMath>
        <m:d>
          <m:dPr>
            <m:begChr m:val="|"/>
            <m:endChr m:val="|"/>
            <m:ctrlPr>
              <w:rPr>
                <w:rFonts w:ascii="Cambria Math" w:eastAsiaTheme="minorEastAsia" w:hAnsi="Cambria Math" w:cs="Arial"/>
                <w:i/>
              </w:rPr>
            </m:ctrlPr>
          </m:dPr>
          <m:e>
            <m:r>
              <w:rPr>
                <w:rFonts w:ascii="Cambria Math" w:eastAsiaTheme="minorEastAsia" w:hAnsi="Cambria Math" w:cs="Arial"/>
              </w:rPr>
              <m:t>E</m:t>
            </m:r>
          </m:e>
        </m:d>
      </m:oMath>
      <w:r w:rsidR="007E4078">
        <w:rPr>
          <w:rFonts w:eastAsiaTheme="minorEastAsia" w:cs="Arial"/>
        </w:rPr>
        <w:t xml:space="preserve"> es mucho menor que </w:t>
      </w:r>
      <m:oMath>
        <m:sSup>
          <m:sSupPr>
            <m:ctrlPr>
              <w:rPr>
                <w:rFonts w:ascii="Cambria Math" w:eastAsiaTheme="minorEastAsia" w:hAnsi="Cambria Math" w:cs="Arial"/>
                <w:i/>
              </w:rPr>
            </m:ctrlPr>
          </m:sSupPr>
          <m:e>
            <m:r>
              <w:rPr>
                <w:rFonts w:ascii="Cambria Math" w:eastAsiaTheme="minorEastAsia" w:hAnsi="Cambria Math" w:cs="Arial"/>
              </w:rPr>
              <m:t>|V|</m:t>
            </m:r>
          </m:e>
          <m:sup>
            <m:r>
              <w:rPr>
                <w:rFonts w:ascii="Cambria Math" w:eastAsiaTheme="minorEastAsia" w:hAnsi="Cambria Math" w:cs="Arial"/>
              </w:rPr>
              <m:t>2</m:t>
            </m:r>
          </m:sup>
        </m:sSup>
      </m:oMath>
      <w:r w:rsidR="00C26107">
        <w:rPr>
          <w:rFonts w:eastAsiaTheme="minorEastAsia" w:cs="Arial"/>
        </w:rPr>
        <w:t>).</w:t>
      </w:r>
    </w:p>
    <w:p w:rsidR="001F5958" w:rsidRPr="00F05C03" w:rsidRDefault="00C26107" w:rsidP="007B6DE7">
      <w:pPr>
        <w:pStyle w:val="TEGCuerpo"/>
        <w:numPr>
          <w:ilvl w:val="1"/>
          <w:numId w:val="3"/>
        </w:numPr>
        <w:rPr>
          <w:rFonts w:cs="Arial"/>
          <w:szCs w:val="24"/>
        </w:rPr>
      </w:pPr>
      <w:r w:rsidRPr="00F05C03">
        <w:rPr>
          <w:rFonts w:cs="Arial"/>
          <w:szCs w:val="24"/>
        </w:rPr>
        <w:t>Matriz de adyacencia</w:t>
      </w:r>
    </w:p>
    <w:p w:rsidR="00C26107" w:rsidRPr="00F05C03" w:rsidRDefault="00C26107" w:rsidP="00C26107">
      <w:pPr>
        <w:pStyle w:val="TEGCuerpo"/>
        <w:rPr>
          <w:rFonts w:eastAsiaTheme="minorEastAsia" w:cs="Arial"/>
          <w:szCs w:val="24"/>
        </w:rPr>
      </w:pPr>
      <w:r w:rsidRPr="00F05C03">
        <w:rPr>
          <w:rFonts w:cs="Arial"/>
          <w:szCs w:val="24"/>
        </w:rPr>
        <w:t xml:space="preserve">Para la representación en forma de matriz de adyacencia de un grafo </w:t>
      </w:r>
      <m:oMath>
        <m:r>
          <w:rPr>
            <w:rFonts w:ascii="Cambria Math" w:hAnsi="Cambria Math" w:cs="Arial"/>
            <w:szCs w:val="24"/>
          </w:rPr>
          <m:t>G=(V,E)</m:t>
        </m:r>
      </m:oMath>
      <w:r w:rsidRPr="00F05C03">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sidRPr="00F05C03">
        <w:rPr>
          <w:rFonts w:eastAsiaTheme="minorEastAsia" w:cs="Arial"/>
          <w:szCs w:val="24"/>
        </w:rPr>
        <w:t xml:space="preserve">; de esta forma, la matriz de adyacencia consiste en una matriz </w:t>
      </w:r>
      <m:oMath>
        <m:r>
          <w:rPr>
            <w:rFonts w:ascii="Cambria Math" w:eastAsiaTheme="minorEastAsia" w:hAnsi="Cambria Math" w:cs="Arial"/>
            <w:szCs w:val="24"/>
          </w:rPr>
          <m:t>A</m:t>
        </m:r>
      </m:oMath>
      <w:r w:rsidRPr="00F05C03">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sidRPr="00F05C03">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sidRPr="00F05C03">
        <w:rPr>
          <w:rFonts w:eastAsiaTheme="minorEastAsia" w:cs="Arial"/>
          <w:szCs w:val="24"/>
        </w:rPr>
        <w:t xml:space="preserve"> perteneciente a </w:t>
      </w:r>
      <m:oMath>
        <m:r>
          <w:rPr>
            <w:rFonts w:ascii="Cambria Math" w:eastAsiaTheme="minorEastAsia" w:hAnsi="Cambria Math" w:cs="Arial"/>
            <w:szCs w:val="24"/>
          </w:rPr>
          <m:t>A</m:t>
        </m:r>
      </m:oMath>
      <w:r w:rsidRPr="00F05C03">
        <w:rPr>
          <w:rFonts w:eastAsiaTheme="minorEastAsia" w:cs="Arial"/>
          <w:szCs w:val="24"/>
        </w:rPr>
        <w:t xml:space="preserve"> se cumple que:</w:t>
      </w:r>
      <w:r w:rsidRPr="00F05C03">
        <w:rPr>
          <w:rFonts w:cs="Arial"/>
          <w:szCs w:val="24"/>
        </w:rPr>
        <w:t xml:space="preserve"> </w:t>
      </w:r>
    </w:p>
    <w:p w:rsidR="00C26107" w:rsidRPr="00F05C03" w:rsidRDefault="00861CE4" w:rsidP="00C26107">
      <w:pPr>
        <w:pStyle w:val="TEGCuerpo"/>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nor/>
                      </m:rPr>
                      <w:rPr>
                        <w:rFonts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nor/>
                      </m:rPr>
                      <w:rPr>
                        <w:rFonts w:cs="Arial"/>
                        <w:szCs w:val="24"/>
                      </w:rPr>
                      <m:t>si no</m:t>
                    </m:r>
                  </m:e>
                </m:mr>
              </m:m>
            </m:e>
          </m:d>
        </m:oMath>
      </m:oMathPara>
    </w:p>
    <w:p w:rsidR="001F5958" w:rsidRDefault="00F70C8A" w:rsidP="007B6DE7">
      <w:pPr>
        <w:pStyle w:val="Ttulo2"/>
        <w:numPr>
          <w:ilvl w:val="1"/>
          <w:numId w:val="3"/>
        </w:numPr>
      </w:pPr>
      <w:bookmarkStart w:id="72" w:name="_Toc455921012"/>
      <w:r>
        <w:t>Grado de un vértice</w:t>
      </w:r>
      <w:bookmarkEnd w:id="72"/>
    </w:p>
    <w:p w:rsidR="00F70C8A" w:rsidRDefault="00F70C8A" w:rsidP="00F70C8A">
      <w:pPr>
        <w:pStyle w:val="TEGCuerpo"/>
      </w:pPr>
      <w:r>
        <w:t xml:space="preserve">El grado de un vértice en un grafo no dirigido es el número de aristas incidentes con este, con la excepción de los bucles, que </w:t>
      </w:r>
      <w:r w:rsidR="00AF26D6">
        <w:t>se cuentan dos veces.</w:t>
      </w:r>
      <w:r>
        <w:t xml:space="preserve"> (Rosen, 2012).</w:t>
      </w:r>
    </w:p>
    <w:p w:rsidR="00F70C8A" w:rsidRDefault="00C3536D" w:rsidP="00F70C8A">
      <w:pPr>
        <w:pStyle w:val="TEGCuerpo"/>
        <w:rPr>
          <w:rFonts w:eastAsiaTheme="minorEastAsia"/>
        </w:rPr>
      </w:pPr>
      <w:r>
        <w:t xml:space="preserve">En un grafo dirigido se tienen aristas dirigidas, por lo que cada vértice </w:t>
      </w:r>
      <m:oMath>
        <m:r>
          <w:rPr>
            <w:rFonts w:ascii="Cambria Math" w:hAnsi="Cambria Math"/>
          </w:rPr>
          <m:t>v</m:t>
        </m:r>
      </m:oMath>
      <w:r>
        <w:t xml:space="preserve"> cuenta con dos grados: el in-grado, que es el número de aristas dirigidas hacía </w:t>
      </w:r>
      <m:oMath>
        <m:r>
          <w:rPr>
            <w:rFonts w:ascii="Cambria Math" w:hAnsi="Cambria Math"/>
          </w:rPr>
          <m:t>v</m:t>
        </m:r>
      </m:oMath>
      <w:r>
        <w:rPr>
          <w:rFonts w:eastAsiaTheme="minorEastAsia"/>
        </w:rPr>
        <w:t xml:space="preserve">, y el ex-grado, que es el número de aristas dirigidas desde </w:t>
      </w:r>
      <m:oMath>
        <m:r>
          <w:rPr>
            <w:rFonts w:ascii="Cambria Math" w:eastAsiaTheme="minorEastAsia" w:hAnsi="Cambria Math"/>
          </w:rPr>
          <m:t>v</m:t>
        </m:r>
      </m:oMath>
      <w:r w:rsidR="00A57CCE">
        <w:rPr>
          <w:rFonts w:eastAsiaTheme="minorEastAsia"/>
        </w:rPr>
        <w:t xml:space="preserve"> (Rosen, 2012)</w:t>
      </w:r>
      <w:r>
        <w:rPr>
          <w:rFonts w:eastAsiaTheme="minorEastAsia"/>
        </w:rPr>
        <w:t xml:space="preserve">. </w:t>
      </w:r>
    </w:p>
    <w:p w:rsidR="00AF26D6" w:rsidRPr="00AF26D6" w:rsidRDefault="00AF26D6" w:rsidP="007B6DE7">
      <w:pPr>
        <w:pStyle w:val="TEGCuerpo"/>
        <w:numPr>
          <w:ilvl w:val="1"/>
          <w:numId w:val="3"/>
        </w:numPr>
      </w:pPr>
      <w:r>
        <w:rPr>
          <w:rFonts w:eastAsiaTheme="minorEastAsia"/>
        </w:rPr>
        <w:t>Distribución de grados</w:t>
      </w:r>
    </w:p>
    <w:p w:rsidR="00AF26D6" w:rsidRDefault="00584C5E" w:rsidP="00AF26D6">
      <w:pPr>
        <w:pStyle w:val="TEGCuerpo"/>
      </w:pPr>
      <w:r>
        <w:t>Si se hiciera un recuento en un grafo del número de nodos por cada grado se tendría una distribución de grados del grafo que sería entendido igualmente como la distribución de probabilidad de un grado en dicho grafo</w:t>
      </w:r>
      <w:r w:rsidR="00B12FE0">
        <w:t xml:space="preserve"> (Barabási, 2012)</w:t>
      </w:r>
      <w:r>
        <w:t>.</w:t>
      </w:r>
    </w:p>
    <w:p w:rsidR="00584C5E" w:rsidRDefault="00B12FE0" w:rsidP="00AF26D6">
      <w:pPr>
        <w:pStyle w:val="TEGCuerpo"/>
        <w:rPr>
          <w:rFonts w:eastAsiaTheme="minorEastAsia"/>
        </w:rPr>
      </w:pPr>
      <w:r>
        <w:t xml:space="preserve">La distribución de nodos </w:t>
      </w:r>
      <m:oMath>
        <m:r>
          <w:rPr>
            <w:rFonts w:ascii="Cambria Math" w:hAnsi="Cambria Math"/>
          </w:rPr>
          <m:t>P(k)</m:t>
        </m:r>
      </m:oMath>
      <w:r>
        <w:rPr>
          <w:rFonts w:eastAsiaTheme="minorEastAsia"/>
        </w:rPr>
        <w:t xml:space="preserve"> de un grafo está definida como la fracción de nodos en el grafo con grado </w:t>
      </w:r>
      <m:oMath>
        <m:r>
          <w:rPr>
            <w:rFonts w:ascii="Cambria Math" w:eastAsiaTheme="minorEastAsia" w:hAnsi="Cambria Math"/>
          </w:rPr>
          <m:t>k</m:t>
        </m:r>
      </m:oMath>
      <w:r>
        <w:rPr>
          <w:rFonts w:eastAsiaTheme="minorEastAsia"/>
        </w:rPr>
        <w:t xml:space="preserve">. Si existen </w:t>
      </w:r>
      <m:oMath>
        <m:r>
          <w:rPr>
            <w:rFonts w:ascii="Cambria Math" w:eastAsiaTheme="minorEastAsia" w:hAnsi="Cambria Math"/>
          </w:rPr>
          <m:t>n</m:t>
        </m:r>
      </m:oMath>
      <w:r>
        <w:rPr>
          <w:rFonts w:eastAsiaTheme="minorEastAsia"/>
        </w:rPr>
        <w:t xml:space="preserve"> nodos en un grafo 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rPr>
        <w:t xml:space="preserve"> de ellos tienen grado </w:t>
      </w:r>
      <m:oMath>
        <m:r>
          <w:rPr>
            <w:rFonts w:ascii="Cambria Math" w:eastAsiaTheme="minorEastAsia" w:hAnsi="Cambria Math"/>
          </w:rPr>
          <m:t>k</m:t>
        </m:r>
      </m:oMath>
      <w:r>
        <w:rPr>
          <w:rFonts w:eastAsiaTheme="minorEastAsia"/>
        </w:rPr>
        <w:t xml:space="preserve">, entonces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num>
          <m:den>
            <m:r>
              <w:rPr>
                <w:rFonts w:ascii="Cambria Math" w:eastAsiaTheme="minorEastAsia" w:hAnsi="Cambria Math"/>
              </w:rPr>
              <m:t>n</m:t>
            </m:r>
          </m:den>
        </m:f>
      </m:oMath>
      <w:r>
        <w:rPr>
          <w:rFonts w:eastAsiaTheme="minorEastAsia"/>
        </w:rPr>
        <w:t xml:space="preserve"> .</w:t>
      </w:r>
    </w:p>
    <w:p w:rsidR="00B12FE0" w:rsidRDefault="00B12FE0" w:rsidP="00B12FE0">
      <w:pPr>
        <w:pStyle w:val="TEGCuerpo"/>
      </w:pPr>
      <w:r>
        <w:lastRenderedPageBreak/>
        <w:t>Los grafos se han podido clasificar en función de la distribución de grados en diversas topologías, siendo las más conocidas:</w:t>
      </w:r>
    </w:p>
    <w:p w:rsidR="00B12FE0" w:rsidRDefault="00B12FE0" w:rsidP="007B6DE7">
      <w:pPr>
        <w:pStyle w:val="TEGCuerpo"/>
        <w:numPr>
          <w:ilvl w:val="0"/>
          <w:numId w:val="9"/>
        </w:numPr>
      </w:pPr>
      <w:r>
        <w:t xml:space="preserve">Topología exponencial: </w:t>
      </w:r>
      <w:r w:rsidR="00590AB9">
        <w:t xml:space="preserve">se da en redes evolucionistas </w:t>
      </w:r>
      <w:r w:rsidR="0027344E">
        <w:t>y ocurre siempre que cada nuevo nodo que se añade posea la misma probabilidad de ser enlazado con el resto.</w:t>
      </w:r>
    </w:p>
    <w:p w:rsidR="0069312C" w:rsidRPr="00B12FE0" w:rsidRDefault="0027344E" w:rsidP="007B6DE7">
      <w:pPr>
        <w:pStyle w:val="TEGCuerpo"/>
        <w:numPr>
          <w:ilvl w:val="0"/>
          <w:numId w:val="9"/>
        </w:numPr>
      </w:pPr>
      <w:r>
        <w:t>Topología libre de escala:</w:t>
      </w:r>
      <w:r w:rsidR="003E5A75">
        <w:t xml:space="preserve"> la</w:t>
      </w:r>
      <w:r w:rsidR="0069312C">
        <w:t xml:space="preserve"> distribución de grados de estas redes sigue una ley de potencias</w:t>
      </w:r>
      <w:r w:rsidR="003E5A75">
        <w:t xml:space="preserve"> de la forma </w:t>
      </w: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=C</m:t>
        </m:r>
        <m:sSup>
          <m:sSupPr>
            <m:ctrlPr>
              <w:rPr>
                <w:rFonts w:ascii="Cambria Math" w:hAnsi="Cambria Math"/>
                <w:i/>
              </w:rPr>
            </m:ctrlPr>
          </m:sSupPr>
          <m:e>
            <m:r>
              <w:rPr>
                <w:rFonts w:ascii="Cambria Math" w:hAnsi="Cambria Math"/>
              </w:rPr>
              <m:t>k</m:t>
            </m:r>
          </m:e>
          <m:sup>
            <m:r>
              <w:rPr>
                <w:rFonts w:ascii="Cambria Math" w:hAnsi="Cambria Math"/>
              </w:rPr>
              <m:t>-r</m:t>
            </m:r>
          </m:sup>
        </m:sSup>
      </m:oMath>
      <w:r w:rsidR="003E5A75">
        <w:rPr>
          <w:rFonts w:eastAsiaTheme="minorEastAsia"/>
        </w:rPr>
        <w:t>. En estas redes se cumple el hecho de que existan pocos nodos con alta conectividad, pero el grado de conexión de casi todos los nodos es bastante bajo.</w:t>
      </w:r>
    </w:p>
    <w:p w:rsidR="00C26107" w:rsidRDefault="00C26107" w:rsidP="00F70C8A">
      <w:pPr>
        <w:pStyle w:val="Ttulo2"/>
        <w:ind w:left="720"/>
      </w:pPr>
    </w:p>
    <w:p w:rsidR="00F70C8A" w:rsidRPr="00F70C8A" w:rsidRDefault="00F70C8A" w:rsidP="00F70C8A">
      <w:pPr>
        <w:sectPr w:rsidR="00F70C8A" w:rsidRPr="00F70C8A" w:rsidSect="000F2B4C">
          <w:pgSz w:w="12240" w:h="15840" w:code="1"/>
          <w:pgMar w:top="1985" w:right="1134" w:bottom="1134" w:left="1701" w:header="720" w:footer="720" w:gutter="0"/>
          <w:cols w:space="720"/>
          <w:titlePg/>
          <w:docGrid w:linePitch="360"/>
        </w:sectPr>
      </w:pPr>
    </w:p>
    <w:p w:rsidR="00F37A2B" w:rsidRPr="004D46D4" w:rsidRDefault="006063BF" w:rsidP="00B1064C">
      <w:pPr>
        <w:pStyle w:val="Ttulo1"/>
        <w:spacing w:after="240"/>
      </w:pPr>
      <w:bookmarkStart w:id="73" w:name="_Toc447133515"/>
      <w:bookmarkStart w:id="74" w:name="_Toc447133528"/>
      <w:bookmarkStart w:id="75" w:name="_Toc455921013"/>
      <w:r>
        <w:rPr>
          <w:rFonts w:cs="Arial"/>
          <w:szCs w:val="24"/>
        </w:rPr>
        <w:lastRenderedPageBreak/>
        <w:t>CAPÍ</w:t>
      </w:r>
      <w:r w:rsidRPr="004D46D4">
        <w:rPr>
          <w:rFonts w:cs="Arial"/>
          <w:szCs w:val="24"/>
        </w:rPr>
        <w:t>TULO</w:t>
      </w:r>
      <w:r w:rsidRPr="004D46D4">
        <w:t xml:space="preserve"> </w:t>
      </w:r>
      <w:r w:rsidR="00F37A2B" w:rsidRPr="004D46D4">
        <w:t>III</w:t>
      </w:r>
      <w:bookmarkEnd w:id="73"/>
      <w:bookmarkEnd w:id="74"/>
      <w:bookmarkEnd w:id="75"/>
    </w:p>
    <w:p w:rsidR="00F37A2B" w:rsidRDefault="00F412B0" w:rsidP="0087762D">
      <w:pPr>
        <w:pStyle w:val="Sinespaciado"/>
        <w:spacing w:after="200"/>
        <w:ind w:firstLine="0"/>
        <w:jc w:val="center"/>
        <w:rPr>
          <w:b/>
        </w:rPr>
      </w:pPr>
      <w:r w:rsidRPr="004D46D4">
        <w:rPr>
          <w:b/>
        </w:rPr>
        <w:t>MARCO METODOLÓGICO</w:t>
      </w:r>
    </w:p>
    <w:p w:rsidR="00F412B0" w:rsidRPr="003C4EF1" w:rsidRDefault="003C4EF1" w:rsidP="007B6DE7">
      <w:pPr>
        <w:pStyle w:val="Ttulo2"/>
        <w:numPr>
          <w:ilvl w:val="0"/>
          <w:numId w:val="4"/>
        </w:numPr>
      </w:pPr>
      <w:bookmarkStart w:id="76" w:name="_Toc455921014"/>
      <w:r>
        <w:t>Metodología utilizada</w:t>
      </w:r>
      <w:bookmarkEnd w:id="76"/>
      <w:r>
        <w:t xml:space="preserve"> </w:t>
      </w:r>
    </w:p>
    <w:p w:rsidR="00F52EA3" w:rsidRDefault="003C4EF1" w:rsidP="003C4EF1">
      <w:pPr>
        <w:pStyle w:val="TEGCuerpo"/>
      </w:pPr>
      <w:r>
        <w:t>La metodología escogida es la de Programación Extrema o “Extreme Programming”, en la que se ejecutan todas las etapas de desarrollo de software de manera casi simultánea en forma de pequeñas iteraciones con el fin de mejorar la capacidad de respuesta del mismo, que por lo general duran una semana (Marsh, 2014).</w:t>
      </w:r>
      <w:r w:rsidR="00F52EA3">
        <w:t xml:space="preserve"> Las fases de desarrollo se adecuaron para el desarrollo de este trabajo de la siguiente manera:</w:t>
      </w:r>
    </w:p>
    <w:p w:rsidR="00F52EA3" w:rsidRPr="00F52EA3" w:rsidRDefault="00F52EA3" w:rsidP="007B6DE7">
      <w:pPr>
        <w:pStyle w:val="TEGCuerpo"/>
        <w:numPr>
          <w:ilvl w:val="0"/>
          <w:numId w:val="5"/>
        </w:numPr>
        <w:rPr>
          <w:b/>
        </w:rPr>
      </w:pPr>
      <w:r>
        <w:t>Planificación</w:t>
      </w:r>
    </w:p>
    <w:p w:rsidR="00F52EA3" w:rsidRDefault="00F52EA3" w:rsidP="00F52EA3">
      <w:pPr>
        <w:pStyle w:val="TEGCuerpo"/>
      </w:pPr>
      <w:r>
        <w:t xml:space="preserve">Los requerimientos del proyecto son evaluados al inicio de cada iteración. </w:t>
      </w:r>
      <w:r w:rsidR="009D1716">
        <w:t xml:space="preserve">Durante </w:t>
      </w:r>
      <w:r>
        <w:t>esta fase</w:t>
      </w:r>
      <w:r w:rsidR="009D1716">
        <w:t xml:space="preserve"> también</w:t>
      </w:r>
      <w:r>
        <w:t xml:space="preserve"> se estiman la duración, costo y riesgos de la iteración. Se crea una visión general del producto final.</w:t>
      </w:r>
    </w:p>
    <w:p w:rsidR="00F52EA3" w:rsidRDefault="00F52EA3" w:rsidP="007B6DE7">
      <w:pPr>
        <w:pStyle w:val="TEGCuerpo"/>
        <w:numPr>
          <w:ilvl w:val="0"/>
          <w:numId w:val="5"/>
        </w:numPr>
      </w:pPr>
      <w:r>
        <w:t>Diseño</w:t>
      </w:r>
    </w:p>
    <w:p w:rsidR="005F3F3B" w:rsidRDefault="005F3F3B" w:rsidP="005F3F3B">
      <w:pPr>
        <w:pStyle w:val="TEGCuerpo"/>
      </w:pPr>
      <w:r>
        <w:t>Las decisiones acerca de cómo se organizará el código y la lógica del sistema se realizan en esta fase. Se define la forma en la que deben hacerse modificaciones al código existente en caso de ser necesarias.</w:t>
      </w:r>
    </w:p>
    <w:p w:rsidR="00F52EA3" w:rsidRDefault="005F3F3B" w:rsidP="007B6DE7">
      <w:pPr>
        <w:pStyle w:val="TEGCuerpo"/>
        <w:numPr>
          <w:ilvl w:val="0"/>
          <w:numId w:val="5"/>
        </w:numPr>
      </w:pPr>
      <w:r>
        <w:t>Implementación</w:t>
      </w:r>
    </w:p>
    <w:p w:rsidR="005F3F3B" w:rsidRDefault="005F3F3B" w:rsidP="005F3F3B">
      <w:pPr>
        <w:pStyle w:val="TEGCuerpo"/>
      </w:pPr>
      <w:r>
        <w:t>En esta fase es donde se lleva a cabo el desarrollo del sistema. El código escrito debe respetar estándares y al finalizar la iteración se debe contar con un producto parcial o totalmente listo. Las pruebas deben ser escritas antes que el código.</w:t>
      </w:r>
    </w:p>
    <w:p w:rsidR="005F3F3B" w:rsidRDefault="005F3F3B" w:rsidP="007B6DE7">
      <w:pPr>
        <w:pStyle w:val="TEGCuerpo"/>
        <w:numPr>
          <w:ilvl w:val="0"/>
          <w:numId w:val="5"/>
        </w:numPr>
      </w:pPr>
      <w:r>
        <w:t>Pruebas</w:t>
      </w:r>
    </w:p>
    <w:p w:rsidR="005F3F3B" w:rsidRDefault="005F3F3B" w:rsidP="005F3F3B">
      <w:pPr>
        <w:pStyle w:val="TEGCuerpo"/>
      </w:pPr>
      <w:r>
        <w:t xml:space="preserve">Todo el código escrito durante la iteración debe ser probado en esta fase. Las pruebas </w:t>
      </w:r>
      <w:r w:rsidR="00F2274B">
        <w:t>se escriben</w:t>
      </w:r>
      <w:r>
        <w:t xml:space="preserve"> primero y </w:t>
      </w:r>
      <w:r w:rsidR="00F2274B">
        <w:t>la escritura del código debe orientarse a que este las pase.</w:t>
      </w:r>
    </w:p>
    <w:p w:rsidR="00F2274B" w:rsidRDefault="00F2274B" w:rsidP="005F3F3B">
      <w:pPr>
        <w:pStyle w:val="TEGCuerpo"/>
      </w:pPr>
      <w:r>
        <w:lastRenderedPageBreak/>
        <w:t>Un</w:t>
      </w:r>
      <w:r w:rsidR="009A00D6">
        <w:t>o de los aspectos más sorprendente de la Programación Extrema</w:t>
      </w:r>
      <w:r w:rsidR="00F90172">
        <w:t xml:space="preserve"> es </w:t>
      </w:r>
      <w:r w:rsidR="00B2544C">
        <w:t>la simplicidad de sus reglas, lo que lo convierte en un rompecabezas de pequeñas piezas que individualmente no tienen mucho sentido</w:t>
      </w:r>
      <w:r w:rsidR="00867CF5">
        <w:t>,</w:t>
      </w:r>
      <w:r w:rsidR="00B2544C">
        <w:t xml:space="preserve"> sino acopladas u</w:t>
      </w:r>
      <w:r w:rsidR="00867CF5">
        <w:t>nas con las otras (Wells, 2009). Estás reglas se aplican a cada una de las fases, y fueron adaptadas para este proyecto de la siguiente manera:</w:t>
      </w:r>
    </w:p>
    <w:p w:rsidR="00867CF5" w:rsidRDefault="00867CF5" w:rsidP="007B6DE7">
      <w:pPr>
        <w:pStyle w:val="TEGCuerpo"/>
        <w:numPr>
          <w:ilvl w:val="0"/>
          <w:numId w:val="6"/>
        </w:numPr>
      </w:pPr>
      <w:r>
        <w:t>Planificación</w:t>
      </w:r>
    </w:p>
    <w:p w:rsidR="00867CF5" w:rsidRDefault="00D978C8" w:rsidP="00D978C8">
      <w:pPr>
        <w:pStyle w:val="TEGCuerpo"/>
      </w:pPr>
      <w:r>
        <w:t xml:space="preserve">El </w:t>
      </w:r>
      <w:r w:rsidRPr="00D978C8">
        <w:t>proyecto</w:t>
      </w:r>
      <w:r>
        <w:t xml:space="preserve"> debe dividirse en iteraciones y se deben planificar estas para poder tener una versión parcial o completa del producto al finalizarlas, por lo que, tanto el lenguaje como el compilador, fueron construidos de forma incremental; agregando características y funcionalidad cuando se cumplían una de dos condiciones:</w:t>
      </w:r>
    </w:p>
    <w:p w:rsidR="00D978C8" w:rsidRDefault="00D978C8" w:rsidP="007B6DE7">
      <w:pPr>
        <w:pStyle w:val="TEGCuerpo"/>
        <w:numPr>
          <w:ilvl w:val="1"/>
          <w:numId w:val="6"/>
        </w:numPr>
      </w:pPr>
      <w:r>
        <w:t>La característica y funcionalidad en la que se estaba trabajando anteriormente se completó.</w:t>
      </w:r>
    </w:p>
    <w:p w:rsidR="00D978C8" w:rsidRDefault="00D978C8" w:rsidP="007B6DE7">
      <w:pPr>
        <w:pStyle w:val="TEGCuerpo"/>
        <w:numPr>
          <w:ilvl w:val="1"/>
          <w:numId w:val="6"/>
        </w:numPr>
      </w:pPr>
      <w:r>
        <w:t>La característica o funcionalidad nueva era requerida por otra que ya estaba en desarrollo.</w:t>
      </w:r>
    </w:p>
    <w:p w:rsidR="006271E0" w:rsidRDefault="00D021FE" w:rsidP="007B6DE7">
      <w:pPr>
        <w:pStyle w:val="TEGCuerpo"/>
        <w:numPr>
          <w:ilvl w:val="0"/>
          <w:numId w:val="6"/>
        </w:numPr>
      </w:pPr>
      <w:r>
        <w:t>Diseño</w:t>
      </w:r>
    </w:p>
    <w:p w:rsidR="00D021FE" w:rsidRDefault="00D021FE" w:rsidP="00D021FE">
      <w:pPr>
        <w:pStyle w:val="TEGCuerpo"/>
      </w:pPr>
      <w:r>
        <w:t xml:space="preserve">El diseño debe ser simple y debe ser </w:t>
      </w:r>
      <w:r w:rsidR="007B2D87">
        <w:t>reestructurado (</w:t>
      </w:r>
      <w:r>
        <w:t>refactorizado</w:t>
      </w:r>
      <w:r w:rsidR="007B2D87">
        <w:t xml:space="preserve"> [sic])</w:t>
      </w:r>
      <w:r>
        <w:t xml:space="preserve"> donde sea y cuando sea con la finalidad de volverlo más simple </w:t>
      </w:r>
      <w:r w:rsidR="008F2412">
        <w:t>(</w:t>
      </w:r>
      <w:r>
        <w:t>de ser posible</w:t>
      </w:r>
      <w:r w:rsidR="008F2412">
        <w:t>)</w:t>
      </w:r>
      <w:r>
        <w:t>, por esto, para el desarrollo de este proyecto se siguieron estas reglas:</w:t>
      </w:r>
    </w:p>
    <w:p w:rsidR="00D021FE" w:rsidRDefault="00D021FE" w:rsidP="007B6DE7">
      <w:pPr>
        <w:pStyle w:val="TEGCuerpo"/>
        <w:numPr>
          <w:ilvl w:val="0"/>
          <w:numId w:val="7"/>
        </w:numPr>
      </w:pPr>
      <w:r>
        <w:t>El lenguaje deb</w:t>
      </w:r>
      <w:r w:rsidR="009D1716">
        <w:t>e</w:t>
      </w:r>
      <w:r>
        <w:t xml:space="preserve"> ser lo más pequeño posible, sin agregar características que </w:t>
      </w:r>
      <w:r w:rsidR="009D1716">
        <w:t>vuelvan</w:t>
      </w:r>
      <w:r>
        <w:t xml:space="preserve"> innecesariamente complicado tanto al lenguaje como al compilador de este.</w:t>
      </w:r>
    </w:p>
    <w:p w:rsidR="006271E0" w:rsidRDefault="00D021FE" w:rsidP="007B6DE7">
      <w:pPr>
        <w:pStyle w:val="TEGCuerpo"/>
        <w:numPr>
          <w:ilvl w:val="0"/>
          <w:numId w:val="7"/>
        </w:numPr>
      </w:pPr>
      <w:r>
        <w:t xml:space="preserve">El compilador </w:t>
      </w:r>
      <w:r w:rsidR="00DE6771">
        <w:t>estará compuesto</w:t>
      </w:r>
      <w:r>
        <w:t xml:space="preserve"> por </w:t>
      </w:r>
      <w:r w:rsidR="008F2412">
        <w:t>etapas</w:t>
      </w:r>
      <w:r>
        <w:t xml:space="preserve"> y </w:t>
      </w:r>
      <w:r w:rsidR="00A66D3A">
        <w:t>fases</w:t>
      </w:r>
      <w:r>
        <w:t xml:space="preserve">: </w:t>
      </w:r>
      <w:r w:rsidR="008F2412">
        <w:t>una etapa de</w:t>
      </w:r>
      <w:r>
        <w:t xml:space="preserve"> verificación y otra de generación, ambas separadas en </w:t>
      </w:r>
      <w:r w:rsidR="008F2412">
        <w:t xml:space="preserve">tantas </w:t>
      </w:r>
      <w:r w:rsidR="00A66D3A">
        <w:t>fases como sean necesarias de forma que cada una sea lo más simple posible.</w:t>
      </w:r>
    </w:p>
    <w:p w:rsidR="002B7346" w:rsidRDefault="002B7346" w:rsidP="00F25116">
      <w:pPr>
        <w:pStyle w:val="TEGCuerpo"/>
        <w:numPr>
          <w:ilvl w:val="0"/>
          <w:numId w:val="7"/>
        </w:numPr>
      </w:pPr>
      <w:r>
        <w:t>Cualquier funcionalidad necesaria que vuelva más complejo al lenguaje o al compilador debe implementarse en forma de función de la librearía estándar.</w:t>
      </w:r>
    </w:p>
    <w:p w:rsidR="006271E0" w:rsidRDefault="006271E0" w:rsidP="008F2412">
      <w:pPr>
        <w:pStyle w:val="TEGCuerpo"/>
        <w:numPr>
          <w:ilvl w:val="0"/>
          <w:numId w:val="13"/>
        </w:numPr>
      </w:pPr>
      <w:r>
        <w:lastRenderedPageBreak/>
        <w:t>Implementación</w:t>
      </w:r>
      <w:r w:rsidR="00DE6771">
        <w:t xml:space="preserve"> y pruebas</w:t>
      </w:r>
    </w:p>
    <w:p w:rsidR="0082554F" w:rsidRDefault="00DE6771" w:rsidP="000F2B4C">
      <w:pPr>
        <w:pStyle w:val="TEGCuerpo"/>
      </w:pPr>
      <w:r>
        <w:t>Durante la fase de implementación el código debe ser probado de forma intensiva, y  puesto que las pruebas deben ser escritas antes que el código, se adoptó la medida de escribir fragmentos de código fuente</w:t>
      </w:r>
      <w:r w:rsidR="00CE7756">
        <w:t xml:space="preserve"> (tanto correctos, como incorrectos) </w:t>
      </w:r>
      <w:r w:rsidR="000F2B4C">
        <w:t>para probar la consistencia entre las reglas sintácticas y semánticas del lenguaje con la implementación del compilador.</w:t>
      </w:r>
    </w:p>
    <w:p w:rsidR="0082554F" w:rsidRDefault="0082554F" w:rsidP="000F2B4C">
      <w:pPr>
        <w:pStyle w:val="TEGCuerpo"/>
      </w:pPr>
    </w:p>
    <w:p w:rsidR="008F2412" w:rsidRDefault="008F2412" w:rsidP="000F2B4C">
      <w:pPr>
        <w:pStyle w:val="TEGCuerpo"/>
        <w:sectPr w:rsidR="008F2412" w:rsidSect="000F2B4C">
          <w:pgSz w:w="12240" w:h="15840" w:code="1"/>
          <w:pgMar w:top="1985" w:right="1134" w:bottom="1134" w:left="1701" w:header="720" w:footer="720" w:gutter="0"/>
          <w:cols w:space="720"/>
          <w:titlePg/>
          <w:docGrid w:linePitch="360"/>
        </w:sectPr>
      </w:pPr>
    </w:p>
    <w:p w:rsidR="00885100" w:rsidRDefault="00885100" w:rsidP="00B1064C">
      <w:pPr>
        <w:pStyle w:val="Ttulo1"/>
        <w:spacing w:after="240"/>
      </w:pPr>
      <w:bookmarkStart w:id="77" w:name="_Toc417413552"/>
      <w:bookmarkStart w:id="78" w:name="_Toc447133516"/>
      <w:bookmarkStart w:id="79" w:name="_Toc447133529"/>
      <w:bookmarkStart w:id="80" w:name="_Toc455921015"/>
      <w:r>
        <w:lastRenderedPageBreak/>
        <w:t xml:space="preserve">CAPÍTULO </w:t>
      </w:r>
      <w:r w:rsidR="000870A5">
        <w:t>IV</w:t>
      </w:r>
      <w:bookmarkEnd w:id="80"/>
    </w:p>
    <w:p w:rsidR="00095589" w:rsidRPr="00095589" w:rsidRDefault="00885100" w:rsidP="00095589">
      <w:pPr>
        <w:jc w:val="center"/>
        <w:rPr>
          <w:rFonts w:ascii="Arial" w:hAnsi="Arial" w:cs="Arial"/>
          <w:b/>
          <w:sz w:val="24"/>
          <w:szCs w:val="24"/>
        </w:rPr>
      </w:pPr>
      <w:r>
        <w:rPr>
          <w:rFonts w:ascii="Arial" w:hAnsi="Arial" w:cs="Arial"/>
          <w:b/>
          <w:sz w:val="24"/>
          <w:szCs w:val="24"/>
        </w:rPr>
        <w:t xml:space="preserve">EL LENGUAJE DE PROGRAMACIÓN </w:t>
      </w:r>
      <w:r w:rsidR="006066B6" w:rsidRPr="000870A5">
        <w:rPr>
          <w:rFonts w:ascii="Arial" w:hAnsi="Arial" w:cs="Arial"/>
          <w:b/>
          <w:i/>
          <w:sz w:val="24"/>
          <w:szCs w:val="24"/>
        </w:rPr>
        <w:t>COMPACT GRAPHS</w:t>
      </w:r>
    </w:p>
    <w:p w:rsidR="00885100" w:rsidRDefault="006066B6" w:rsidP="007B6DE7">
      <w:pPr>
        <w:pStyle w:val="Ttulo2"/>
        <w:numPr>
          <w:ilvl w:val="0"/>
          <w:numId w:val="11"/>
        </w:numPr>
      </w:pPr>
      <w:bookmarkStart w:id="81" w:name="_Toc455921016"/>
      <w:r>
        <w:t>Descripción</w:t>
      </w:r>
      <w:bookmarkEnd w:id="81"/>
    </w:p>
    <w:p w:rsidR="00885100" w:rsidRDefault="006066B6" w:rsidP="006066B6">
      <w:pPr>
        <w:pStyle w:val="TEGCuerpo"/>
      </w:pPr>
      <w:r>
        <w:t>El lenguaje de</w:t>
      </w:r>
      <w:r w:rsidR="00D56FDB">
        <w:t xml:space="preserve"> programación </w:t>
      </w:r>
      <w:r w:rsidR="00D56FDB" w:rsidRPr="00CD48F7">
        <w:rPr>
          <w:i/>
        </w:rPr>
        <w:t>Compact Graphs</w:t>
      </w:r>
      <w:r w:rsidR="00D56FDB">
        <w:t xml:space="preserve"> (</w:t>
      </w:r>
      <w:r w:rsidR="00CD48F7">
        <w:t xml:space="preserve">de ahora en adelante </w:t>
      </w:r>
      <w:r w:rsidR="00D56FDB">
        <w:t>CG</w:t>
      </w:r>
      <w:r>
        <w:t xml:space="preserve">) es un lenguaje fuertemente tipado, con chequeo estático de tipos y </w:t>
      </w:r>
      <w:r w:rsidR="00D56FDB">
        <w:t xml:space="preserve">está </w:t>
      </w:r>
      <w:r>
        <w:t>orientad</w:t>
      </w:r>
      <w:r w:rsidR="00FF5439">
        <w:t>o al manejo de grafos compactos; e</w:t>
      </w:r>
      <w:r w:rsidR="00D77462">
        <w:t xml:space="preserve">n esta sección se presenta su especificación completa e independiente de </w:t>
      </w:r>
      <w:r w:rsidR="00FF5439">
        <w:t>cualquier</w:t>
      </w:r>
      <w:r w:rsidR="00D77462">
        <w:t xml:space="preserve"> implementación. Se muestran fragmentos de gramática libre de contexto en la notación aceptada por ANTLR.</w:t>
      </w:r>
      <w:r w:rsidR="009F3800">
        <w:t xml:space="preserve"> Una regla gramatical definida en una sección no se repetirá en caso de ser usada en otra.</w:t>
      </w:r>
    </w:p>
    <w:p w:rsidR="00FF5439" w:rsidRDefault="006A6D56" w:rsidP="006066B6">
      <w:pPr>
        <w:pStyle w:val="TEGCuerpo"/>
      </w:pPr>
      <w:r>
        <w:t>En algunas secciones</w:t>
      </w:r>
      <w:r w:rsidR="00FF5439">
        <w:t xml:space="preserve"> se presentan fragmentos de código fuente que deben ser considerados como pruebas a un compilador de </w:t>
      </w:r>
      <w:r w:rsidR="00FF5439" w:rsidRPr="00FF5439">
        <w:rPr>
          <w:i/>
        </w:rPr>
        <w:t>CG</w:t>
      </w:r>
      <w:r w:rsidR="00FF5439">
        <w:t xml:space="preserve">. Si el compilador puede compilar y ejecutar </w:t>
      </w:r>
      <w:r>
        <w:t>estas pruebas, entonces se podrá</w:t>
      </w:r>
      <w:r w:rsidR="00FF5439">
        <w:t xml:space="preserve"> aseverar que ese compilador es una implementación completa de </w:t>
      </w:r>
      <w:r w:rsidR="00FF5439" w:rsidRPr="00FF5439">
        <w:rPr>
          <w:i/>
        </w:rPr>
        <w:t>CG</w:t>
      </w:r>
      <w:r w:rsidR="00FF5439">
        <w:t>.</w:t>
      </w:r>
      <w:r>
        <w:t xml:space="preserve"> Estas pruebas se considerarán como pasadas si y solo sí durante su ejecución el programa no imprime nada en la salida estándar</w:t>
      </w:r>
      <w:r w:rsidR="009950B8">
        <w:t>, siendo la única excepción, la prueba de la sentencia de impresión</w:t>
      </w:r>
      <w:r>
        <w:t>.</w:t>
      </w:r>
    </w:p>
    <w:p w:rsidR="006066B6" w:rsidRDefault="00D9022F" w:rsidP="007B6DE7">
      <w:pPr>
        <w:pStyle w:val="Ttulo2"/>
        <w:numPr>
          <w:ilvl w:val="0"/>
          <w:numId w:val="11"/>
        </w:numPr>
      </w:pPr>
      <w:bookmarkStart w:id="82" w:name="_Toc455921017"/>
      <w:r>
        <w:t>Grafos compactos</w:t>
      </w:r>
      <w:bookmarkEnd w:id="82"/>
    </w:p>
    <w:p w:rsidR="00275758" w:rsidRDefault="00D9022F" w:rsidP="00D9022F">
      <w:pPr>
        <w:pStyle w:val="TEGCuerpo"/>
      </w:pPr>
      <w:r>
        <w:t xml:space="preserve">Un grafo compacto es un grafo </w:t>
      </w:r>
      <w:r w:rsidR="00D56FDB">
        <w:t>representado de manera de que ocupe el menor espacio posible en memoria</w:t>
      </w:r>
      <w:r w:rsidR="00275758">
        <w:t>. Para lograr esto se definió una representación basada en una matriz de adyacencia almacenada como un arreglo de bits, donde cada uno</w:t>
      </w:r>
      <w:r w:rsidR="00FF4EC7">
        <w:t xml:space="preserve"> de los bits</w:t>
      </w:r>
      <w:r w:rsidR="00275758">
        <w:t xml:space="preserve"> representa un valor booleano.</w:t>
      </w:r>
    </w:p>
    <w:p w:rsidR="00D77462" w:rsidRDefault="00275758" w:rsidP="00D77462">
      <w:pPr>
        <w:pStyle w:val="TEGCuerpo"/>
      </w:pPr>
      <w:r>
        <w:t>Esta representación añade restricciones sobre los grafos a representar y que operaciones se pueden ejecutar sobre ellos:</w:t>
      </w:r>
    </w:p>
    <w:p w:rsidR="00D77462" w:rsidRDefault="00275758" w:rsidP="007B6DE7">
      <w:pPr>
        <w:pStyle w:val="TEGCuerpo"/>
        <w:numPr>
          <w:ilvl w:val="1"/>
          <w:numId w:val="11"/>
        </w:numPr>
      </w:pPr>
      <w:r>
        <w:t>Solo puede almacenar grafos no pesados.</w:t>
      </w:r>
    </w:p>
    <w:p w:rsidR="007C098B" w:rsidRDefault="00545726" w:rsidP="007B6DE7">
      <w:pPr>
        <w:pStyle w:val="TEGCuerpo"/>
        <w:numPr>
          <w:ilvl w:val="1"/>
          <w:numId w:val="11"/>
        </w:numPr>
      </w:pPr>
      <w:r>
        <w:t>Los vértices se especifican al momento de la creación del grafo; agregar o quitar un vértice supone crear un nuevo grafo.</w:t>
      </w:r>
    </w:p>
    <w:p w:rsidR="007C098B" w:rsidRDefault="00B3156F" w:rsidP="007B6DE7">
      <w:pPr>
        <w:pStyle w:val="Ttulo2"/>
        <w:numPr>
          <w:ilvl w:val="0"/>
          <w:numId w:val="11"/>
        </w:numPr>
      </w:pPr>
      <w:bookmarkStart w:id="83" w:name="_Toc455921018"/>
      <w:r>
        <w:lastRenderedPageBreak/>
        <w:t>Elementos léxicos</w:t>
      </w:r>
      <w:bookmarkEnd w:id="83"/>
    </w:p>
    <w:p w:rsidR="007C098B" w:rsidRPr="007C098B" w:rsidRDefault="00CD48F7" w:rsidP="007B6DE7">
      <w:pPr>
        <w:pStyle w:val="Ttulo2"/>
        <w:numPr>
          <w:ilvl w:val="1"/>
          <w:numId w:val="1"/>
        </w:numPr>
      </w:pPr>
      <w:bookmarkStart w:id="84" w:name="_Toc455921019"/>
      <w:r w:rsidRPr="007C098B">
        <w:t>Comentarios</w:t>
      </w:r>
      <w:r>
        <w:t>:</w:t>
      </w:r>
      <w:bookmarkEnd w:id="84"/>
    </w:p>
    <w:p w:rsidR="00CD48F7" w:rsidRDefault="00CD48F7" w:rsidP="00CD48F7">
      <w:pPr>
        <w:pStyle w:val="TEGCuerpo"/>
      </w:pPr>
      <w:r>
        <w:t>Los comentarios en CG sirven como forma de documentar código fuente y son ignorados por el compilador. Hay dos tipos de comentarios:</w:t>
      </w:r>
    </w:p>
    <w:p w:rsidR="00CD48F7" w:rsidRDefault="00CD48F7" w:rsidP="007B6DE7">
      <w:pPr>
        <w:pStyle w:val="TEGCuerpo"/>
        <w:numPr>
          <w:ilvl w:val="0"/>
          <w:numId w:val="10"/>
        </w:numPr>
      </w:pPr>
      <w:r>
        <w:t>Comentarios de línea: empiezan por la secuencia de caracteres</w:t>
      </w:r>
      <w:r w:rsidR="002C740F">
        <w:t xml:space="preserve"> </w:t>
      </w:r>
      <w:r w:rsidRPr="002C740F">
        <w:rPr>
          <w:rFonts w:ascii="Courier New" w:hAnsi="Courier New" w:cs="Courier New"/>
        </w:rPr>
        <w:t>//</w:t>
      </w:r>
      <w:r>
        <w:t xml:space="preserve"> y se extienden hasta el final de la línea.</w:t>
      </w:r>
    </w:p>
    <w:p w:rsidR="00CD48F7" w:rsidRDefault="00CD48F7" w:rsidP="007B6DE7">
      <w:pPr>
        <w:pStyle w:val="TEGCuerpo"/>
        <w:numPr>
          <w:ilvl w:val="0"/>
          <w:numId w:val="10"/>
        </w:numPr>
      </w:pPr>
      <w:r>
        <w:t xml:space="preserve">Comentarios generales: empiezan por la secuencia de caracteres </w:t>
      </w:r>
      <w:r w:rsidRPr="002C740F">
        <w:rPr>
          <w:rFonts w:ascii="Courier New" w:hAnsi="Courier New" w:cs="Courier New"/>
        </w:rPr>
        <w:t>/*</w:t>
      </w:r>
      <w:r>
        <w:t xml:space="preserve"> y</w:t>
      </w:r>
      <w:r w:rsidR="002C740F">
        <w:t xml:space="preserve"> se extienden hasta la primera ocurrencia de la secuencia de caracteres </w:t>
      </w:r>
      <w:r w:rsidR="002C740F" w:rsidRPr="002C740F">
        <w:rPr>
          <w:rFonts w:ascii="Courier New" w:hAnsi="Courier New" w:cs="Courier New"/>
        </w:rPr>
        <w:t>*/</w:t>
      </w:r>
      <w:r w:rsidR="002C740F">
        <w:t>.</w:t>
      </w:r>
    </w:p>
    <w:p w:rsidR="007C098B" w:rsidRDefault="007C098B" w:rsidP="007C098B">
      <w:pPr>
        <w:pStyle w:val="TEGCuerpo"/>
      </w:pPr>
      <w:r>
        <w:t>Un comentario de bloque es interpretado como espacio en blanco si se encuentra entre otros elementos léxicos.</w:t>
      </w:r>
    </w:p>
    <w:p w:rsidR="00D77462" w:rsidRDefault="00D77462" w:rsidP="007B6DE7">
      <w:pPr>
        <w:pStyle w:val="Ttulo2"/>
        <w:numPr>
          <w:ilvl w:val="1"/>
          <w:numId w:val="1"/>
        </w:numPr>
      </w:pPr>
      <w:bookmarkStart w:id="85" w:name="_Toc455921020"/>
      <w:r>
        <w:t>Identificadores:</w:t>
      </w:r>
      <w:bookmarkEnd w:id="85"/>
    </w:p>
    <w:p w:rsidR="00D77462" w:rsidRDefault="00D77462" w:rsidP="00D77462">
      <w:pPr>
        <w:pStyle w:val="TEGCuerpo"/>
      </w:pPr>
      <w:r>
        <w:t xml:space="preserve">Un identificador es un nombre que se le da a una variable o a una función. Se representa como una secuencia de una o más letras o dígitos. Un identificador debe comenzar por una letra. </w:t>
      </w:r>
      <w:r w:rsidR="008F2412">
        <w:t>Los identificadores tiene la siguiente forma</w:t>
      </w:r>
      <w:r>
        <w:t>:</w:t>
      </w:r>
    </w:p>
    <w:p w:rsidR="009A2718" w:rsidRPr="009A2718" w:rsidRDefault="009A2718" w:rsidP="009A2718">
      <w:pPr>
        <w:spacing w:after="0"/>
        <w:ind w:left="284"/>
        <w:rPr>
          <w:rStyle w:val="nfasissutil"/>
        </w:rPr>
      </w:pPr>
      <w:r w:rsidRPr="009A2718">
        <w:rPr>
          <w:rStyle w:val="nfasissutil"/>
        </w:rPr>
        <w:t>fragment Letter: [a-zA-Z_];</w:t>
      </w:r>
    </w:p>
    <w:p w:rsidR="009A2718" w:rsidRPr="009A2718" w:rsidRDefault="009A2718" w:rsidP="009A2718">
      <w:pPr>
        <w:spacing w:after="0"/>
        <w:ind w:left="284"/>
        <w:rPr>
          <w:rStyle w:val="nfasissutil"/>
        </w:rPr>
      </w:pPr>
      <w:r w:rsidRPr="009A2718">
        <w:rPr>
          <w:rStyle w:val="nfasissutil"/>
        </w:rPr>
        <w:t>fragment DecimalDigit: [0-9];</w:t>
      </w:r>
    </w:p>
    <w:p w:rsidR="009A2718" w:rsidRDefault="009A2718" w:rsidP="00A340C4">
      <w:pPr>
        <w:ind w:left="284"/>
        <w:rPr>
          <w:rStyle w:val="nfasissutil"/>
        </w:rPr>
      </w:pPr>
      <w:r w:rsidRPr="009A2718">
        <w:rPr>
          <w:rStyle w:val="nfasissutil"/>
        </w:rPr>
        <w:t>Identifier: Letter (Letter | DecimalDigit)*;</w:t>
      </w:r>
    </w:p>
    <w:p w:rsidR="009A2718" w:rsidRDefault="009A2718" w:rsidP="007B6DE7">
      <w:pPr>
        <w:pStyle w:val="Ttulo2"/>
        <w:numPr>
          <w:ilvl w:val="1"/>
          <w:numId w:val="1"/>
        </w:numPr>
      </w:pPr>
      <w:bookmarkStart w:id="86" w:name="_Toc455921021"/>
      <w:r>
        <w:t>Palabras reservadas:</w:t>
      </w:r>
      <w:bookmarkEnd w:id="86"/>
    </w:p>
    <w:p w:rsidR="009A2718" w:rsidRDefault="009A2718" w:rsidP="009A2718">
      <w:pPr>
        <w:pStyle w:val="TEGCuerpo"/>
      </w:pPr>
      <w:r>
        <w:t>Las siguientes palabras están reservadas y no pueden ser usadas como identificadores:</w:t>
      </w:r>
    </w:p>
    <w:p w:rsidR="00A340C4" w:rsidRDefault="00A340C4" w:rsidP="00A340C4">
      <w:pPr>
        <w:pStyle w:val="TEGCuerpo"/>
        <w:spacing w:after="0" w:line="240" w:lineRule="auto"/>
        <w:ind w:left="284" w:firstLine="0"/>
        <w:rPr>
          <w:rStyle w:val="nfasissutil"/>
        </w:rPr>
      </w:pPr>
      <w:r>
        <w:rPr>
          <w:rStyle w:val="nfasissutil"/>
        </w:rPr>
        <w:t xml:space="preserve">assert  </w:t>
      </w:r>
      <w:r w:rsidRPr="00A340C4">
        <w:rPr>
          <w:rStyle w:val="nfasissutil"/>
        </w:rPr>
        <w:t xml:space="preserve">bool  break  continue  digraph  elif  else  </w:t>
      </w:r>
      <w:r>
        <w:rPr>
          <w:rStyle w:val="nfasissutil"/>
        </w:rPr>
        <w:t xml:space="preserve">false  </w:t>
      </w:r>
      <w:r w:rsidRPr="00A340C4">
        <w:rPr>
          <w:rStyle w:val="nfasissutil"/>
        </w:rPr>
        <w:t xml:space="preserve">float  for  func  </w:t>
      </w:r>
    </w:p>
    <w:p w:rsidR="007C098B" w:rsidRDefault="00A340C4" w:rsidP="00A340C4">
      <w:pPr>
        <w:pStyle w:val="TEGCuerpo"/>
        <w:spacing w:line="240" w:lineRule="auto"/>
        <w:ind w:left="284" w:firstLine="0"/>
        <w:rPr>
          <w:rStyle w:val="nfasissutil"/>
        </w:rPr>
      </w:pPr>
      <w:r>
        <w:rPr>
          <w:rStyle w:val="nfasissutil"/>
        </w:rPr>
        <w:t xml:space="preserve">graph  if  </w:t>
      </w:r>
      <w:r w:rsidRPr="00A340C4">
        <w:rPr>
          <w:rStyle w:val="nfasissutil"/>
        </w:rPr>
        <w:t xml:space="preserve">int  </w:t>
      </w:r>
      <w:r>
        <w:rPr>
          <w:rStyle w:val="nfasissutil"/>
        </w:rPr>
        <w:t>print  return  string  true  var  void  while</w:t>
      </w:r>
    </w:p>
    <w:p w:rsidR="00A340C4" w:rsidRDefault="00A340C4" w:rsidP="007B6DE7">
      <w:pPr>
        <w:pStyle w:val="Ttulo2"/>
        <w:numPr>
          <w:ilvl w:val="1"/>
          <w:numId w:val="1"/>
        </w:numPr>
      </w:pPr>
      <w:bookmarkStart w:id="87" w:name="_Toc455921022"/>
      <w:r>
        <w:t>Operadores y delimitadores</w:t>
      </w:r>
      <w:bookmarkEnd w:id="87"/>
    </w:p>
    <w:p w:rsidR="00A340C4" w:rsidRDefault="00A340C4" w:rsidP="00A340C4">
      <w:pPr>
        <w:pStyle w:val="TEGCuerpo"/>
      </w:pPr>
      <w:r>
        <w:t>Las siguientes secuencias de caracteres son usadas como</w:t>
      </w:r>
      <w:r w:rsidR="00DD2FAE">
        <w:t xml:space="preserve"> operadores </w:t>
      </w:r>
      <w:r w:rsidR="00736D5B">
        <w:t>y</w:t>
      </w:r>
      <w:r>
        <w:t xml:space="preserve"> delimitadores</w:t>
      </w:r>
      <w:r w:rsidR="00736D5B">
        <w:t>:</w:t>
      </w:r>
    </w:p>
    <w:p w:rsidR="00736D5B" w:rsidRDefault="00736D5B" w:rsidP="00736D5B">
      <w:pPr>
        <w:pStyle w:val="TEGCuerpo"/>
        <w:spacing w:after="0" w:line="240" w:lineRule="auto"/>
        <w:ind w:left="284" w:firstLine="0"/>
        <w:rPr>
          <w:rStyle w:val="nfasissutil"/>
        </w:rPr>
      </w:pPr>
      <w:r>
        <w:rPr>
          <w:rStyle w:val="nfasissutil"/>
        </w:rPr>
        <w:t>+  -  *  /  %  ,  ;  =  ==  !=  !  &amp;&amp;  ||  (  )  {  }  [  ]  &amp;&amp;  ||  &gt;  &lt;</w:t>
      </w:r>
    </w:p>
    <w:p w:rsidR="00736D5B" w:rsidRPr="00736D5B" w:rsidRDefault="00736D5B" w:rsidP="00736D5B">
      <w:pPr>
        <w:pStyle w:val="TEGCuerpo"/>
        <w:spacing w:line="240" w:lineRule="auto"/>
        <w:ind w:left="284" w:firstLine="0"/>
        <w:rPr>
          <w:rStyle w:val="nfasissutil"/>
        </w:rPr>
      </w:pPr>
      <w:r>
        <w:rPr>
          <w:rStyle w:val="nfasissutil"/>
        </w:rPr>
        <w:t>&gt;=  &lt;=  +=  -=  /=  *=  &amp;&amp;=  ||=</w:t>
      </w:r>
    </w:p>
    <w:p w:rsidR="00A340C4" w:rsidRDefault="00736D5B" w:rsidP="007B6DE7">
      <w:pPr>
        <w:pStyle w:val="Ttulo2"/>
        <w:numPr>
          <w:ilvl w:val="1"/>
          <w:numId w:val="1"/>
        </w:numPr>
      </w:pPr>
      <w:bookmarkStart w:id="88" w:name="_Toc455921023"/>
      <w:r>
        <w:lastRenderedPageBreak/>
        <w:t>Literales entero</w:t>
      </w:r>
      <w:r w:rsidR="00DD2FAE">
        <w:t>s</w:t>
      </w:r>
      <w:bookmarkEnd w:id="88"/>
    </w:p>
    <w:p w:rsidR="00DD2FAE" w:rsidRDefault="00DD2FAE" w:rsidP="00DD2FAE">
      <w:pPr>
        <w:pStyle w:val="TEGCuerpo"/>
      </w:pPr>
      <w:r>
        <w:t>Un literal entero es una secuencia de dígitos</w:t>
      </w:r>
      <w:r w:rsidR="009F3800">
        <w:t xml:space="preserve"> decimales</w:t>
      </w:r>
      <w:r>
        <w:t xml:space="preserve"> que representa un número entero</w:t>
      </w:r>
      <w:r w:rsidR="009F3800">
        <w:t>. En notación de gramática de ANTLR:</w:t>
      </w:r>
    </w:p>
    <w:p w:rsidR="009F3800" w:rsidRPr="009F3800" w:rsidRDefault="009F3800" w:rsidP="009F3800">
      <w:pPr>
        <w:pStyle w:val="TEGCuerpo"/>
        <w:spacing w:after="0" w:line="240" w:lineRule="auto"/>
        <w:rPr>
          <w:rStyle w:val="nfasissutil"/>
        </w:rPr>
      </w:pPr>
      <w:r w:rsidRPr="009F3800">
        <w:rPr>
          <w:rStyle w:val="nfasissutil"/>
        </w:rPr>
        <w:t>fragment DecimalLit: DecimalDigit+;</w:t>
      </w:r>
    </w:p>
    <w:p w:rsidR="009F3800" w:rsidRPr="009F3800" w:rsidRDefault="009F3800" w:rsidP="009F3800">
      <w:pPr>
        <w:pStyle w:val="TEGCuerpo"/>
        <w:rPr>
          <w:rStyle w:val="nfasissutil"/>
        </w:rPr>
      </w:pPr>
      <w:r w:rsidRPr="009F3800">
        <w:rPr>
          <w:rStyle w:val="nfasissutil"/>
        </w:rPr>
        <w:t>IntLit: DecimalLit;</w:t>
      </w:r>
    </w:p>
    <w:p w:rsidR="00736D5B" w:rsidRDefault="009F3800" w:rsidP="007B6DE7">
      <w:pPr>
        <w:pStyle w:val="Ttulo2"/>
        <w:numPr>
          <w:ilvl w:val="1"/>
          <w:numId w:val="1"/>
        </w:numPr>
      </w:pPr>
      <w:bookmarkStart w:id="89" w:name="_Toc455921024"/>
      <w:r>
        <w:t>Literales flotantes</w:t>
      </w:r>
      <w:bookmarkEnd w:id="89"/>
    </w:p>
    <w:p w:rsidR="009F3800" w:rsidRDefault="009F3800" w:rsidP="009F3800">
      <w:pPr>
        <w:pStyle w:val="TEGCuerpo"/>
      </w:pPr>
      <w:r>
        <w:t xml:space="preserve">Un literal flotante es una secuencia de dígitos decimales que representa un número flotante. Puede </w:t>
      </w:r>
      <w:r w:rsidR="00D53028">
        <w:t>tener</w:t>
      </w:r>
      <w:r>
        <w:t xml:space="preserve"> parte entera, decimal y exponente. </w:t>
      </w:r>
      <w:r w:rsidR="008F2412">
        <w:t>Un literal de flotante está definido de la siguiente manera</w:t>
      </w:r>
      <w:r>
        <w:t>:</w:t>
      </w:r>
    </w:p>
    <w:p w:rsidR="009F3800" w:rsidRPr="009F3800" w:rsidRDefault="009F3800" w:rsidP="009568BC">
      <w:pPr>
        <w:pStyle w:val="TEGCuerpo"/>
        <w:spacing w:after="0" w:line="240" w:lineRule="auto"/>
        <w:rPr>
          <w:rStyle w:val="nfasissutil"/>
        </w:rPr>
      </w:pPr>
      <w:r w:rsidRPr="009F3800">
        <w:rPr>
          <w:rStyle w:val="nfasissutil"/>
        </w:rPr>
        <w:t>fragment Exponent: [eE] [+-]? DecimalLit;</w:t>
      </w:r>
    </w:p>
    <w:p w:rsidR="009F3800" w:rsidRPr="009F3800" w:rsidRDefault="009F3800" w:rsidP="009568BC">
      <w:pPr>
        <w:pStyle w:val="TEGCuerpo"/>
        <w:spacing w:after="0" w:line="240" w:lineRule="auto"/>
        <w:rPr>
          <w:rStyle w:val="nfasissutil"/>
        </w:rPr>
      </w:pPr>
      <w:r w:rsidRPr="009F3800">
        <w:rPr>
          <w:rStyle w:val="nfasissutil"/>
        </w:rPr>
        <w:t>FloatLit: DecimalLit '.' DecimalLit Exponent?</w:t>
      </w:r>
    </w:p>
    <w:p w:rsidR="009F3800" w:rsidRPr="009F3800" w:rsidRDefault="009F3800" w:rsidP="009568BC">
      <w:pPr>
        <w:pStyle w:val="TEGCuerpo"/>
        <w:spacing w:after="0" w:line="240" w:lineRule="auto"/>
        <w:rPr>
          <w:rStyle w:val="nfasissutil"/>
        </w:rPr>
      </w:pPr>
      <w:r w:rsidRPr="009F3800">
        <w:rPr>
          <w:rStyle w:val="nfasissutil"/>
        </w:rPr>
        <w:t xml:space="preserve">                 | DecimalLit Exponent</w:t>
      </w:r>
    </w:p>
    <w:p w:rsidR="009F3800" w:rsidRPr="009F3800" w:rsidRDefault="009F3800" w:rsidP="009568BC">
      <w:pPr>
        <w:pStyle w:val="TEGCuerpo"/>
        <w:spacing w:after="0" w:line="240" w:lineRule="auto"/>
        <w:rPr>
          <w:rStyle w:val="nfasissutil"/>
        </w:rPr>
      </w:pPr>
      <w:r w:rsidRPr="009F3800">
        <w:rPr>
          <w:rStyle w:val="nfasissutil"/>
        </w:rPr>
        <w:t xml:space="preserve">                 | '.' DecimalLit Exponent?</w:t>
      </w:r>
    </w:p>
    <w:p w:rsidR="00A340C4" w:rsidRPr="007D2FF0" w:rsidRDefault="009F3800" w:rsidP="007D2FF0">
      <w:pPr>
        <w:pStyle w:val="TEGCuerpo"/>
        <w:spacing w:line="240" w:lineRule="auto"/>
        <w:rPr>
          <w:rFonts w:ascii="Courier New" w:hAnsi="Courier New"/>
          <w:iCs/>
          <w:sz w:val="20"/>
        </w:rPr>
      </w:pPr>
      <w:r w:rsidRPr="009F3800">
        <w:rPr>
          <w:rStyle w:val="nfasissutil"/>
        </w:rPr>
        <w:t xml:space="preserve">                 </w:t>
      </w:r>
      <w:r w:rsidR="007D2FF0">
        <w:rPr>
          <w:rStyle w:val="nfasissutil"/>
        </w:rPr>
        <w:t>;</w:t>
      </w:r>
    </w:p>
    <w:p w:rsidR="009F3800" w:rsidRDefault="009568BC" w:rsidP="007B6DE7">
      <w:pPr>
        <w:pStyle w:val="Ttulo2"/>
        <w:numPr>
          <w:ilvl w:val="1"/>
          <w:numId w:val="1"/>
        </w:numPr>
      </w:pPr>
      <w:bookmarkStart w:id="90" w:name="_Toc455921025"/>
      <w:r>
        <w:t>Literales de cadena de caracteres</w:t>
      </w:r>
      <w:bookmarkEnd w:id="90"/>
    </w:p>
    <w:p w:rsidR="009568BC" w:rsidRDefault="009568BC" w:rsidP="009568BC">
      <w:pPr>
        <w:pStyle w:val="TEGCuerpo"/>
      </w:pPr>
      <w:r>
        <w:t xml:space="preserve">Un literal de cadena de caracteres es una secuencia de caracteres delimitada por comillas dobles y que representa una yuxtaposición de caracteres. Puede contener caracteres de </w:t>
      </w:r>
      <w:r w:rsidR="0005126F">
        <w:t>escape. En notación de gramática</w:t>
      </w:r>
      <w:r>
        <w:t>:</w:t>
      </w:r>
    </w:p>
    <w:p w:rsidR="009568BC" w:rsidRPr="009568BC" w:rsidRDefault="009568BC" w:rsidP="009568BC">
      <w:pPr>
        <w:pStyle w:val="TEGCuerpo"/>
        <w:spacing w:after="0" w:line="240" w:lineRule="auto"/>
        <w:rPr>
          <w:rStyle w:val="nfasissutil"/>
        </w:rPr>
      </w:pPr>
      <w:r w:rsidRPr="009568BC">
        <w:rPr>
          <w:rStyle w:val="nfasissutil"/>
        </w:rPr>
        <w:t>fragment Escape: '\\' [tbnr"'\\];</w:t>
      </w:r>
    </w:p>
    <w:p w:rsidR="009568BC" w:rsidRPr="009568BC" w:rsidRDefault="009568BC" w:rsidP="009568BC">
      <w:pPr>
        <w:pStyle w:val="TEGCuerpo"/>
        <w:spacing w:after="0" w:line="240" w:lineRule="auto"/>
        <w:rPr>
          <w:rStyle w:val="nfasissutil"/>
        </w:rPr>
      </w:pPr>
      <w:r w:rsidRPr="009568BC">
        <w:rPr>
          <w:rStyle w:val="nfasissutil"/>
        </w:rPr>
        <w:t>fragment Char: ~[\\'"];</w:t>
      </w:r>
    </w:p>
    <w:p w:rsidR="009568BC" w:rsidRPr="009568BC" w:rsidRDefault="009568BC" w:rsidP="009568BC">
      <w:pPr>
        <w:pStyle w:val="TEGCuerpo"/>
        <w:spacing w:line="240" w:lineRule="auto"/>
        <w:rPr>
          <w:rStyle w:val="nfasissutil"/>
        </w:rPr>
      </w:pPr>
      <w:r w:rsidRPr="009568BC">
        <w:rPr>
          <w:rStyle w:val="nfasissutil"/>
        </w:rPr>
        <w:t>StringLit: '"' (Escape|Char)*? '"';</w:t>
      </w:r>
    </w:p>
    <w:p w:rsidR="00D325B4" w:rsidRPr="00D325B4" w:rsidRDefault="009568BC" w:rsidP="00D325B4">
      <w:pPr>
        <w:pStyle w:val="Ttulo2"/>
        <w:numPr>
          <w:ilvl w:val="0"/>
          <w:numId w:val="1"/>
        </w:numPr>
      </w:pPr>
      <w:bookmarkStart w:id="91" w:name="_Toc455921026"/>
      <w:r>
        <w:t>Tipos</w:t>
      </w:r>
      <w:bookmarkEnd w:id="91"/>
    </w:p>
    <w:p w:rsidR="009568BC" w:rsidRDefault="00D53028" w:rsidP="00D53028">
      <w:pPr>
        <w:pStyle w:val="TEGCuerpo"/>
      </w:pPr>
      <w:r>
        <w:t>El lenguaje de programacion CG soporta los siguientes tipos:</w:t>
      </w:r>
    </w:p>
    <w:tbl>
      <w:tblPr>
        <w:tblStyle w:val="Cuadrculaclara"/>
        <w:tblW w:w="0" w:type="auto"/>
        <w:jc w:val="center"/>
        <w:tblLook w:val="04A0" w:firstRow="1" w:lastRow="0" w:firstColumn="1" w:lastColumn="0" w:noHBand="0" w:noVBand="1"/>
        <w:tblCaption w:val="Tabla de tipos"/>
      </w:tblPr>
      <w:tblGrid>
        <w:gridCol w:w="1284"/>
        <w:gridCol w:w="1948"/>
        <w:gridCol w:w="3936"/>
      </w:tblGrid>
      <w:tr w:rsidR="00261C70" w:rsidRPr="00D53028" w:rsidTr="00FF5439">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D53028" w:rsidRDefault="00261C70" w:rsidP="00872B1B">
            <w:pPr>
              <w:pStyle w:val="TEGCuerpo"/>
              <w:spacing w:line="240" w:lineRule="auto"/>
              <w:ind w:firstLine="0"/>
              <w:jc w:val="center"/>
              <w:rPr>
                <w:b w:val="0"/>
              </w:rPr>
            </w:pPr>
            <w:r>
              <w:rPr>
                <w:b w:val="0"/>
              </w:rPr>
              <w:t>Palabra reservada</w:t>
            </w:r>
          </w:p>
        </w:tc>
        <w:tc>
          <w:tcPr>
            <w:tcW w:w="1948"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Valor por defecto</w:t>
            </w:r>
          </w:p>
        </w:tc>
        <w:tc>
          <w:tcPr>
            <w:tcW w:w="3936" w:type="dxa"/>
            <w:vAlign w:val="center"/>
          </w:tcPr>
          <w:p w:rsidR="00261C70" w:rsidRPr="00D53028" w:rsidRDefault="00261C70" w:rsidP="00872B1B">
            <w:pPr>
              <w:pStyle w:val="TEGCuerpo"/>
              <w:spacing w:line="24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Rango</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int</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-2147483648 - 2147483647</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float</w:t>
            </w:r>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0.0</w:t>
            </w:r>
          </w:p>
        </w:tc>
        <w:tc>
          <w:tcPr>
            <w:tcW w:w="3936" w:type="dxa"/>
            <w:vAlign w:val="center"/>
          </w:tcPr>
          <w:p w:rsidR="00261C70" w:rsidRPr="00261C70" w:rsidRDefault="008F72CB" w:rsidP="00872B1B">
            <w:pPr>
              <w:pStyle w:val="TEGCuerp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w:t>
            </w:r>
            <w:r w:rsidRPr="00261C70">
              <w:rPr>
                <w:rFonts w:ascii="Courier New" w:hAnsi="Courier New" w:cs="Courier New"/>
                <w:sz w:val="20"/>
                <w:szCs w:val="20"/>
              </w:rPr>
              <w:t>3.4028235e38</w:t>
            </w:r>
            <w:r w:rsidR="00261C70" w:rsidRPr="00261C70">
              <w:rPr>
                <w:rFonts w:ascii="Courier New" w:hAnsi="Courier New" w:cs="Courier New"/>
                <w:sz w:val="20"/>
                <w:szCs w:val="20"/>
              </w:rPr>
              <w:t xml:space="preserve"> - 3.4028235e38</w:t>
            </w: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bool</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false - true</w:t>
            </w: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void</w:t>
            </w:r>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string</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r w:rsidR="00261C70" w:rsidRPr="00D53028" w:rsidTr="00872B1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t>graph</w:t>
            </w:r>
          </w:p>
        </w:tc>
        <w:tc>
          <w:tcPr>
            <w:tcW w:w="1948"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graph [0]</w:t>
            </w:r>
          </w:p>
        </w:tc>
        <w:tc>
          <w:tcPr>
            <w:tcW w:w="3936" w:type="dxa"/>
            <w:vAlign w:val="center"/>
          </w:tcPr>
          <w:p w:rsidR="00261C70" w:rsidRPr="00261C70" w:rsidRDefault="00261C70" w:rsidP="00872B1B">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0"/>
                <w:szCs w:val="20"/>
              </w:rPr>
            </w:pPr>
          </w:p>
        </w:tc>
      </w:tr>
      <w:tr w:rsidR="00261C70" w:rsidRPr="00D53028" w:rsidTr="00872B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4" w:type="dxa"/>
            <w:vAlign w:val="center"/>
          </w:tcPr>
          <w:p w:rsidR="00261C70" w:rsidRPr="00261C70" w:rsidRDefault="00261C70" w:rsidP="00872B1B">
            <w:pPr>
              <w:pStyle w:val="TEGCuerpo"/>
              <w:ind w:firstLine="0"/>
              <w:jc w:val="center"/>
              <w:rPr>
                <w:rFonts w:ascii="Courier New" w:hAnsi="Courier New" w:cs="Courier New"/>
                <w:b w:val="0"/>
                <w:sz w:val="20"/>
                <w:szCs w:val="20"/>
              </w:rPr>
            </w:pPr>
            <w:r w:rsidRPr="00261C70">
              <w:rPr>
                <w:rFonts w:ascii="Courier New" w:hAnsi="Courier New" w:cs="Courier New"/>
                <w:b w:val="0"/>
                <w:sz w:val="20"/>
                <w:szCs w:val="20"/>
              </w:rPr>
              <w:lastRenderedPageBreak/>
              <w:t>digraph</w:t>
            </w:r>
          </w:p>
        </w:tc>
        <w:tc>
          <w:tcPr>
            <w:tcW w:w="1948"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261C70">
              <w:rPr>
                <w:rFonts w:ascii="Courier New" w:hAnsi="Courier New" w:cs="Courier New"/>
                <w:sz w:val="20"/>
                <w:szCs w:val="20"/>
              </w:rPr>
              <w:t>digraph [0]</w:t>
            </w:r>
          </w:p>
        </w:tc>
        <w:tc>
          <w:tcPr>
            <w:tcW w:w="3936" w:type="dxa"/>
            <w:vAlign w:val="center"/>
          </w:tcPr>
          <w:p w:rsidR="00261C70" w:rsidRPr="00261C70" w:rsidRDefault="00261C70"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p>
        </w:tc>
      </w:tr>
    </w:tbl>
    <w:p w:rsidR="00D53028" w:rsidRPr="00022712" w:rsidRDefault="007D2FF0" w:rsidP="007D2FF0">
      <w:pPr>
        <w:pStyle w:val="TEGCuerpo"/>
        <w:jc w:val="center"/>
        <w:rPr>
          <w:sz w:val="20"/>
          <w:szCs w:val="20"/>
        </w:rPr>
      </w:pPr>
      <w:r w:rsidRPr="00022712">
        <w:rPr>
          <w:sz w:val="20"/>
          <w:szCs w:val="20"/>
        </w:rPr>
        <w:t>Tabla de tipos</w:t>
      </w:r>
      <w:r w:rsidR="0031048B">
        <w:rPr>
          <w:sz w:val="20"/>
          <w:szCs w:val="20"/>
        </w:rPr>
        <w:t xml:space="preserve"> del lenguaje </w:t>
      </w:r>
      <w:r w:rsidR="0031048B" w:rsidRPr="0031048B">
        <w:rPr>
          <w:i/>
          <w:sz w:val="20"/>
          <w:szCs w:val="20"/>
        </w:rPr>
        <w:t>CG</w:t>
      </w:r>
      <w:r w:rsidRPr="00022712">
        <w:rPr>
          <w:sz w:val="20"/>
          <w:szCs w:val="20"/>
        </w:rPr>
        <w:t>. Fuente</w:t>
      </w:r>
      <w:r w:rsidR="00022712">
        <w:rPr>
          <w:sz w:val="20"/>
          <w:szCs w:val="20"/>
        </w:rPr>
        <w:t>:</w:t>
      </w:r>
      <w:r w:rsidRPr="00022712">
        <w:rPr>
          <w:sz w:val="20"/>
          <w:szCs w:val="20"/>
        </w:rPr>
        <w:t xml:space="preserve"> propia</w:t>
      </w:r>
      <w:r w:rsidR="00140958">
        <w:rPr>
          <w:sz w:val="20"/>
          <w:szCs w:val="20"/>
        </w:rPr>
        <w:t>, 2016</w:t>
      </w:r>
      <w:r w:rsidRPr="00022712">
        <w:rPr>
          <w:sz w:val="20"/>
          <w:szCs w:val="20"/>
        </w:rPr>
        <w:t>.</w:t>
      </w:r>
    </w:p>
    <w:p w:rsidR="006A6D56" w:rsidRDefault="006A6D56" w:rsidP="006A6D56">
      <w:pPr>
        <w:pStyle w:val="TEGCuerpo"/>
        <w:rPr>
          <w:rFonts w:cs="Arial"/>
        </w:rPr>
      </w:pPr>
      <w:r>
        <w:rPr>
          <w:rFonts w:cs="Arial"/>
        </w:rPr>
        <w:t>En la gramática, los tipos están definidos de la siguiente forma:</w:t>
      </w:r>
    </w:p>
    <w:p w:rsidR="006A6D56" w:rsidRPr="0005126F" w:rsidRDefault="006A6D56" w:rsidP="006A6D56">
      <w:pPr>
        <w:pStyle w:val="TEGCuerpo"/>
        <w:spacing w:after="0" w:line="240" w:lineRule="auto"/>
        <w:rPr>
          <w:rStyle w:val="nfasissutil"/>
        </w:rPr>
      </w:pPr>
      <w:r w:rsidRPr="0005126F">
        <w:rPr>
          <w:rStyle w:val="nfasissutil"/>
        </w:rPr>
        <w:t>type: 'int'</w:t>
      </w:r>
    </w:p>
    <w:p w:rsidR="006A6D56" w:rsidRPr="0005126F" w:rsidRDefault="006A6D56" w:rsidP="006A6D56">
      <w:pPr>
        <w:pStyle w:val="TEGCuerpo"/>
        <w:spacing w:after="0" w:line="240" w:lineRule="auto"/>
        <w:rPr>
          <w:rStyle w:val="nfasissutil"/>
        </w:rPr>
      </w:pPr>
      <w:r w:rsidRPr="0005126F">
        <w:rPr>
          <w:rStyle w:val="nfasissutil"/>
        </w:rPr>
        <w:t xml:space="preserve">    | 'float'</w:t>
      </w:r>
    </w:p>
    <w:p w:rsidR="006A6D56" w:rsidRPr="0005126F" w:rsidRDefault="006A6D56" w:rsidP="006A6D56">
      <w:pPr>
        <w:pStyle w:val="TEGCuerpo"/>
        <w:spacing w:after="0" w:line="240" w:lineRule="auto"/>
        <w:rPr>
          <w:rStyle w:val="nfasissutil"/>
        </w:rPr>
      </w:pPr>
      <w:r w:rsidRPr="0005126F">
        <w:rPr>
          <w:rStyle w:val="nfasissutil"/>
        </w:rPr>
        <w:t xml:space="preserve">    | 'string'</w:t>
      </w:r>
    </w:p>
    <w:p w:rsidR="006A6D56" w:rsidRPr="0005126F" w:rsidRDefault="006A6D56" w:rsidP="006A6D56">
      <w:pPr>
        <w:pStyle w:val="TEGCuerpo"/>
        <w:spacing w:after="0" w:line="240" w:lineRule="auto"/>
        <w:rPr>
          <w:rStyle w:val="nfasissutil"/>
        </w:rPr>
      </w:pPr>
      <w:r w:rsidRPr="0005126F">
        <w:rPr>
          <w:rStyle w:val="nfasissutil"/>
        </w:rPr>
        <w:t xml:space="preserve">    | 'void'</w:t>
      </w:r>
    </w:p>
    <w:p w:rsidR="006A6D56" w:rsidRPr="0005126F" w:rsidRDefault="006A6D56" w:rsidP="006A6D56">
      <w:pPr>
        <w:pStyle w:val="TEGCuerpo"/>
        <w:spacing w:after="0" w:line="240" w:lineRule="auto"/>
        <w:rPr>
          <w:rStyle w:val="nfasissutil"/>
        </w:rPr>
      </w:pPr>
      <w:r w:rsidRPr="0005126F">
        <w:rPr>
          <w:rStyle w:val="nfasissutil"/>
        </w:rPr>
        <w:t xml:space="preserve">    | 'bool'</w:t>
      </w:r>
    </w:p>
    <w:p w:rsidR="006A6D56" w:rsidRPr="0005126F" w:rsidRDefault="006A6D56" w:rsidP="006A6D56">
      <w:pPr>
        <w:pStyle w:val="TEGCuerpo"/>
        <w:spacing w:after="0" w:line="240" w:lineRule="auto"/>
        <w:rPr>
          <w:rStyle w:val="nfasissutil"/>
        </w:rPr>
      </w:pPr>
      <w:r w:rsidRPr="0005126F">
        <w:rPr>
          <w:rStyle w:val="nfasissutil"/>
        </w:rPr>
        <w:t xml:space="preserve">    | 'graph'</w:t>
      </w:r>
    </w:p>
    <w:p w:rsidR="006A6D56" w:rsidRPr="0005126F" w:rsidRDefault="006A6D56" w:rsidP="006A6D56">
      <w:pPr>
        <w:pStyle w:val="TEGCuerpo"/>
        <w:spacing w:after="0" w:line="240" w:lineRule="auto"/>
        <w:rPr>
          <w:rStyle w:val="nfasissutil"/>
        </w:rPr>
      </w:pPr>
      <w:r w:rsidRPr="0005126F">
        <w:rPr>
          <w:rStyle w:val="nfasissutil"/>
        </w:rPr>
        <w:t xml:space="preserve">    | 'digraph'</w:t>
      </w:r>
    </w:p>
    <w:p w:rsidR="006A6D56" w:rsidRDefault="006A6D56" w:rsidP="006A6D56">
      <w:pPr>
        <w:pStyle w:val="TEGCuerpo"/>
        <w:spacing w:line="240" w:lineRule="auto"/>
        <w:rPr>
          <w:rStyle w:val="nfasissutil"/>
        </w:rPr>
      </w:pPr>
      <w:r w:rsidRPr="0005126F">
        <w:rPr>
          <w:rStyle w:val="nfasissutil"/>
        </w:rPr>
        <w:t xml:space="preserve">    ;</w:t>
      </w:r>
    </w:p>
    <w:p w:rsidR="00261C70" w:rsidRDefault="00DB24CF" w:rsidP="008F72CB">
      <w:pPr>
        <w:pStyle w:val="TEGCuerpo"/>
      </w:pPr>
      <w:r>
        <w:t xml:space="preserve">El tipo </w:t>
      </w:r>
      <w:r w:rsidR="00B5722F">
        <w:t xml:space="preserve">de dato </w:t>
      </w:r>
      <w:r w:rsidR="000C275C" w:rsidRPr="000C275C">
        <w:rPr>
          <w:rFonts w:ascii="Courier New" w:hAnsi="Courier New" w:cs="Courier New"/>
        </w:rPr>
        <w:t>int</w:t>
      </w:r>
      <w:r w:rsidR="000C275C">
        <w:t xml:space="preserve"> </w:t>
      </w:r>
      <w:r w:rsidR="001664EB">
        <w:t>engloba al conjunto</w:t>
      </w:r>
      <w:r>
        <w:t xml:space="preserve"> enteros con signo de 32 bits </w:t>
      </w:r>
      <w:r w:rsidR="001664EB">
        <w:t>representables</w:t>
      </w:r>
      <w:r w:rsidR="00261C70">
        <w:t xml:space="preserve"> en complemento a 2.</w:t>
      </w:r>
    </w:p>
    <w:p w:rsidR="000A04C5" w:rsidRDefault="000A04C5" w:rsidP="000A04C5">
      <w:pPr>
        <w:pStyle w:val="TEGCuerpo"/>
        <w:rPr>
          <w:rFonts w:cs="Arial"/>
        </w:rPr>
      </w:pPr>
      <w:r w:rsidRPr="00D325B4">
        <w:rPr>
          <w:rFonts w:ascii="Courier New" w:hAnsi="Courier New" w:cs="Courier New"/>
        </w:rPr>
        <w:t>void</w:t>
      </w:r>
      <w:r>
        <w:rPr>
          <w:rFonts w:cs="Arial"/>
        </w:rPr>
        <w:t xml:space="preserve"> representa la ausencia de tipo de dato y solo aplica a funciones.</w:t>
      </w:r>
    </w:p>
    <w:p w:rsidR="008F72CB" w:rsidRDefault="008F72CB" w:rsidP="008F72CB">
      <w:pPr>
        <w:pStyle w:val="TEGCuerpo"/>
      </w:pPr>
      <w:r>
        <w:t xml:space="preserve">El tipo de dato </w:t>
      </w:r>
      <w:r w:rsidRPr="008F72CB">
        <w:rPr>
          <w:rFonts w:ascii="Courier New" w:hAnsi="Courier New" w:cs="Courier New"/>
        </w:rPr>
        <w:t>float</w:t>
      </w:r>
      <w:r>
        <w:t xml:space="preserve"> </w:t>
      </w:r>
      <w:r w:rsidR="00B5722F">
        <w:t>engloba todos los</w:t>
      </w:r>
      <w:r>
        <w:t xml:space="preserve"> número</w:t>
      </w:r>
      <w:r w:rsidR="00B5722F">
        <w:t>s</w:t>
      </w:r>
      <w:r>
        <w:t xml:space="preserve"> en coma flotante de precisión simple compatible con el estándar IEEE 742 y almacenado en 32 bits.</w:t>
      </w:r>
    </w:p>
    <w:p w:rsidR="00DB24CF" w:rsidRPr="00962590" w:rsidRDefault="00962590" w:rsidP="00DB24CF">
      <w:pPr>
        <w:pStyle w:val="TEGCuerpo"/>
        <w:rPr>
          <w:rFonts w:cs="Arial"/>
        </w:rPr>
      </w:pPr>
      <w:r>
        <w:t xml:space="preserve">El tipo de dato </w:t>
      </w:r>
      <w:r w:rsidRPr="00962590">
        <w:rPr>
          <w:rFonts w:ascii="Courier New" w:hAnsi="Courier New" w:cs="Courier New"/>
        </w:rPr>
        <w:t>bool</w:t>
      </w:r>
      <w:r>
        <w:rPr>
          <w:rFonts w:ascii="Courier New" w:hAnsi="Courier New" w:cs="Courier New"/>
        </w:rPr>
        <w:t xml:space="preserve"> </w:t>
      </w:r>
      <w:r>
        <w:rPr>
          <w:rFonts w:cs="Arial"/>
        </w:rPr>
        <w:t xml:space="preserve">solo tiene dos valores posibles: </w:t>
      </w:r>
      <w:r w:rsidRPr="00962590">
        <w:rPr>
          <w:rFonts w:ascii="Courier New" w:hAnsi="Courier New" w:cs="Courier New"/>
        </w:rPr>
        <w:t>true</w:t>
      </w:r>
      <w:r>
        <w:rPr>
          <w:rFonts w:cs="Arial"/>
        </w:rPr>
        <w:t xml:space="preserve"> y </w:t>
      </w:r>
      <w:r w:rsidRPr="00962590">
        <w:rPr>
          <w:rFonts w:ascii="Courier New" w:hAnsi="Courier New" w:cs="Courier New"/>
        </w:rPr>
        <w:t>false</w:t>
      </w:r>
      <w:r>
        <w:rPr>
          <w:rFonts w:cs="Arial"/>
        </w:rPr>
        <w:t xml:space="preserve"> para verdadero y falso, respectivamente.</w:t>
      </w:r>
    </w:p>
    <w:p w:rsidR="00962590" w:rsidRDefault="00962590" w:rsidP="00DB24CF">
      <w:pPr>
        <w:pStyle w:val="TEGCuerpo"/>
      </w:pPr>
      <w:r>
        <w:t xml:space="preserve">El tipo de dato </w:t>
      </w:r>
      <w:r w:rsidRPr="00962590">
        <w:rPr>
          <w:rFonts w:ascii="Courier New" w:hAnsi="Courier New" w:cs="Courier New"/>
        </w:rPr>
        <w:t>string</w:t>
      </w:r>
      <w:r>
        <w:t xml:space="preserve"> representa todas las cadenas de caracteres posibles. El tamaño máximo de una cadena de caracteres dependerá de la implementación</w:t>
      </w:r>
      <w:r w:rsidR="000A04C5">
        <w:t xml:space="preserve"> al igual que la configuración regional (idioma)</w:t>
      </w:r>
      <w:r>
        <w:t>.</w:t>
      </w:r>
    </w:p>
    <w:p w:rsidR="000231E6" w:rsidRDefault="000231E6" w:rsidP="00DB24CF">
      <w:pPr>
        <w:pStyle w:val="TEGCuerpo"/>
        <w:rPr>
          <w:rFonts w:cs="Arial"/>
        </w:rPr>
      </w:pPr>
      <w:r>
        <w:t xml:space="preserve">Para representar grafos se emplean los tipos de dato </w:t>
      </w:r>
      <w:r w:rsidR="00504D98">
        <w:rPr>
          <w:rFonts w:ascii="Courier New" w:hAnsi="Courier New" w:cs="Courier New"/>
        </w:rPr>
        <w:t>dig</w:t>
      </w:r>
      <w:r w:rsidRPr="000231E6">
        <w:rPr>
          <w:rFonts w:ascii="Courier New" w:hAnsi="Courier New" w:cs="Courier New"/>
        </w:rPr>
        <w:t>raph</w:t>
      </w:r>
      <w:r>
        <w:t xml:space="preserve"> y </w:t>
      </w:r>
      <w:r w:rsidRPr="000231E6">
        <w:rPr>
          <w:rFonts w:ascii="Courier New" w:hAnsi="Courier New" w:cs="Courier New"/>
        </w:rPr>
        <w:t>graph</w:t>
      </w:r>
      <w:r w:rsidR="00504D98">
        <w:rPr>
          <w:rFonts w:ascii="Courier New" w:hAnsi="Courier New" w:cs="Courier New"/>
        </w:rPr>
        <w:t xml:space="preserve"> </w:t>
      </w:r>
      <w:r w:rsidR="00504D98">
        <w:rPr>
          <w:rFonts w:cs="Arial"/>
        </w:rPr>
        <w:t>que representan grafos compactos dirigidos y no dirigidos, respectivamente.</w:t>
      </w:r>
      <w:r w:rsidR="00FC084D">
        <w:rPr>
          <w:rFonts w:cs="Arial"/>
        </w:rPr>
        <w:t xml:space="preserve"> En un literal grafo se especifica el tam</w:t>
      </w:r>
      <w:r w:rsidR="00197ED2">
        <w:rPr>
          <w:rFonts w:cs="Arial"/>
        </w:rPr>
        <w:t>año de este y, opcionalmente, las</w:t>
      </w:r>
      <w:r w:rsidR="00FC084D">
        <w:rPr>
          <w:rFonts w:cs="Arial"/>
        </w:rPr>
        <w:t xml:space="preserve"> aristas que contiene. En notación de gramática para ANTLR:</w:t>
      </w:r>
    </w:p>
    <w:p w:rsidR="00FC084D" w:rsidRPr="000B460B" w:rsidRDefault="00FC084D" w:rsidP="00FC084D">
      <w:pPr>
        <w:pStyle w:val="TEGCuerpo"/>
        <w:spacing w:after="0" w:line="240" w:lineRule="auto"/>
        <w:rPr>
          <w:rStyle w:val="nfasissutil"/>
        </w:rPr>
      </w:pPr>
      <w:r w:rsidRPr="000B460B">
        <w:rPr>
          <w:rStyle w:val="nfasissutil"/>
        </w:rPr>
        <w:t>edge: '[' source=expr ',' target=expr ']';</w:t>
      </w:r>
    </w:p>
    <w:p w:rsidR="00FC084D" w:rsidRDefault="00FC084D" w:rsidP="00FC084D">
      <w:pPr>
        <w:pStyle w:val="TEGCuerpo"/>
        <w:spacing w:line="240" w:lineRule="auto"/>
        <w:rPr>
          <w:rStyle w:val="nfasissutil"/>
        </w:rPr>
      </w:pPr>
      <w:r>
        <w:rPr>
          <w:rStyle w:val="nfasissutil"/>
        </w:rPr>
        <w:t xml:space="preserve">graphLit: ('graph'|'digraph') '[' </w:t>
      </w:r>
      <w:r w:rsidRPr="000B460B">
        <w:rPr>
          <w:rStyle w:val="nfasissutil"/>
        </w:rPr>
        <w:t>expr ']' ('{' (edge (',' edge)*)? '}')?;</w:t>
      </w:r>
    </w:p>
    <w:p w:rsidR="00CC56DC" w:rsidRPr="00CC56DC" w:rsidRDefault="00CC56DC" w:rsidP="00CC56DC">
      <w:pPr>
        <w:pStyle w:val="TEGCuerpo"/>
        <w:rPr>
          <w:rStyle w:val="nfasissutil"/>
          <w:rFonts w:ascii="Arial" w:hAnsi="Arial"/>
          <w:iCs w:val="0"/>
          <w:sz w:val="24"/>
        </w:rPr>
      </w:pPr>
      <w:r>
        <w:rPr>
          <w:rStyle w:val="nfasissutil"/>
          <w:rFonts w:ascii="Arial" w:hAnsi="Arial"/>
          <w:iCs w:val="0"/>
          <w:sz w:val="24"/>
        </w:rPr>
        <w:t xml:space="preserve">Los nodos de un grafo están etiquetados por un número entero, por lo tanto, el máximo número teórico de nodos que puede contener un grafo es de </w:t>
      </w:r>
      <w:r w:rsidRPr="00CC56DC">
        <w:rPr>
          <w:rFonts w:cs="Arial"/>
          <w:szCs w:val="20"/>
        </w:rPr>
        <w:t>2147483647</w:t>
      </w:r>
      <w:r>
        <w:rPr>
          <w:rFonts w:cs="Arial"/>
          <w:szCs w:val="20"/>
        </w:rPr>
        <w:t>.</w:t>
      </w:r>
    </w:p>
    <w:p w:rsidR="0023258D" w:rsidRDefault="0023258D" w:rsidP="0023258D">
      <w:pPr>
        <w:pStyle w:val="Ttulo2"/>
        <w:numPr>
          <w:ilvl w:val="0"/>
          <w:numId w:val="1"/>
        </w:numPr>
      </w:pPr>
      <w:bookmarkStart w:id="92" w:name="_Toc455921027"/>
      <w:r>
        <w:lastRenderedPageBreak/>
        <w:t>Estado de error</w:t>
      </w:r>
      <w:bookmarkEnd w:id="92"/>
    </w:p>
    <w:p w:rsidR="00DB2420" w:rsidRDefault="0023258D" w:rsidP="004D2ADE">
      <w:pPr>
        <w:pStyle w:val="TEGCuerpo"/>
      </w:pPr>
      <w:r>
        <w:t xml:space="preserve">Los programas escritos en </w:t>
      </w:r>
      <w:r w:rsidRPr="0023258D">
        <w:rPr>
          <w:i/>
        </w:rPr>
        <w:t>CG</w:t>
      </w:r>
      <w:r>
        <w:t xml:space="preserve"> mantienen un estado de error. Este estado de error puede ser consultado en cualquie</w:t>
      </w:r>
      <w:r w:rsidR="004D2ADE">
        <w:t>r momento durante la ejecución. Los errores posibles dependen de la implementación y representan errores en tiempo de ejecución</w:t>
      </w:r>
      <w:r w:rsidR="00FA0CC1">
        <w:t>, sin embargo, existen operaciones y funciones del lenguaje que</w:t>
      </w:r>
      <w:r w:rsidR="006A7E42">
        <w:t>, en caso de incurrir en error,</w:t>
      </w:r>
      <w:r w:rsidR="00FA0CC1">
        <w:t xml:space="preserve"> requieren que la implementación</w:t>
      </w:r>
      <w:r w:rsidR="006A7E42">
        <w:t xml:space="preserve"> actualice el estado de error</w:t>
      </w:r>
      <w:r w:rsidR="004D2ADE">
        <w:t>.</w:t>
      </w:r>
    </w:p>
    <w:p w:rsidR="00437ADD" w:rsidRDefault="00437ADD" w:rsidP="00437ADD">
      <w:pPr>
        <w:pStyle w:val="TEGCuerpo"/>
      </w:pPr>
      <w:r>
        <w:t>Las operaciones que modifican el estado de error reinician el mismo y luego lo modifican si y solo si incurren en error.</w:t>
      </w:r>
      <w:r w:rsidR="006A7E42">
        <w:t xml:space="preserve"> El estado de error no puede ser modificable por el programador, solo por operaciones que puedan incurrir en error.</w:t>
      </w:r>
    </w:p>
    <w:p w:rsidR="006A6D56" w:rsidRDefault="006A6D56" w:rsidP="00437ADD">
      <w:pPr>
        <w:pStyle w:val="TEGCuerpo"/>
      </w:pPr>
      <w:r>
        <w:t>Al comienzo de un programa el estado de error debe ser la ausencia de este. Como prueba:</w:t>
      </w:r>
    </w:p>
    <w:tbl>
      <w:tblPr>
        <w:tblStyle w:val="Tablaconcuadrcula"/>
        <w:tblW w:w="0" w:type="auto"/>
        <w:jc w:val="center"/>
        <w:tblLook w:val="04A0" w:firstRow="1" w:lastRow="0" w:firstColumn="1" w:lastColumn="0" w:noHBand="0" w:noVBand="1"/>
      </w:tblPr>
      <w:tblGrid>
        <w:gridCol w:w="4219"/>
      </w:tblGrid>
      <w:tr w:rsidR="006A6D56" w:rsidTr="006A7E42">
        <w:trPr>
          <w:jc w:val="center"/>
        </w:trPr>
        <w:tc>
          <w:tcPr>
            <w:tcW w:w="4219" w:type="dxa"/>
          </w:tcPr>
          <w:p w:rsidR="006A6D56" w:rsidRDefault="006A6D56" w:rsidP="006A7E42">
            <w:pPr>
              <w:pStyle w:val="TEGCuerpo"/>
              <w:spacing w:line="240" w:lineRule="auto"/>
              <w:ind w:firstLine="0"/>
              <w:rPr>
                <w:rStyle w:val="nfasissutil"/>
              </w:rPr>
            </w:pPr>
            <w:r>
              <w:rPr>
                <w:rStyle w:val="nfasissutil"/>
              </w:rPr>
              <w:t>func</w:t>
            </w:r>
            <w:r w:rsidR="002F661D">
              <w:rPr>
                <w:rStyle w:val="nfasissutil"/>
              </w:rPr>
              <w:t xml:space="preserve"> pruebaError</w:t>
            </w:r>
            <w:r>
              <w:rPr>
                <w:rStyle w:val="nfasissutil"/>
              </w:rPr>
              <w:t>() {</w:t>
            </w:r>
          </w:p>
          <w:p w:rsidR="006A6D56" w:rsidRDefault="006A6D56" w:rsidP="006A7E42">
            <w:pPr>
              <w:pStyle w:val="TEGCuerpo"/>
              <w:spacing w:line="240" w:lineRule="auto"/>
              <w:ind w:firstLine="0"/>
              <w:rPr>
                <w:rStyle w:val="nfasissutil"/>
              </w:rPr>
            </w:pPr>
            <w:r>
              <w:rPr>
                <w:rStyle w:val="nfasissutil"/>
              </w:rPr>
              <w:t xml:space="preserve">    assert !error();</w:t>
            </w:r>
          </w:p>
          <w:p w:rsidR="006A6D56" w:rsidRPr="006A6D56" w:rsidRDefault="006A6D56" w:rsidP="006A7E42">
            <w:pPr>
              <w:pStyle w:val="TEGCuerpo"/>
              <w:spacing w:line="240" w:lineRule="auto"/>
              <w:ind w:firstLine="0"/>
              <w:rPr>
                <w:rStyle w:val="nfasissutil"/>
              </w:rPr>
            </w:pPr>
            <w:r>
              <w:rPr>
                <w:rStyle w:val="nfasissutil"/>
              </w:rPr>
              <w:t>}</w:t>
            </w:r>
          </w:p>
        </w:tc>
      </w:tr>
    </w:tbl>
    <w:p w:rsidR="0025267C" w:rsidRDefault="0025267C" w:rsidP="0025267C">
      <w:pPr>
        <w:pStyle w:val="Ttulo2"/>
        <w:numPr>
          <w:ilvl w:val="0"/>
          <w:numId w:val="1"/>
        </w:numPr>
      </w:pPr>
      <w:bookmarkStart w:id="93" w:name="_Toc455921028"/>
      <w:r>
        <w:t>Variables</w:t>
      </w:r>
      <w:bookmarkEnd w:id="93"/>
    </w:p>
    <w:p w:rsidR="0025267C" w:rsidRDefault="0025267C" w:rsidP="0025267C">
      <w:pPr>
        <w:pStyle w:val="TEGCuerpo"/>
      </w:pPr>
      <w:r>
        <w:t xml:space="preserve">Una variable es el nombre que se le da a un espacio en memoria para almacenar un valor; el conjunto de valores que puede almacenar dicho espacio en memoria depende del tipo de la variable. Una variable puede ser global o local. Las variables locales solo son visibles desde el ámbito en el que son declaradas. </w:t>
      </w:r>
    </w:p>
    <w:p w:rsidR="0025267C" w:rsidRDefault="0025267C" w:rsidP="0025267C">
      <w:pPr>
        <w:pStyle w:val="TEGCuerpo"/>
      </w:pPr>
      <w:r>
        <w:t>Las variables locales son visibles solo desde el ámbito en el que son declaradas y pueden ser inicializadas durante su declaración. En notación de gramática de ANTLR:</w:t>
      </w:r>
    </w:p>
    <w:p w:rsidR="0025267C" w:rsidRDefault="0025267C" w:rsidP="0025267C">
      <w:pPr>
        <w:pStyle w:val="TEGCuerpo"/>
        <w:rPr>
          <w:rStyle w:val="nfasissutil"/>
        </w:rPr>
      </w:pPr>
      <w:r w:rsidRPr="004F244E">
        <w:rPr>
          <w:rStyle w:val="nfasissutil"/>
        </w:rPr>
        <w:t>varDec: 'var' Identifier type? ('=' expr)? ;</w:t>
      </w:r>
    </w:p>
    <w:p w:rsidR="0025267C" w:rsidRPr="00FF0501" w:rsidRDefault="0025267C" w:rsidP="0025267C">
      <w:pPr>
        <w:pStyle w:val="TEGCuerpo"/>
        <w:rPr>
          <w:rStyle w:val="nfasissutil"/>
          <w:rFonts w:ascii="Arial" w:hAnsi="Arial"/>
          <w:iCs w:val="0"/>
          <w:sz w:val="24"/>
        </w:rPr>
      </w:pPr>
      <w:r>
        <w:rPr>
          <w:rStyle w:val="nfasissutil"/>
          <w:rFonts w:ascii="Arial" w:hAnsi="Arial"/>
          <w:iCs w:val="0"/>
          <w:sz w:val="24"/>
        </w:rPr>
        <w:t xml:space="preserve">Las variables son identificadas únicamente por su nombre, por lo que declarar dos variables con el mismo identificador no está permitido. Las variables no pueden ser ocultadas por otra declaración en un ámbito inferior. </w:t>
      </w:r>
    </w:p>
    <w:p w:rsidR="0025267C" w:rsidRDefault="0025267C" w:rsidP="0025267C">
      <w:pPr>
        <w:pStyle w:val="TEGCuerpo"/>
      </w:pPr>
      <w:r>
        <w:t>El tipo puede ser omitido y este será inferido del tipo de la expresión de inicialización. Si el tipo es omitido y la inicialización está errada o es omitida no se puede inferir el tipo de dato de la variable, por lo tanto, no está permitido.</w:t>
      </w:r>
    </w:p>
    <w:p w:rsidR="0025267C" w:rsidRDefault="0025267C" w:rsidP="0025267C">
      <w:pPr>
        <w:pStyle w:val="TEGCuerpo"/>
      </w:pPr>
      <w:r>
        <w:lastRenderedPageBreak/>
        <w:t xml:space="preserve">Si se omite la inicialización la variable tomará el valor por defecto correspondiente a su tipo. Declarar una variable del tipo </w:t>
      </w:r>
      <w:r w:rsidRPr="004F244E">
        <w:rPr>
          <w:rFonts w:ascii="Courier New" w:hAnsi="Courier New" w:cs="Courier New"/>
        </w:rPr>
        <w:t>void</w:t>
      </w:r>
      <w:r>
        <w:t xml:space="preserve"> no está permitido.</w:t>
      </w:r>
    </w:p>
    <w:p w:rsidR="0025267C" w:rsidRDefault="0025267C" w:rsidP="0025267C">
      <w:pPr>
        <w:pStyle w:val="TEGCuerpo"/>
      </w:pPr>
      <w:r>
        <w:t>Las variables globales se declaran fuera de las funciones, son de ámbito global y estas son visibles y accesibles durante la ejecución de todo el programa. La declaración de variable global en notación de gramática de ANTLR:</w:t>
      </w:r>
    </w:p>
    <w:p w:rsidR="0025267C" w:rsidRPr="008A6CD0" w:rsidRDefault="0025267C" w:rsidP="0025267C">
      <w:pPr>
        <w:pStyle w:val="TEGCuerpo"/>
        <w:spacing w:after="0" w:line="240" w:lineRule="auto"/>
        <w:rPr>
          <w:rStyle w:val="nfasissutil"/>
        </w:rPr>
      </w:pPr>
      <w:r w:rsidRPr="008A6CD0">
        <w:rPr>
          <w:rStyle w:val="nfasissutil"/>
        </w:rPr>
        <w:t>glExpr: IntLit | FloatLit | BoolLit | StringLit ;</w:t>
      </w:r>
    </w:p>
    <w:p w:rsidR="0025267C" w:rsidRPr="008A6CD0" w:rsidRDefault="0025267C" w:rsidP="0025267C">
      <w:pPr>
        <w:pStyle w:val="TEGCuerpo"/>
        <w:rPr>
          <w:rStyle w:val="nfasissutil"/>
        </w:rPr>
      </w:pPr>
      <w:r w:rsidRPr="008A6CD0">
        <w:rPr>
          <w:rStyle w:val="nfasissutil"/>
        </w:rPr>
        <w:t>glVarDec: 'var' Identifier type ('=' glExpr)? ;</w:t>
      </w:r>
    </w:p>
    <w:p w:rsidR="0025267C" w:rsidRDefault="0025267C" w:rsidP="0025267C">
      <w:pPr>
        <w:pStyle w:val="TEGCuerpo"/>
      </w:pPr>
      <w:r>
        <w:t xml:space="preserve">El tipo de dato en la declaración de variables globales es obligatorio. El valor inicial de las variables globales se establece durante el proceso de inicio del programa. Las variables globales solo pueden inicializarse con literales de tipo </w:t>
      </w:r>
      <w:r w:rsidRPr="0092304C">
        <w:rPr>
          <w:rFonts w:ascii="Courier New" w:hAnsi="Courier New" w:cs="Courier New"/>
        </w:rPr>
        <w:t>int</w:t>
      </w:r>
      <w:r>
        <w:t xml:space="preserve">, </w:t>
      </w:r>
      <w:r w:rsidRPr="0092304C">
        <w:rPr>
          <w:rFonts w:ascii="Courier New" w:hAnsi="Courier New" w:cs="Courier New"/>
        </w:rPr>
        <w:t>float</w:t>
      </w:r>
      <w:r>
        <w:t xml:space="preserve">, </w:t>
      </w:r>
      <w:r w:rsidRPr="0092304C">
        <w:rPr>
          <w:rFonts w:ascii="Courier New" w:hAnsi="Courier New" w:cs="Courier New"/>
        </w:rPr>
        <w:t>bool</w:t>
      </w:r>
      <w:r>
        <w:t xml:space="preserve"> y </w:t>
      </w:r>
      <w:r w:rsidRPr="0092304C">
        <w:rPr>
          <w:rFonts w:ascii="Courier New" w:hAnsi="Courier New" w:cs="Courier New"/>
        </w:rPr>
        <w:t>string</w:t>
      </w:r>
      <w:r>
        <w:t>. De omitirse la inicialización en la declaración, una variable global tomará el valor por defecto correspondiente a su tipo de dato.</w:t>
      </w:r>
    </w:p>
    <w:p w:rsidR="0025267C" w:rsidRDefault="0025267C" w:rsidP="0025267C">
      <w:pPr>
        <w:pStyle w:val="TEGCuerpo"/>
      </w:pPr>
      <w:r>
        <w:t>Un compilador debe pasar la siguiente prueba de inferencia de tipos:</w:t>
      </w:r>
    </w:p>
    <w:tbl>
      <w:tblPr>
        <w:tblStyle w:val="Tablaconcuadrcula"/>
        <w:tblW w:w="0" w:type="auto"/>
        <w:jc w:val="center"/>
        <w:tblLook w:val="04A0" w:firstRow="1" w:lastRow="0" w:firstColumn="1" w:lastColumn="0" w:noHBand="0" w:noVBand="1"/>
      </w:tblPr>
      <w:tblGrid>
        <w:gridCol w:w="7763"/>
      </w:tblGrid>
      <w:tr w:rsidR="0025267C" w:rsidTr="00F97377">
        <w:trPr>
          <w:jc w:val="center"/>
        </w:trPr>
        <w:tc>
          <w:tcPr>
            <w:tcW w:w="7763" w:type="dxa"/>
          </w:tcPr>
          <w:p w:rsidR="0025267C" w:rsidRDefault="0025267C" w:rsidP="0025267C">
            <w:pPr>
              <w:pStyle w:val="TEGCuerpo"/>
              <w:spacing w:line="240" w:lineRule="auto"/>
              <w:ind w:firstLine="0"/>
              <w:rPr>
                <w:rStyle w:val="nfasissutil"/>
              </w:rPr>
            </w:pPr>
            <w:r>
              <w:rPr>
                <w:rStyle w:val="nfasissutil"/>
              </w:rPr>
              <w:t xml:space="preserve">func </w:t>
            </w:r>
            <w:r w:rsidR="002F661D">
              <w:rPr>
                <w:rStyle w:val="nfasissutil"/>
              </w:rPr>
              <w:t>pruebaInferencia</w:t>
            </w:r>
            <w:r>
              <w:rPr>
                <w:rStyle w:val="nfasissutil"/>
              </w:rPr>
              <w:t>() {</w:t>
            </w:r>
          </w:p>
          <w:p w:rsidR="0025267C" w:rsidRDefault="0025267C" w:rsidP="0025267C">
            <w:pPr>
              <w:pStyle w:val="TEGCuerpo"/>
              <w:spacing w:line="240" w:lineRule="auto"/>
              <w:ind w:firstLine="0"/>
              <w:rPr>
                <w:rStyle w:val="nfasissutil"/>
              </w:rPr>
            </w:pPr>
            <w:r>
              <w:rPr>
                <w:rStyle w:val="nfasissutil"/>
              </w:rPr>
              <w:t xml:space="preserve">    var a = 4.6;</w:t>
            </w:r>
          </w:p>
          <w:p w:rsidR="0025267C" w:rsidRDefault="0025267C" w:rsidP="0025267C">
            <w:pPr>
              <w:pStyle w:val="TEGCuerpo"/>
              <w:spacing w:line="240" w:lineRule="auto"/>
              <w:ind w:firstLine="0"/>
              <w:rPr>
                <w:rStyle w:val="nfasissutil"/>
              </w:rPr>
            </w:pPr>
            <w:r>
              <w:rPr>
                <w:rStyle w:val="nfasissutil"/>
              </w:rPr>
              <w:t xml:space="preserve">    var b = 5;</w:t>
            </w:r>
          </w:p>
          <w:p w:rsidR="0025267C" w:rsidRDefault="0025267C" w:rsidP="0025267C">
            <w:pPr>
              <w:pStyle w:val="TEGCuerpo"/>
              <w:spacing w:line="240" w:lineRule="auto"/>
              <w:ind w:firstLine="0"/>
              <w:rPr>
                <w:rStyle w:val="nfasissutil"/>
              </w:rPr>
            </w:pPr>
            <w:r>
              <w:rPr>
                <w:rStyle w:val="nfasissutil"/>
              </w:rPr>
              <w:t xml:space="preserve">    var c = </w:t>
            </w:r>
            <w:r w:rsidR="00B66837" w:rsidRPr="00B66837">
              <w:rPr>
                <w:rStyle w:val="nfasissutil"/>
              </w:rPr>
              <w:t>"</w:t>
            </w:r>
            <w:r>
              <w:rPr>
                <w:rStyle w:val="nfasissutil"/>
              </w:rPr>
              <w:t>Hello</w:t>
            </w:r>
            <w:r w:rsidR="00B66837" w:rsidRPr="00B66837">
              <w:rPr>
                <w:rStyle w:val="nfasissutil"/>
              </w:rPr>
              <w:t>"</w:t>
            </w:r>
            <w:r>
              <w:rPr>
                <w:rStyle w:val="nfasissutil"/>
              </w:rPr>
              <w:t>;</w:t>
            </w:r>
          </w:p>
          <w:p w:rsidR="0025267C" w:rsidRDefault="0025267C" w:rsidP="0025267C">
            <w:pPr>
              <w:pStyle w:val="TEGCuerpo"/>
              <w:spacing w:line="240" w:lineRule="auto"/>
              <w:ind w:firstLine="0"/>
              <w:rPr>
                <w:rStyle w:val="nfasissutil"/>
              </w:rPr>
            </w:pPr>
            <w:r>
              <w:rPr>
                <w:rStyle w:val="nfasissutil"/>
              </w:rPr>
              <w:t xml:space="preserve">    var d = graph [1];</w:t>
            </w:r>
          </w:p>
          <w:p w:rsidR="0025267C" w:rsidRDefault="0025267C" w:rsidP="0025267C">
            <w:pPr>
              <w:pStyle w:val="TEGCuerpo"/>
              <w:spacing w:line="240" w:lineRule="auto"/>
              <w:ind w:firstLine="0"/>
              <w:rPr>
                <w:rStyle w:val="nfasissutil"/>
              </w:rPr>
            </w:pPr>
          </w:p>
          <w:p w:rsidR="0025267C" w:rsidRDefault="0025267C" w:rsidP="0025267C">
            <w:pPr>
              <w:pStyle w:val="TEGCuerpo"/>
              <w:spacing w:line="240" w:lineRule="auto"/>
              <w:ind w:firstLine="0"/>
              <w:rPr>
                <w:rStyle w:val="nfasissutil"/>
              </w:rPr>
            </w:pPr>
            <w:r>
              <w:rPr>
                <w:rStyle w:val="nfasissutil"/>
              </w:rPr>
              <w:t xml:space="preserve">    /* Los tipos de literales son inferidos por el compilador</w:t>
            </w:r>
          </w:p>
          <w:p w:rsidR="0025267C" w:rsidRDefault="0025267C" w:rsidP="0025267C">
            <w:pPr>
              <w:pStyle w:val="TEGCuerpo"/>
              <w:spacing w:line="240" w:lineRule="auto"/>
              <w:ind w:firstLine="0"/>
              <w:rPr>
                <w:rStyle w:val="nfasissutil"/>
              </w:rPr>
            </w:pPr>
            <w:r>
              <w:rPr>
                <w:rStyle w:val="nfasissutil"/>
              </w:rPr>
              <w:t xml:space="preserve">    por lo que probar igualdad de variables con tipo inferido</w:t>
            </w:r>
          </w:p>
          <w:p w:rsidR="0025267C" w:rsidRDefault="0025267C" w:rsidP="0025267C">
            <w:pPr>
              <w:pStyle w:val="TEGCuerpo"/>
              <w:spacing w:line="240" w:lineRule="auto"/>
              <w:ind w:firstLine="0"/>
              <w:rPr>
                <w:rStyle w:val="nfasissutil"/>
              </w:rPr>
            </w:pPr>
            <w:r>
              <w:rPr>
                <w:rStyle w:val="nfasissutil"/>
              </w:rPr>
              <w:t xml:space="preserve">    no debe resultar en error de compilación */</w:t>
            </w:r>
          </w:p>
          <w:p w:rsidR="0025267C" w:rsidRDefault="0025267C" w:rsidP="0025267C">
            <w:pPr>
              <w:pStyle w:val="TEGCuerpo"/>
              <w:spacing w:line="240" w:lineRule="auto"/>
              <w:ind w:firstLine="0"/>
              <w:rPr>
                <w:rStyle w:val="nfasissutil"/>
              </w:rPr>
            </w:pPr>
          </w:p>
          <w:p w:rsidR="0025267C" w:rsidRDefault="0025267C" w:rsidP="0025267C">
            <w:pPr>
              <w:pStyle w:val="TEGCuerpo"/>
              <w:spacing w:line="240" w:lineRule="auto"/>
              <w:ind w:firstLine="0"/>
              <w:rPr>
                <w:rStyle w:val="nfasissutil"/>
              </w:rPr>
            </w:pPr>
            <w:r>
              <w:rPr>
                <w:rStyle w:val="nfasissutil"/>
              </w:rPr>
              <w:t xml:space="preserve">    assert a == 4.6;</w:t>
            </w:r>
          </w:p>
          <w:p w:rsidR="0025267C" w:rsidRDefault="0025267C" w:rsidP="0025267C">
            <w:pPr>
              <w:pStyle w:val="TEGCuerpo"/>
              <w:spacing w:line="240" w:lineRule="auto"/>
              <w:ind w:firstLine="0"/>
              <w:rPr>
                <w:rStyle w:val="nfasissutil"/>
              </w:rPr>
            </w:pPr>
            <w:r>
              <w:rPr>
                <w:rStyle w:val="nfasissutil"/>
              </w:rPr>
              <w:t xml:space="preserve">    assert b == 5;</w:t>
            </w:r>
          </w:p>
          <w:p w:rsidR="0025267C" w:rsidRDefault="0025267C" w:rsidP="0025267C">
            <w:pPr>
              <w:pStyle w:val="TEGCuerpo"/>
              <w:spacing w:line="240" w:lineRule="auto"/>
              <w:ind w:firstLine="0"/>
              <w:rPr>
                <w:rStyle w:val="nfasissutil"/>
              </w:rPr>
            </w:pPr>
            <w:r>
              <w:rPr>
                <w:rStyle w:val="nfasissutil"/>
              </w:rPr>
              <w:t xml:space="preserve">    assert c == </w:t>
            </w:r>
            <w:r w:rsidR="00B66837" w:rsidRPr="00B66837">
              <w:rPr>
                <w:rStyle w:val="nfasissutil"/>
              </w:rPr>
              <w:t>"</w:t>
            </w:r>
            <w:r>
              <w:rPr>
                <w:rStyle w:val="nfasissutil"/>
              </w:rPr>
              <w:t>Hello</w:t>
            </w:r>
            <w:r w:rsidR="00B66837" w:rsidRPr="00B66837">
              <w:rPr>
                <w:rStyle w:val="nfasissutil"/>
              </w:rPr>
              <w:t>"</w:t>
            </w:r>
            <w:r>
              <w:rPr>
                <w:rStyle w:val="nfasissutil"/>
              </w:rPr>
              <w:t>;</w:t>
            </w:r>
          </w:p>
          <w:p w:rsidR="0025267C" w:rsidRDefault="0025267C" w:rsidP="0025267C">
            <w:pPr>
              <w:pStyle w:val="TEGCuerpo"/>
              <w:spacing w:line="240" w:lineRule="auto"/>
              <w:ind w:firstLine="0"/>
              <w:rPr>
                <w:rStyle w:val="nfasissutil"/>
              </w:rPr>
            </w:pPr>
            <w:r>
              <w:rPr>
                <w:rStyle w:val="nfasissutil"/>
              </w:rPr>
              <w:t xml:space="preserve">    assert d == graph [1];</w:t>
            </w:r>
          </w:p>
          <w:p w:rsidR="0025267C" w:rsidRPr="0025267C" w:rsidRDefault="0025267C" w:rsidP="0025267C">
            <w:pPr>
              <w:pStyle w:val="TEGCuerpo"/>
              <w:spacing w:line="240" w:lineRule="auto"/>
              <w:ind w:firstLine="0"/>
              <w:rPr>
                <w:rStyle w:val="nfasissutil"/>
              </w:rPr>
            </w:pPr>
            <w:r>
              <w:rPr>
                <w:rStyle w:val="nfasissutil"/>
              </w:rPr>
              <w:t>}</w:t>
            </w:r>
          </w:p>
        </w:tc>
      </w:tr>
    </w:tbl>
    <w:p w:rsidR="0015480B" w:rsidRDefault="0015480B" w:rsidP="00F97377">
      <w:pPr>
        <w:pStyle w:val="Ttulo2"/>
        <w:numPr>
          <w:ilvl w:val="0"/>
          <w:numId w:val="1"/>
        </w:numPr>
        <w:spacing w:before="200"/>
      </w:pPr>
      <w:bookmarkStart w:id="94" w:name="_Toc455921029"/>
      <w:r>
        <w:t>Expresiones</w:t>
      </w:r>
      <w:bookmarkEnd w:id="94"/>
    </w:p>
    <w:p w:rsidR="006A7E42" w:rsidRDefault="0015480B" w:rsidP="006A7E42">
      <w:pPr>
        <w:pStyle w:val="TEGCuerpo"/>
      </w:pPr>
      <w:r>
        <w:t xml:space="preserve">Una expresión es una secuencia de uno o más operandos y operadores. Las expresiones pueden ser usadas para </w:t>
      </w:r>
      <w:r w:rsidR="002418DC">
        <w:t>calcular</w:t>
      </w:r>
      <w:r>
        <w:t xml:space="preserve"> un valor o producir un efecto secundario.</w:t>
      </w:r>
      <w:r w:rsidR="0005126F">
        <w:t xml:space="preserve"> En </w:t>
      </w:r>
      <w:r w:rsidR="0005126F" w:rsidRPr="0005126F">
        <w:rPr>
          <w:i/>
        </w:rPr>
        <w:t>CG</w:t>
      </w:r>
      <w:r w:rsidR="0005126F">
        <w:t xml:space="preserve"> las expresiones son consideradas como sentencias.L</w:t>
      </w:r>
      <w:r>
        <w:t xml:space="preserve">os operandos </w:t>
      </w:r>
      <w:r w:rsidR="0005126F">
        <w:t xml:space="preserve">de una expresión </w:t>
      </w:r>
      <w:r>
        <w:t>pueden ser valore</w:t>
      </w:r>
      <w:r w:rsidR="006A7E42">
        <w:t>s atómicos u otras expresiones.</w:t>
      </w:r>
    </w:p>
    <w:p w:rsidR="0015480B" w:rsidRDefault="006A7E42" w:rsidP="006A7E42">
      <w:pPr>
        <w:pStyle w:val="TEGCuerpo"/>
      </w:pPr>
      <w:r>
        <w:t>Las expresiones están definidas en la gramática de la siguiente manera</w:t>
      </w:r>
      <w:r w:rsidR="0015480B">
        <w:t>:</w:t>
      </w:r>
    </w:p>
    <w:p w:rsidR="000B460B" w:rsidRPr="000B460B" w:rsidRDefault="007D2FF0" w:rsidP="000B460B">
      <w:pPr>
        <w:pStyle w:val="TEGCuerpo"/>
        <w:spacing w:after="0" w:line="240" w:lineRule="auto"/>
        <w:rPr>
          <w:rStyle w:val="nfasissutil"/>
        </w:rPr>
      </w:pPr>
      <w:r w:rsidRPr="007D2FF0">
        <w:rPr>
          <w:rStyle w:val="nfasissutil"/>
        </w:rPr>
        <w:lastRenderedPageBreak/>
        <w:t>funcCall: Identifier '(' exprList ')' ;</w:t>
      </w:r>
    </w:p>
    <w:p w:rsidR="0015480B" w:rsidRPr="000B460B" w:rsidRDefault="0015480B" w:rsidP="0015480B">
      <w:pPr>
        <w:pStyle w:val="TEGCuerpo"/>
        <w:spacing w:after="0" w:line="240" w:lineRule="auto"/>
        <w:rPr>
          <w:rStyle w:val="nfasissutil"/>
        </w:rPr>
      </w:pPr>
      <w:r w:rsidRPr="000B460B">
        <w:rPr>
          <w:rStyle w:val="nfasissutil"/>
        </w:rPr>
        <w:t>atom: IntLit</w:t>
      </w:r>
    </w:p>
    <w:p w:rsidR="0015480B" w:rsidRPr="000B460B" w:rsidRDefault="0015480B" w:rsidP="0015480B">
      <w:pPr>
        <w:pStyle w:val="TEGCuerpo"/>
        <w:spacing w:after="0" w:line="240" w:lineRule="auto"/>
        <w:rPr>
          <w:rStyle w:val="nfasissutil"/>
        </w:rPr>
      </w:pPr>
      <w:r w:rsidRPr="000B460B">
        <w:rPr>
          <w:rStyle w:val="nfasissutil"/>
        </w:rPr>
        <w:t xml:space="preserve">    | FloatLit</w:t>
      </w:r>
    </w:p>
    <w:p w:rsidR="0015480B" w:rsidRPr="000B460B" w:rsidRDefault="0015480B" w:rsidP="0015480B">
      <w:pPr>
        <w:pStyle w:val="TEGCuerpo"/>
        <w:spacing w:after="0" w:line="240" w:lineRule="auto"/>
        <w:rPr>
          <w:rStyle w:val="nfasissutil"/>
        </w:rPr>
      </w:pPr>
      <w:r w:rsidRPr="000B460B">
        <w:rPr>
          <w:rStyle w:val="nfasissutil"/>
        </w:rPr>
        <w:t xml:space="preserve">    | BoolLit</w:t>
      </w:r>
    </w:p>
    <w:p w:rsidR="0015480B" w:rsidRPr="000B460B" w:rsidRDefault="0015480B" w:rsidP="0015480B">
      <w:pPr>
        <w:pStyle w:val="TEGCuerpo"/>
        <w:spacing w:after="0" w:line="240" w:lineRule="auto"/>
        <w:rPr>
          <w:rStyle w:val="nfasissutil"/>
        </w:rPr>
      </w:pPr>
      <w:r w:rsidRPr="000B460B">
        <w:rPr>
          <w:rStyle w:val="nfasissutil"/>
        </w:rPr>
        <w:t xml:space="preserve">    | StringLit</w:t>
      </w:r>
    </w:p>
    <w:p w:rsidR="0015480B" w:rsidRPr="000B460B" w:rsidRDefault="0015480B" w:rsidP="0015480B">
      <w:pPr>
        <w:pStyle w:val="TEGCuerpo"/>
        <w:spacing w:after="0" w:line="240" w:lineRule="auto"/>
        <w:rPr>
          <w:rStyle w:val="nfasissutil"/>
        </w:rPr>
      </w:pPr>
      <w:r w:rsidRPr="000B460B">
        <w:rPr>
          <w:rStyle w:val="nfasissutil"/>
        </w:rPr>
        <w:t xml:space="preserve">    | Identifier</w:t>
      </w:r>
    </w:p>
    <w:p w:rsidR="0015480B" w:rsidRPr="000B460B" w:rsidRDefault="0015480B" w:rsidP="0015480B">
      <w:pPr>
        <w:pStyle w:val="TEGCuerpo"/>
        <w:spacing w:after="0" w:line="240" w:lineRule="auto"/>
        <w:rPr>
          <w:rStyle w:val="nfasissutil"/>
        </w:rPr>
      </w:pPr>
      <w:r w:rsidRPr="000B460B">
        <w:rPr>
          <w:rStyle w:val="nfasissutil"/>
        </w:rPr>
        <w:t xml:space="preserve">    | graphLit</w:t>
      </w:r>
    </w:p>
    <w:p w:rsidR="0015480B" w:rsidRPr="000B460B" w:rsidRDefault="0015480B" w:rsidP="0015480B">
      <w:pPr>
        <w:pStyle w:val="TEGCuerpo"/>
        <w:spacing w:after="0" w:line="240" w:lineRule="auto"/>
        <w:rPr>
          <w:rStyle w:val="nfasissutil"/>
        </w:rPr>
      </w:pPr>
      <w:r w:rsidRPr="000B460B">
        <w:rPr>
          <w:rStyle w:val="nfasissutil"/>
        </w:rPr>
        <w:t xml:space="preserve">    | funcCall</w:t>
      </w:r>
    </w:p>
    <w:p w:rsidR="0015480B" w:rsidRPr="000B460B" w:rsidRDefault="00017F3E" w:rsidP="0015480B">
      <w:pPr>
        <w:pStyle w:val="TEGCuerpo"/>
        <w:spacing w:after="0" w:line="240" w:lineRule="auto"/>
        <w:rPr>
          <w:rStyle w:val="nfasissutil"/>
        </w:rPr>
      </w:pPr>
      <w:r>
        <w:rPr>
          <w:rStyle w:val="nfasissutil"/>
        </w:rPr>
        <w:t xml:space="preserve">    | type '(' expr ')'</w:t>
      </w:r>
    </w:p>
    <w:p w:rsidR="0015480B" w:rsidRPr="000B460B" w:rsidRDefault="000B460B" w:rsidP="000B460B">
      <w:pPr>
        <w:pStyle w:val="TEGCuerpo"/>
        <w:spacing w:after="0" w:line="240" w:lineRule="auto"/>
        <w:rPr>
          <w:rStyle w:val="nfasissutil"/>
        </w:rPr>
      </w:pPr>
      <w:r>
        <w:rPr>
          <w:rStyle w:val="nfasissutil"/>
        </w:rPr>
        <w:t xml:space="preserve">    ;</w:t>
      </w:r>
    </w:p>
    <w:p w:rsidR="0015480B" w:rsidRPr="000B460B" w:rsidRDefault="0015480B" w:rsidP="0015480B">
      <w:pPr>
        <w:pStyle w:val="TEGCuerpo"/>
        <w:spacing w:after="0" w:line="240" w:lineRule="auto"/>
        <w:rPr>
          <w:rStyle w:val="nfasissutil"/>
        </w:rPr>
      </w:pPr>
      <w:r w:rsidRPr="000B460B">
        <w:rPr>
          <w:rStyle w:val="nfasissutil"/>
        </w:rPr>
        <w:t>expr: atom</w:t>
      </w:r>
    </w:p>
    <w:p w:rsidR="0015480B" w:rsidRPr="000B460B" w:rsidRDefault="000B460B" w:rsidP="0015480B">
      <w:pPr>
        <w:pStyle w:val="TEGCuerpo"/>
        <w:spacing w:after="0" w:line="240" w:lineRule="auto"/>
        <w:rPr>
          <w:rStyle w:val="nfasissutil"/>
        </w:rPr>
      </w:pPr>
      <w:r>
        <w:rPr>
          <w:rStyle w:val="nfasissutil"/>
        </w:rPr>
        <w:t xml:space="preserve">    | &lt;assoc=right&gt; </w:t>
      </w:r>
      <w:r w:rsidR="0015480B" w:rsidRPr="000B460B">
        <w:rPr>
          <w:rStyle w:val="nfasissutil"/>
        </w:rPr>
        <w:t>('-'|'+'|'!') expr</w:t>
      </w:r>
    </w:p>
    <w:p w:rsidR="0015480B" w:rsidRPr="000B460B" w:rsidRDefault="0015480B" w:rsidP="0015480B">
      <w:pPr>
        <w:pStyle w:val="TEGCuerpo"/>
        <w:spacing w:after="0" w:line="240" w:lineRule="auto"/>
        <w:rPr>
          <w:rStyle w:val="nfasissutil"/>
        </w:rPr>
      </w:pPr>
      <w:r w:rsidRPr="000B460B">
        <w:rPr>
          <w:rStyle w:val="nfasissutil"/>
        </w:rPr>
        <w:t xml:space="preserve">    | '(' expr ')'</w:t>
      </w:r>
    </w:p>
    <w:p w:rsidR="0015480B" w:rsidRPr="000B460B" w:rsidRDefault="000B460B" w:rsidP="0015480B">
      <w:pPr>
        <w:pStyle w:val="TEGCuerpo"/>
        <w:spacing w:after="0" w:line="240" w:lineRule="auto"/>
        <w:rPr>
          <w:rStyle w:val="nfasissutil"/>
        </w:rPr>
      </w:pPr>
      <w:r>
        <w:rPr>
          <w:rStyle w:val="nfasissutil"/>
        </w:rPr>
        <w:t xml:space="preserve">    | expr </w:t>
      </w:r>
      <w:r w:rsidR="0015480B" w:rsidRPr="000B460B">
        <w:rPr>
          <w:rStyle w:val="nfasissutil"/>
        </w:rPr>
        <w:t>('*'|'/'|'%') expr</w:t>
      </w:r>
    </w:p>
    <w:p w:rsidR="0015480B" w:rsidRPr="000B460B" w:rsidRDefault="0015480B" w:rsidP="0015480B">
      <w:pPr>
        <w:pStyle w:val="TEGCuerpo"/>
        <w:spacing w:after="0" w:line="240" w:lineRule="auto"/>
        <w:rPr>
          <w:rStyle w:val="nfasissutil"/>
        </w:rPr>
      </w:pPr>
      <w:r w:rsidRPr="000B460B">
        <w:rPr>
          <w:rStyle w:val="nfasissutil"/>
        </w:rPr>
        <w:t xml:space="preserve">    | expr ('+'|'-') expr</w:t>
      </w:r>
    </w:p>
    <w:p w:rsidR="0015480B" w:rsidRPr="000B460B" w:rsidRDefault="0015480B" w:rsidP="0015480B">
      <w:pPr>
        <w:pStyle w:val="TEGCuerpo"/>
        <w:spacing w:after="0" w:line="240" w:lineRule="auto"/>
        <w:rPr>
          <w:rStyle w:val="nfasissutil"/>
        </w:rPr>
      </w:pPr>
      <w:r w:rsidRPr="000B460B">
        <w:rPr>
          <w:rStyle w:val="nfasissutil"/>
        </w:rPr>
        <w:t xml:space="preserve">    | expr ('&gt;'|'&lt;'|'&gt;='|'&lt;=') expr</w:t>
      </w:r>
    </w:p>
    <w:p w:rsidR="0015480B" w:rsidRPr="000B460B" w:rsidRDefault="0015480B" w:rsidP="0015480B">
      <w:pPr>
        <w:pStyle w:val="TEGCuerpo"/>
        <w:spacing w:after="0" w:line="240" w:lineRule="auto"/>
        <w:rPr>
          <w:rStyle w:val="nfasissutil"/>
        </w:rPr>
      </w:pPr>
      <w:r w:rsidRPr="000B460B">
        <w:rPr>
          <w:rStyle w:val="nfasissutil"/>
        </w:rPr>
        <w:t xml:space="preserve">    | expr ('=='|'!=') expr</w:t>
      </w:r>
    </w:p>
    <w:p w:rsidR="0015480B" w:rsidRPr="000B460B" w:rsidRDefault="0015480B" w:rsidP="0015480B">
      <w:pPr>
        <w:pStyle w:val="TEGCuerpo"/>
        <w:spacing w:after="0" w:line="240" w:lineRule="auto"/>
        <w:rPr>
          <w:rStyle w:val="nfasissutil"/>
        </w:rPr>
      </w:pPr>
      <w:r w:rsidRPr="000B460B">
        <w:rPr>
          <w:rStyle w:val="nfasissutil"/>
        </w:rPr>
        <w:t xml:space="preserve">    | expr '&amp;&amp;' expr</w:t>
      </w:r>
    </w:p>
    <w:p w:rsidR="00017F3E" w:rsidRDefault="0015480B" w:rsidP="00017F3E">
      <w:pPr>
        <w:pStyle w:val="TEGCuerpo"/>
        <w:spacing w:after="0" w:line="240" w:lineRule="auto"/>
        <w:rPr>
          <w:rStyle w:val="nfasissutil"/>
        </w:rPr>
      </w:pPr>
      <w:r w:rsidRPr="000B460B">
        <w:rPr>
          <w:rStyle w:val="nfasissutil"/>
        </w:rPr>
        <w:t xml:space="preserve">    | expr '||' expr</w:t>
      </w:r>
    </w:p>
    <w:p w:rsidR="0015480B" w:rsidRDefault="0015480B" w:rsidP="007D2FF0">
      <w:pPr>
        <w:pStyle w:val="TEGCuerpo"/>
        <w:spacing w:after="0" w:line="240" w:lineRule="auto"/>
        <w:rPr>
          <w:rStyle w:val="nfasissutil"/>
        </w:rPr>
      </w:pPr>
      <w:r w:rsidRPr="000B460B">
        <w:rPr>
          <w:rStyle w:val="nfasissutil"/>
        </w:rPr>
        <w:t xml:space="preserve">    ;</w:t>
      </w:r>
    </w:p>
    <w:p w:rsidR="007D2FF0" w:rsidRPr="000B460B" w:rsidRDefault="007D2FF0" w:rsidP="00017F3E">
      <w:pPr>
        <w:pStyle w:val="TEGCuerpo"/>
        <w:spacing w:line="240" w:lineRule="auto"/>
        <w:rPr>
          <w:rStyle w:val="nfasissutil"/>
        </w:rPr>
      </w:pPr>
      <w:r w:rsidRPr="007D2FF0">
        <w:rPr>
          <w:rStyle w:val="nfasissutil"/>
        </w:rPr>
        <w:t>exprList: (expr (',' expr)*)? ;</w:t>
      </w:r>
    </w:p>
    <w:p w:rsidR="00670ED3" w:rsidRDefault="0015480B" w:rsidP="0015480B">
      <w:pPr>
        <w:pStyle w:val="TEGCuerpo"/>
        <w:rPr>
          <w:rStyle w:val="nfasissutil"/>
          <w:rFonts w:ascii="Arial" w:hAnsi="Arial"/>
          <w:iCs w:val="0"/>
          <w:sz w:val="24"/>
        </w:rPr>
      </w:pPr>
      <w:r>
        <w:rPr>
          <w:rStyle w:val="nfasissutil"/>
          <w:rFonts w:ascii="Arial" w:hAnsi="Arial"/>
          <w:iCs w:val="0"/>
          <w:sz w:val="24"/>
        </w:rPr>
        <w:t>Un valor atómico</w:t>
      </w:r>
      <w:r w:rsidR="007D2FF0">
        <w:rPr>
          <w:rStyle w:val="nfasissutil"/>
          <w:rFonts w:ascii="Arial" w:hAnsi="Arial"/>
          <w:iCs w:val="0"/>
          <w:sz w:val="24"/>
        </w:rPr>
        <w:t xml:space="preserve"> es cualquier literal, resultado de llamada a función o resultado de </w:t>
      </w:r>
      <w:r w:rsidR="00670ED3">
        <w:rPr>
          <w:rStyle w:val="nfasissutil"/>
          <w:rFonts w:ascii="Arial" w:hAnsi="Arial"/>
          <w:iCs w:val="0"/>
          <w:sz w:val="24"/>
        </w:rPr>
        <w:t>una conversión de tipos</w:t>
      </w:r>
      <w:r w:rsidR="007D2FF0">
        <w:rPr>
          <w:rStyle w:val="nfasissutil"/>
          <w:rFonts w:ascii="Arial" w:hAnsi="Arial"/>
          <w:iCs w:val="0"/>
          <w:sz w:val="24"/>
        </w:rPr>
        <w:t>.</w:t>
      </w:r>
    </w:p>
    <w:p w:rsidR="00725523" w:rsidRDefault="00725523" w:rsidP="00872B1B">
      <w:pPr>
        <w:pStyle w:val="TEGCuerpo"/>
        <w:rPr>
          <w:rStyle w:val="nfasissutil"/>
          <w:rFonts w:ascii="Arial" w:hAnsi="Arial"/>
          <w:iCs w:val="0"/>
          <w:sz w:val="24"/>
        </w:rPr>
      </w:pPr>
      <w:r>
        <w:rPr>
          <w:rStyle w:val="nfasissutil"/>
          <w:rFonts w:ascii="Arial" w:hAnsi="Arial"/>
          <w:iCs w:val="0"/>
          <w:sz w:val="24"/>
        </w:rPr>
        <w:t xml:space="preserve">El tipo de los operandos debe ser el mismo </w:t>
      </w:r>
      <w:r w:rsidR="005F580B">
        <w:rPr>
          <w:rStyle w:val="nfasissutil"/>
          <w:rFonts w:ascii="Arial" w:hAnsi="Arial"/>
          <w:iCs w:val="0"/>
          <w:sz w:val="24"/>
        </w:rPr>
        <w:t>para operadores binarios, sin excepción. En caso de ser diferentes, el compilador debe reportar un error de incompatibilidad de tipos.</w:t>
      </w:r>
    </w:p>
    <w:p w:rsidR="00872B1B" w:rsidRPr="0015480B" w:rsidRDefault="00947A27" w:rsidP="00872B1B">
      <w:pPr>
        <w:pStyle w:val="TEGCuerpo"/>
        <w:rPr>
          <w:rStyle w:val="nfasissutil"/>
          <w:rFonts w:ascii="Arial" w:hAnsi="Arial"/>
          <w:iCs w:val="0"/>
          <w:sz w:val="24"/>
        </w:rPr>
      </w:pPr>
      <w:r>
        <w:rPr>
          <w:rStyle w:val="nfasissutil"/>
          <w:rFonts w:ascii="Arial" w:hAnsi="Arial"/>
          <w:iCs w:val="0"/>
          <w:sz w:val="24"/>
        </w:rPr>
        <w:t xml:space="preserve">El orden de evaluación de expresiones obedece a la siguiente </w:t>
      </w:r>
      <w:r w:rsidR="00670ED3">
        <w:rPr>
          <w:rStyle w:val="nfasissutil"/>
          <w:rFonts w:ascii="Arial" w:hAnsi="Arial"/>
          <w:iCs w:val="0"/>
          <w:sz w:val="24"/>
        </w:rPr>
        <w:t>tabla de precedencia</w:t>
      </w:r>
      <w:r w:rsidR="00872B1B">
        <w:rPr>
          <w:rStyle w:val="nfasissutil"/>
          <w:rFonts w:ascii="Arial" w:hAnsi="Arial"/>
          <w:iCs w:val="0"/>
          <w:sz w:val="24"/>
        </w:rPr>
        <w:t xml:space="preserve"> y asociatividad:</w:t>
      </w:r>
    </w:p>
    <w:tbl>
      <w:tblPr>
        <w:tblStyle w:val="Cuadrculaclara"/>
        <w:tblW w:w="0" w:type="auto"/>
        <w:jc w:val="center"/>
        <w:tblLook w:val="04A0" w:firstRow="1" w:lastRow="0" w:firstColumn="1" w:lastColumn="0" w:noHBand="0" w:noVBand="1"/>
      </w:tblPr>
      <w:tblGrid>
        <w:gridCol w:w="1551"/>
        <w:gridCol w:w="2665"/>
        <w:gridCol w:w="1631"/>
      </w:tblGrid>
      <w:tr w:rsidR="00022712" w:rsidTr="004D2AD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Precedencia</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Operadores</w:t>
            </w:r>
          </w:p>
        </w:tc>
        <w:tc>
          <w:tcPr>
            <w:tcW w:w="0" w:type="auto"/>
            <w:vAlign w:val="center"/>
          </w:tcPr>
          <w:p w:rsidR="00022712" w:rsidRPr="00872B1B" w:rsidRDefault="00022712" w:rsidP="00872B1B">
            <w:pPr>
              <w:pStyle w:val="TEGCuerpo"/>
              <w:ind w:firstLine="0"/>
              <w:jc w:val="center"/>
              <w:cnfStyle w:val="100000000000" w:firstRow="1" w:lastRow="0" w:firstColumn="0" w:lastColumn="0" w:oddVBand="0" w:evenVBand="0" w:oddHBand="0" w:evenHBand="0" w:firstRowFirstColumn="0" w:firstRowLastColumn="0" w:lastRowFirstColumn="0" w:lastRowLastColumn="0"/>
              <w:rPr>
                <w:rStyle w:val="nfasissutil"/>
                <w:rFonts w:ascii="Arial" w:hAnsi="Arial"/>
                <w:b w:val="0"/>
                <w:iCs w:val="0"/>
                <w:sz w:val="24"/>
              </w:rPr>
            </w:pPr>
            <w:r>
              <w:rPr>
                <w:rStyle w:val="nfasissutil"/>
                <w:rFonts w:ascii="Arial" w:hAnsi="Arial"/>
                <w:b w:val="0"/>
                <w:iCs w:val="0"/>
                <w:sz w:val="24"/>
              </w:rPr>
              <w:t>Asociatividad</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1</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  + (Unarios)</w:t>
            </w:r>
          </w:p>
        </w:tc>
        <w:tc>
          <w:tcPr>
            <w:tcW w:w="0" w:type="auto"/>
            <w:vAlign w:val="center"/>
          </w:tcPr>
          <w:p w:rsidR="00022712" w:rsidRPr="00872B1B"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r>
              <w:rPr>
                <w:rStyle w:val="nfasissutil"/>
                <w:rFonts w:ascii="Arial" w:hAnsi="Arial"/>
                <w:iCs w:val="0"/>
                <w:sz w:val="24"/>
              </w:rPr>
              <w:t>Derecha</w:t>
            </w: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2</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  *  %</w:t>
            </w:r>
          </w:p>
        </w:tc>
        <w:tc>
          <w:tcPr>
            <w:tcW w:w="0" w:type="auto"/>
            <w:vMerge w:val="restart"/>
            <w:vAlign w:val="center"/>
          </w:tcPr>
          <w:p w:rsidR="00022712" w:rsidRPr="00872B1B"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r>
              <w:rPr>
                <w:rStyle w:val="nfasissutil"/>
                <w:rFonts w:ascii="Arial" w:hAnsi="Arial"/>
                <w:iCs w:val="0"/>
                <w:sz w:val="24"/>
              </w:rPr>
              <w:t>Izquierda</w:t>
            </w: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3</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4</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&gt; &lt;  &gt;=  &lt;=</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Pr="00872B1B"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5</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  !=</w:t>
            </w:r>
          </w:p>
        </w:tc>
        <w:tc>
          <w:tcPr>
            <w:tcW w:w="0" w:type="auto"/>
            <w:vMerge/>
            <w:vAlign w:val="center"/>
          </w:tcPr>
          <w:p w:rsidR="00022712" w:rsidRPr="00872B1B" w:rsidRDefault="00022712" w:rsidP="00872B1B">
            <w:pPr>
              <w:pStyle w:val="TEGCuerpo"/>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r w:rsidR="00022712" w:rsidTr="0002271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6</w:t>
            </w:r>
          </w:p>
        </w:tc>
        <w:tc>
          <w:tcPr>
            <w:tcW w:w="0" w:type="auto"/>
            <w:vAlign w:val="center"/>
          </w:tcPr>
          <w:p w:rsidR="00022712" w:rsidRPr="00022712" w:rsidRDefault="00022712" w:rsidP="00022712">
            <w:pPr>
              <w:pStyle w:val="TEGCuerpo"/>
              <w:ind w:firstLine="0"/>
              <w:jc w:val="center"/>
              <w:cnfStyle w:val="000000010000" w:firstRow="0" w:lastRow="0" w:firstColumn="0" w:lastColumn="0" w:oddVBand="0" w:evenVBand="0" w:oddHBand="0" w:evenHBand="1" w:firstRowFirstColumn="0" w:firstRowLastColumn="0" w:lastRowFirstColumn="0" w:lastRowLastColumn="0"/>
              <w:rPr>
                <w:rStyle w:val="nfasissutil"/>
                <w:rFonts w:cs="Courier New"/>
                <w:iCs w:val="0"/>
                <w:sz w:val="24"/>
              </w:rPr>
            </w:pPr>
            <w:r w:rsidRPr="00022712">
              <w:rPr>
                <w:rStyle w:val="nfasissutil"/>
                <w:rFonts w:cs="Courier New"/>
                <w:iCs w:val="0"/>
                <w:sz w:val="24"/>
              </w:rPr>
              <w:t>&amp;&amp;</w:t>
            </w:r>
          </w:p>
        </w:tc>
        <w:tc>
          <w:tcPr>
            <w:tcW w:w="0" w:type="auto"/>
            <w:vMerge/>
            <w:vAlign w:val="center"/>
          </w:tcPr>
          <w:p w:rsidR="00022712" w:rsidRPr="00872B1B" w:rsidRDefault="00022712" w:rsidP="00872B1B">
            <w:pPr>
              <w:pStyle w:val="TEGCuerpo"/>
              <w:jc w:val="center"/>
              <w:cnfStyle w:val="000000010000" w:firstRow="0" w:lastRow="0" w:firstColumn="0" w:lastColumn="0" w:oddVBand="0" w:evenVBand="0" w:oddHBand="0" w:evenHBand="1" w:firstRowFirstColumn="0" w:firstRowLastColumn="0" w:lastRowFirstColumn="0" w:lastRowLastColumn="0"/>
              <w:rPr>
                <w:rStyle w:val="nfasissutil"/>
                <w:rFonts w:ascii="Arial" w:hAnsi="Arial"/>
                <w:iCs w:val="0"/>
                <w:sz w:val="24"/>
              </w:rPr>
            </w:pPr>
          </w:p>
        </w:tc>
      </w:tr>
      <w:tr w:rsidR="00022712" w:rsidTr="000227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2712" w:rsidRDefault="00022712" w:rsidP="00872B1B">
            <w:pPr>
              <w:pStyle w:val="TEGCuerpo"/>
              <w:ind w:firstLine="0"/>
              <w:jc w:val="center"/>
              <w:rPr>
                <w:rStyle w:val="nfasissutil"/>
                <w:rFonts w:ascii="Arial" w:hAnsi="Arial"/>
                <w:b w:val="0"/>
                <w:iCs w:val="0"/>
                <w:sz w:val="24"/>
              </w:rPr>
            </w:pPr>
            <w:r>
              <w:rPr>
                <w:rStyle w:val="nfasissutil"/>
                <w:rFonts w:ascii="Arial" w:hAnsi="Arial"/>
                <w:b w:val="0"/>
                <w:iCs w:val="0"/>
                <w:sz w:val="24"/>
              </w:rPr>
              <w:t>7</w:t>
            </w:r>
          </w:p>
        </w:tc>
        <w:tc>
          <w:tcPr>
            <w:tcW w:w="0" w:type="auto"/>
            <w:vAlign w:val="center"/>
          </w:tcPr>
          <w:p w:rsidR="00022712" w:rsidRPr="00022712" w:rsidRDefault="00022712" w:rsidP="00022712">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cs="Courier New"/>
                <w:iCs w:val="0"/>
                <w:sz w:val="24"/>
              </w:rPr>
            </w:pPr>
            <w:r w:rsidRPr="00022712">
              <w:rPr>
                <w:rStyle w:val="nfasissutil"/>
                <w:rFonts w:cs="Courier New"/>
                <w:iCs w:val="0"/>
                <w:sz w:val="24"/>
              </w:rPr>
              <w:t>||</w:t>
            </w:r>
          </w:p>
        </w:tc>
        <w:tc>
          <w:tcPr>
            <w:tcW w:w="0" w:type="auto"/>
            <w:vMerge/>
            <w:vAlign w:val="center"/>
          </w:tcPr>
          <w:p w:rsidR="00022712" w:rsidRPr="00872B1B" w:rsidRDefault="00022712" w:rsidP="00872B1B">
            <w:pPr>
              <w:pStyle w:val="TEGCuerpo"/>
              <w:ind w:firstLine="0"/>
              <w:jc w:val="center"/>
              <w:cnfStyle w:val="000000100000" w:firstRow="0" w:lastRow="0" w:firstColumn="0" w:lastColumn="0" w:oddVBand="0" w:evenVBand="0" w:oddHBand="1" w:evenHBand="0" w:firstRowFirstColumn="0" w:firstRowLastColumn="0" w:lastRowFirstColumn="0" w:lastRowLastColumn="0"/>
              <w:rPr>
                <w:rStyle w:val="nfasissutil"/>
                <w:rFonts w:ascii="Arial" w:hAnsi="Arial"/>
                <w:iCs w:val="0"/>
                <w:sz w:val="24"/>
              </w:rPr>
            </w:pPr>
          </w:p>
        </w:tc>
      </w:tr>
    </w:tbl>
    <w:p w:rsidR="0015480B" w:rsidRDefault="00022712" w:rsidP="0033122A">
      <w:pPr>
        <w:pStyle w:val="TEGCuerpo"/>
        <w:jc w:val="center"/>
        <w:rPr>
          <w:rStyle w:val="nfasissutil"/>
          <w:rFonts w:ascii="Arial" w:hAnsi="Arial"/>
          <w:iCs w:val="0"/>
        </w:rPr>
      </w:pPr>
      <w:r w:rsidRPr="0033122A">
        <w:rPr>
          <w:rStyle w:val="nfasissutil"/>
          <w:rFonts w:ascii="Arial" w:hAnsi="Arial"/>
          <w:iCs w:val="0"/>
        </w:rPr>
        <w:t>Tabla de precedencia y asociatividad de operadores</w:t>
      </w:r>
      <w:r w:rsidR="00A979AC">
        <w:rPr>
          <w:rStyle w:val="nfasissutil"/>
          <w:rFonts w:ascii="Arial" w:hAnsi="Arial"/>
          <w:iCs w:val="0"/>
        </w:rPr>
        <w:t xml:space="preserve"> del lenguaje GC</w:t>
      </w:r>
      <w:r w:rsidRPr="0033122A">
        <w:rPr>
          <w:rStyle w:val="nfasissutil"/>
          <w:rFonts w:ascii="Arial" w:hAnsi="Arial"/>
          <w:iCs w:val="0"/>
        </w:rPr>
        <w:t>. Fuente: propia, 2016</w:t>
      </w:r>
    </w:p>
    <w:p w:rsidR="0033122A" w:rsidRPr="00150F3D" w:rsidRDefault="003A2EFE" w:rsidP="0033122A">
      <w:pPr>
        <w:pStyle w:val="TEGCuerpo"/>
        <w:rPr>
          <w:rStyle w:val="nfasissutil"/>
          <w:rFonts w:ascii="Arial" w:hAnsi="Arial" w:cs="Arial"/>
          <w:iCs w:val="0"/>
          <w:sz w:val="24"/>
        </w:rPr>
      </w:pPr>
      <w:r>
        <w:rPr>
          <w:rStyle w:val="nfasissutil"/>
          <w:rFonts w:ascii="Arial" w:hAnsi="Arial"/>
          <w:iCs w:val="0"/>
          <w:sz w:val="24"/>
        </w:rPr>
        <w:lastRenderedPageBreak/>
        <w:t>Para los valores de tipo numérico (</w:t>
      </w:r>
      <w:r w:rsidRPr="003A2EFE">
        <w:rPr>
          <w:rStyle w:val="nfasissutil"/>
          <w:rFonts w:cs="Courier New"/>
          <w:iCs w:val="0"/>
          <w:sz w:val="24"/>
        </w:rPr>
        <w:t>int</w:t>
      </w:r>
      <w:r>
        <w:rPr>
          <w:rStyle w:val="nfasissutil"/>
          <w:rFonts w:ascii="Arial" w:hAnsi="Arial"/>
          <w:iCs w:val="0"/>
          <w:sz w:val="24"/>
        </w:rPr>
        <w:t xml:space="preserve"> y </w:t>
      </w:r>
      <w:r w:rsidRPr="003A2EFE">
        <w:rPr>
          <w:rStyle w:val="nfasissutil"/>
          <w:rFonts w:cs="Courier New"/>
          <w:iCs w:val="0"/>
          <w:sz w:val="24"/>
        </w:rPr>
        <w:t>float</w:t>
      </w:r>
      <w:r>
        <w:rPr>
          <w:rStyle w:val="nfasissutil"/>
          <w:rFonts w:ascii="Arial" w:hAnsi="Arial"/>
          <w:iCs w:val="0"/>
          <w:sz w:val="24"/>
        </w:rPr>
        <w:t xml:space="preserve">) los operadores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w:t>
      </w:r>
      <w:r w:rsidRPr="003A2EFE">
        <w:rPr>
          <w:rStyle w:val="nfasissutil"/>
          <w:rFonts w:cs="Courier New"/>
          <w:iCs w:val="0"/>
          <w:sz w:val="24"/>
        </w:rPr>
        <w:t>%</w:t>
      </w:r>
      <w:r>
        <w:rPr>
          <w:rStyle w:val="nfasissutil"/>
          <w:rFonts w:ascii="Arial" w:hAnsi="Arial"/>
          <w:iCs w:val="0"/>
          <w:sz w:val="24"/>
        </w:rPr>
        <w:t xml:space="preserve"> corresponden a la suma, resta, multiplicación, divi</w:t>
      </w:r>
      <w:r w:rsidR="00150F3D">
        <w:rPr>
          <w:rStyle w:val="nfasissutil"/>
          <w:rFonts w:ascii="Arial" w:hAnsi="Arial"/>
          <w:iCs w:val="0"/>
          <w:sz w:val="24"/>
        </w:rPr>
        <w:t xml:space="preserve">sión y modulo, respectivamente; los operadores ==, !=,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Pr>
          <w:rStyle w:val="nfasissutil"/>
          <w:rFonts w:ascii="Arial" w:hAnsi="Arial"/>
          <w:iCs w:val="0"/>
          <w:sz w:val="24"/>
        </w:rPr>
        <w:t xml:space="preserve">, </w:t>
      </w:r>
      <w:r w:rsidR="00150F3D" w:rsidRPr="00150F3D">
        <w:rPr>
          <w:rStyle w:val="nfasissutil"/>
          <w:rFonts w:cs="Courier New"/>
          <w:iCs w:val="0"/>
          <w:sz w:val="24"/>
        </w:rPr>
        <w:t>&gt;=</w:t>
      </w:r>
      <w:r w:rsidR="00150F3D">
        <w:rPr>
          <w:rStyle w:val="nfasissutil"/>
          <w:rFonts w:ascii="Arial" w:hAnsi="Arial"/>
          <w:iCs w:val="0"/>
          <w:sz w:val="24"/>
        </w:rPr>
        <w:t xml:space="preserve">, </w:t>
      </w:r>
      <w:r w:rsidR="00150F3D" w:rsidRPr="00150F3D">
        <w:rPr>
          <w:rStyle w:val="nfasissutil"/>
          <w:rFonts w:cs="Courier New"/>
          <w:iCs w:val="0"/>
          <w:sz w:val="24"/>
        </w:rPr>
        <w:t>&lt;=</w:t>
      </w:r>
      <w:r w:rsidR="00150F3D" w:rsidRPr="00150F3D">
        <w:rPr>
          <w:rStyle w:val="nfasissutil"/>
          <w:rFonts w:ascii="Arial" w:hAnsi="Arial" w:cs="Arial"/>
          <w:iCs w:val="0"/>
          <w:sz w:val="24"/>
        </w:rPr>
        <w:t xml:space="preserve"> </w:t>
      </w:r>
      <w:r w:rsidR="00150F3D">
        <w:rPr>
          <w:rStyle w:val="nfasissutil"/>
          <w:rFonts w:ascii="Arial" w:hAnsi="Arial" w:cs="Arial"/>
          <w:iCs w:val="0"/>
          <w:sz w:val="24"/>
        </w:rPr>
        <w:t xml:space="preserve">se utilizan para comparar si un valor es </w:t>
      </w:r>
      <w:r w:rsidR="00423C98">
        <w:rPr>
          <w:rStyle w:val="nfasissutil"/>
          <w:rFonts w:ascii="Arial" w:hAnsi="Arial" w:cs="Arial"/>
          <w:iCs w:val="0"/>
          <w:sz w:val="24"/>
        </w:rPr>
        <w:t xml:space="preserve">igual, diferente, </w:t>
      </w:r>
      <w:r w:rsidR="00150F3D">
        <w:rPr>
          <w:rStyle w:val="nfasissutil"/>
          <w:rFonts w:ascii="Arial" w:hAnsi="Arial" w:cs="Arial"/>
          <w:iCs w:val="0"/>
          <w:sz w:val="24"/>
        </w:rPr>
        <w:t xml:space="preserve">mayor, menor, mayor o igual y menor o igual que otro valor, respectivamente y </w:t>
      </w:r>
      <w:r w:rsidR="00CB0204">
        <w:rPr>
          <w:rStyle w:val="nfasissutil"/>
          <w:rFonts w:ascii="Arial" w:hAnsi="Arial" w:cs="Arial"/>
          <w:iCs w:val="0"/>
          <w:sz w:val="24"/>
        </w:rPr>
        <w:t>producen</w:t>
      </w:r>
      <w:r w:rsidR="00150F3D">
        <w:rPr>
          <w:rStyle w:val="nfasissutil"/>
          <w:rFonts w:ascii="Arial" w:hAnsi="Arial" w:cs="Arial"/>
          <w:iCs w:val="0"/>
          <w:sz w:val="24"/>
        </w:rPr>
        <w:t xml:space="preserve"> como</w:t>
      </w:r>
      <w:r w:rsidR="00423C98">
        <w:rPr>
          <w:rStyle w:val="nfasissutil"/>
          <w:rFonts w:ascii="Arial" w:hAnsi="Arial" w:cs="Arial"/>
          <w:iCs w:val="0"/>
          <w:sz w:val="24"/>
        </w:rPr>
        <w:t xml:space="preserve"> resultado valores</w:t>
      </w:r>
      <w:r w:rsidR="00150F3D">
        <w:rPr>
          <w:rStyle w:val="nfasissutil"/>
          <w:rFonts w:ascii="Arial" w:hAnsi="Arial" w:cs="Arial"/>
          <w:iCs w:val="0"/>
          <w:sz w:val="24"/>
        </w:rPr>
        <w:t xml:space="preserve"> de tipo </w:t>
      </w:r>
      <w:r w:rsidR="00150F3D" w:rsidRPr="00150F3D">
        <w:rPr>
          <w:rStyle w:val="nfasissutil"/>
          <w:rFonts w:cs="Courier New"/>
          <w:iCs w:val="0"/>
          <w:sz w:val="24"/>
        </w:rPr>
        <w:t>bool</w:t>
      </w:r>
      <w:r w:rsidR="00150F3D">
        <w:rPr>
          <w:rStyle w:val="nfasissutil"/>
          <w:rFonts w:ascii="Arial" w:hAnsi="Arial" w:cs="Arial"/>
          <w:iCs w:val="0"/>
          <w:sz w:val="24"/>
        </w:rPr>
        <w:t>.</w:t>
      </w:r>
    </w:p>
    <w:p w:rsidR="003A2EFE" w:rsidRDefault="003A2EFE" w:rsidP="0033122A">
      <w:pPr>
        <w:pStyle w:val="TEGCuerpo"/>
        <w:rPr>
          <w:rStyle w:val="nfasissutil"/>
          <w:rFonts w:ascii="Arial" w:hAnsi="Arial"/>
          <w:iCs w:val="0"/>
          <w:sz w:val="24"/>
        </w:rPr>
      </w:pPr>
      <w:r>
        <w:rPr>
          <w:rStyle w:val="nfasissutil"/>
          <w:rFonts w:ascii="Arial" w:hAnsi="Arial"/>
          <w:iCs w:val="0"/>
          <w:sz w:val="24"/>
        </w:rPr>
        <w:t xml:space="preserve">El operador </w:t>
      </w:r>
      <w:r w:rsidRPr="003A2EFE">
        <w:rPr>
          <w:rStyle w:val="nfasissutil"/>
          <w:rFonts w:cs="Courier New"/>
          <w:iCs w:val="0"/>
          <w:sz w:val="24"/>
        </w:rPr>
        <w:t>+</w:t>
      </w:r>
      <w:r>
        <w:rPr>
          <w:rStyle w:val="nfasissutil"/>
          <w:rFonts w:ascii="Arial" w:hAnsi="Arial"/>
          <w:iCs w:val="0"/>
          <w:sz w:val="24"/>
        </w:rPr>
        <w:t xml:space="preserve"> con operandos del tipo </w:t>
      </w:r>
      <w:r w:rsidRPr="003A2EFE">
        <w:rPr>
          <w:rStyle w:val="nfasissutil"/>
          <w:rFonts w:cs="Courier New"/>
          <w:iCs w:val="0"/>
          <w:sz w:val="24"/>
        </w:rPr>
        <w:t>string</w:t>
      </w:r>
      <w:r>
        <w:rPr>
          <w:rStyle w:val="nfasissutil"/>
          <w:rFonts w:ascii="Arial" w:hAnsi="Arial"/>
          <w:iCs w:val="0"/>
          <w:sz w:val="24"/>
        </w:rPr>
        <w:t xml:space="preserve"> realiza una concatenación de</w:t>
      </w:r>
      <w:r w:rsidR="00150F3D">
        <w:rPr>
          <w:rStyle w:val="nfasissutil"/>
          <w:rFonts w:ascii="Arial" w:hAnsi="Arial"/>
          <w:iCs w:val="0"/>
          <w:sz w:val="24"/>
        </w:rPr>
        <w:t>l valor al lado izquierdo del operador con el operando del lado derecho</w:t>
      </w:r>
      <w:r>
        <w:rPr>
          <w:rStyle w:val="nfasissutil"/>
          <w:rFonts w:ascii="Arial" w:hAnsi="Arial"/>
          <w:iCs w:val="0"/>
          <w:sz w:val="24"/>
        </w:rPr>
        <w:t>.</w:t>
      </w:r>
      <w:r w:rsidR="00423C98">
        <w:rPr>
          <w:rStyle w:val="nfasissutil"/>
          <w:rFonts w:ascii="Arial" w:hAnsi="Arial"/>
          <w:iCs w:val="0"/>
          <w:sz w:val="24"/>
        </w:rPr>
        <w:t xml:space="preserve"> También se puede probar la igualdad o desigualdad de cadenas de caracteres con los operadores </w:t>
      </w:r>
      <w:r w:rsidR="00423C98" w:rsidRPr="00423C98">
        <w:rPr>
          <w:rStyle w:val="nfasissutil"/>
          <w:rFonts w:cs="Courier New"/>
          <w:iCs w:val="0"/>
          <w:sz w:val="24"/>
        </w:rPr>
        <w:t>==</w:t>
      </w:r>
      <w:r w:rsidR="00423C98">
        <w:rPr>
          <w:rStyle w:val="nfasissutil"/>
          <w:rFonts w:ascii="Arial" w:hAnsi="Arial"/>
          <w:iCs w:val="0"/>
          <w:sz w:val="24"/>
        </w:rPr>
        <w:t xml:space="preserve"> y </w:t>
      </w:r>
      <w:r w:rsidR="00423C98" w:rsidRPr="00423C98">
        <w:rPr>
          <w:rStyle w:val="nfasissutil"/>
          <w:rFonts w:cs="Courier New"/>
          <w:iCs w:val="0"/>
          <w:sz w:val="24"/>
        </w:rPr>
        <w:t>!=</w:t>
      </w:r>
      <w:r w:rsidR="00423C98">
        <w:rPr>
          <w:rStyle w:val="nfasissutil"/>
          <w:rFonts w:ascii="Arial" w:hAnsi="Arial"/>
          <w:iCs w:val="0"/>
          <w:sz w:val="24"/>
        </w:rPr>
        <w:t>, respectivamente.</w:t>
      </w:r>
    </w:p>
    <w:p w:rsidR="00A44584" w:rsidRDefault="00A44584" w:rsidP="0033122A">
      <w:pPr>
        <w:pStyle w:val="TEGCuerpo"/>
        <w:rPr>
          <w:rStyle w:val="nfasissutil"/>
          <w:rFonts w:ascii="Arial" w:hAnsi="Arial" w:cs="Arial"/>
          <w:iCs w:val="0"/>
          <w:sz w:val="24"/>
        </w:rPr>
      </w:pPr>
      <w:r>
        <w:rPr>
          <w:rStyle w:val="nfasissutil"/>
          <w:rFonts w:ascii="Arial" w:hAnsi="Arial"/>
          <w:iCs w:val="0"/>
          <w:sz w:val="24"/>
        </w:rPr>
        <w:t xml:space="preserve">El operador </w:t>
      </w:r>
      <w:r w:rsidRPr="00A44584">
        <w:rPr>
          <w:rStyle w:val="nfasissutil"/>
          <w:rFonts w:cs="Courier New"/>
          <w:iCs w:val="0"/>
          <w:sz w:val="24"/>
        </w:rPr>
        <w:t>&amp;&amp;</w:t>
      </w:r>
      <w:r w:rsidR="002418DC">
        <w:rPr>
          <w:rStyle w:val="nfasissutil"/>
          <w:rFonts w:cs="Courier New"/>
          <w:iCs w:val="0"/>
          <w:sz w:val="24"/>
        </w:rPr>
        <w:t>,</w:t>
      </w:r>
      <w:r>
        <w:rPr>
          <w:rStyle w:val="nfasissutil"/>
          <w:rFonts w:ascii="Arial" w:hAnsi="Arial" w:cs="Arial"/>
          <w:iCs w:val="0"/>
          <w:sz w:val="24"/>
        </w:rPr>
        <w:t xml:space="preserve"> </w:t>
      </w:r>
      <w:r w:rsidR="002418DC">
        <w:rPr>
          <w:rStyle w:val="nfasissutil"/>
          <w:rFonts w:ascii="Arial" w:hAnsi="Arial" w:cs="Arial"/>
          <w:iCs w:val="0"/>
          <w:sz w:val="24"/>
        </w:rPr>
        <w:t xml:space="preserve">cuando se </w:t>
      </w:r>
      <w:r w:rsidR="004A11A6">
        <w:rPr>
          <w:rStyle w:val="nfasissutil"/>
          <w:rFonts w:ascii="Arial" w:hAnsi="Arial" w:cs="Arial"/>
          <w:iCs w:val="0"/>
          <w:sz w:val="24"/>
        </w:rPr>
        <w:t xml:space="preserve">aplica a </w:t>
      </w:r>
      <w:r>
        <w:rPr>
          <w:rStyle w:val="nfasissutil"/>
          <w:rFonts w:ascii="Arial" w:hAnsi="Arial" w:cs="Arial"/>
          <w:iCs w:val="0"/>
          <w:sz w:val="24"/>
        </w:rPr>
        <w:t xml:space="preserve">operandos del tipo </w:t>
      </w:r>
      <w:r w:rsidRPr="00A44584">
        <w:rPr>
          <w:rStyle w:val="nfasissutil"/>
          <w:rFonts w:cs="Courier New"/>
          <w:iCs w:val="0"/>
          <w:sz w:val="24"/>
        </w:rPr>
        <w:t>bool</w:t>
      </w:r>
      <w:r w:rsidR="002418DC">
        <w:rPr>
          <w:rStyle w:val="nfasissutil"/>
          <w:rFonts w:cs="Courier New"/>
          <w:iCs w:val="0"/>
          <w:sz w:val="24"/>
        </w:rPr>
        <w:t>,</w:t>
      </w:r>
      <w:r w:rsidR="002418DC">
        <w:rPr>
          <w:rStyle w:val="nfasissutil"/>
          <w:rFonts w:ascii="Arial" w:hAnsi="Arial" w:cs="Arial"/>
          <w:iCs w:val="0"/>
          <w:sz w:val="24"/>
        </w:rPr>
        <w:t xml:space="preserve"> dará como</w:t>
      </w:r>
      <w:r>
        <w:rPr>
          <w:rStyle w:val="nfasissutil"/>
          <w:rFonts w:ascii="Arial" w:hAnsi="Arial" w:cs="Arial"/>
          <w:iCs w:val="0"/>
          <w:sz w:val="24"/>
        </w:rPr>
        <w:t xml:space="preserve"> resultado </w:t>
      </w:r>
      <w:r w:rsidRPr="00A44584">
        <w:rPr>
          <w:rStyle w:val="nfasissutil"/>
          <w:rFonts w:cs="Courier New"/>
          <w:iCs w:val="0"/>
          <w:sz w:val="24"/>
        </w:rPr>
        <w:t>true</w:t>
      </w:r>
      <w:r>
        <w:rPr>
          <w:rStyle w:val="nfasissutil"/>
          <w:rFonts w:ascii="Arial" w:hAnsi="Arial" w:cs="Arial"/>
          <w:iCs w:val="0"/>
          <w:sz w:val="24"/>
        </w:rPr>
        <w:t xml:space="preserve"> si y solo si ambos operandos tienen el valor </w:t>
      </w:r>
      <w:r w:rsidRPr="00A44584">
        <w:rPr>
          <w:rStyle w:val="nfasissutil"/>
          <w:rFonts w:cs="Courier New"/>
          <w:iCs w:val="0"/>
          <w:sz w:val="24"/>
        </w:rPr>
        <w:t>true</w:t>
      </w:r>
      <w:r w:rsidR="0020674C">
        <w:rPr>
          <w:rStyle w:val="nfasissutil"/>
          <w:rFonts w:ascii="Arial" w:hAnsi="Arial" w:cs="Arial"/>
          <w:iCs w:val="0"/>
          <w:sz w:val="24"/>
        </w:rPr>
        <w:t>,</w:t>
      </w:r>
      <w:r>
        <w:rPr>
          <w:rStyle w:val="nfasissutil"/>
          <w:rFonts w:ascii="Arial" w:hAnsi="Arial" w:cs="Arial"/>
          <w:iCs w:val="0"/>
          <w:sz w:val="24"/>
        </w:rPr>
        <w:t xml:space="preserve"> si no, su resultado </w:t>
      </w:r>
      <w:r w:rsidR="004A11A6">
        <w:rPr>
          <w:rStyle w:val="nfasissutil"/>
          <w:rFonts w:ascii="Arial" w:hAnsi="Arial" w:cs="Arial"/>
          <w:iCs w:val="0"/>
          <w:sz w:val="24"/>
        </w:rPr>
        <w:t>será</w:t>
      </w:r>
      <w:r>
        <w:rPr>
          <w:rStyle w:val="nfasissutil"/>
          <w:rFonts w:ascii="Arial" w:hAnsi="Arial" w:cs="Arial"/>
          <w:iCs w:val="0"/>
          <w:sz w:val="24"/>
        </w:rPr>
        <w:t xml:space="preserve"> </w:t>
      </w:r>
      <w:r w:rsidRPr="00A44584">
        <w:rPr>
          <w:rStyle w:val="nfasissutil"/>
          <w:rFonts w:cs="Courier New"/>
          <w:iCs w:val="0"/>
          <w:sz w:val="24"/>
        </w:rPr>
        <w:t>false</w:t>
      </w:r>
      <w:r>
        <w:rPr>
          <w:rStyle w:val="nfasissutil"/>
          <w:rFonts w:ascii="Arial" w:hAnsi="Arial" w:cs="Arial"/>
          <w:iCs w:val="0"/>
          <w:sz w:val="24"/>
        </w:rPr>
        <w:t>.</w:t>
      </w:r>
      <w:r w:rsidR="004A11A6">
        <w:rPr>
          <w:rStyle w:val="nfasissutil"/>
          <w:rFonts w:ascii="Arial" w:hAnsi="Arial" w:cs="Arial"/>
          <w:iCs w:val="0"/>
          <w:sz w:val="24"/>
        </w:rPr>
        <w:t xml:space="preserve"> El operador </w:t>
      </w:r>
      <w:r w:rsidR="004A11A6" w:rsidRPr="002418DC">
        <w:rPr>
          <w:rStyle w:val="nfasissutil"/>
          <w:rFonts w:cs="Courier New"/>
          <w:iCs w:val="0"/>
          <w:sz w:val="24"/>
        </w:rPr>
        <w:t>||</w:t>
      </w:r>
      <w:r w:rsidR="004A11A6">
        <w:rPr>
          <w:rStyle w:val="nfasissutil"/>
          <w:rFonts w:ascii="Arial" w:hAnsi="Arial" w:cs="Arial"/>
          <w:iCs w:val="0"/>
          <w:sz w:val="24"/>
        </w:rPr>
        <w:t xml:space="preserve"> también aplica a operandos del tipo </w:t>
      </w:r>
      <w:r w:rsidR="004A11A6" w:rsidRPr="004A11A6">
        <w:rPr>
          <w:rStyle w:val="nfasissutil"/>
          <w:rFonts w:cs="Courier New"/>
          <w:iCs w:val="0"/>
          <w:sz w:val="24"/>
        </w:rPr>
        <w:t>bool</w:t>
      </w:r>
      <w:r w:rsidR="004A11A6">
        <w:rPr>
          <w:rStyle w:val="nfasissutil"/>
          <w:rFonts w:ascii="Arial" w:hAnsi="Arial" w:cs="Arial"/>
          <w:iCs w:val="0"/>
          <w:sz w:val="24"/>
        </w:rPr>
        <w:t xml:space="preserve"> y su resultado será </w:t>
      </w:r>
      <w:r w:rsidR="004A11A6" w:rsidRPr="004A11A6">
        <w:rPr>
          <w:rStyle w:val="nfasissutil"/>
          <w:rFonts w:cs="Courier New"/>
          <w:iCs w:val="0"/>
          <w:sz w:val="24"/>
        </w:rPr>
        <w:t>true</w:t>
      </w:r>
      <w:r w:rsidR="004A11A6">
        <w:rPr>
          <w:rStyle w:val="nfasissutil"/>
          <w:rFonts w:ascii="Arial" w:hAnsi="Arial" w:cs="Arial"/>
          <w:iCs w:val="0"/>
          <w:sz w:val="24"/>
        </w:rPr>
        <w:t xml:space="preserve"> si y solo si al menos uno de los operandos tiene el valor </w:t>
      </w:r>
      <w:r w:rsidR="004A11A6" w:rsidRPr="004A11A6">
        <w:rPr>
          <w:rStyle w:val="nfasissutil"/>
          <w:rFonts w:cs="Courier New"/>
          <w:iCs w:val="0"/>
          <w:sz w:val="24"/>
        </w:rPr>
        <w:t>true</w:t>
      </w:r>
      <w:r w:rsidR="004A11A6">
        <w:rPr>
          <w:rStyle w:val="nfasissutil"/>
          <w:rFonts w:ascii="Arial" w:hAnsi="Arial" w:cs="Arial"/>
          <w:iCs w:val="0"/>
          <w:sz w:val="24"/>
        </w:rPr>
        <w:t xml:space="preserve">, si no, será </w:t>
      </w:r>
      <w:r w:rsidR="004A11A6" w:rsidRPr="004A11A6">
        <w:rPr>
          <w:rStyle w:val="nfasissutil"/>
          <w:rFonts w:cs="Courier New"/>
          <w:iCs w:val="0"/>
          <w:sz w:val="24"/>
        </w:rPr>
        <w:t>false</w:t>
      </w:r>
      <w:r w:rsidR="004A11A6">
        <w:rPr>
          <w:rStyle w:val="nfasissutil"/>
          <w:rFonts w:ascii="Arial" w:hAnsi="Arial" w:cs="Arial"/>
          <w:iCs w:val="0"/>
          <w:sz w:val="24"/>
        </w:rPr>
        <w:t xml:space="preserve">. La igualdad o desigualdad de valores el tipo </w:t>
      </w:r>
      <w:r w:rsidR="004A11A6" w:rsidRPr="004A11A6">
        <w:rPr>
          <w:rStyle w:val="nfasissutil"/>
          <w:rFonts w:cs="Courier New"/>
          <w:iCs w:val="0"/>
          <w:sz w:val="24"/>
        </w:rPr>
        <w:t>bool</w:t>
      </w:r>
      <w:r w:rsidR="004A11A6">
        <w:rPr>
          <w:rStyle w:val="nfasissutil"/>
          <w:rFonts w:ascii="Arial" w:hAnsi="Arial" w:cs="Arial"/>
          <w:iCs w:val="0"/>
          <w:sz w:val="24"/>
        </w:rPr>
        <w:t xml:space="preserve"> también puede ser probada con los operadores </w:t>
      </w:r>
      <w:r w:rsidR="004A11A6" w:rsidRPr="004A11A6">
        <w:rPr>
          <w:rStyle w:val="nfasissutil"/>
          <w:rFonts w:cs="Courier New"/>
          <w:iCs w:val="0"/>
          <w:sz w:val="24"/>
        </w:rPr>
        <w:t>==</w:t>
      </w:r>
      <w:r w:rsidR="004A11A6">
        <w:rPr>
          <w:rStyle w:val="nfasissutil"/>
          <w:rFonts w:ascii="Arial" w:hAnsi="Arial" w:cs="Arial"/>
          <w:iCs w:val="0"/>
          <w:sz w:val="24"/>
        </w:rPr>
        <w:t xml:space="preserve"> y </w:t>
      </w:r>
      <w:r w:rsidR="004A11A6" w:rsidRPr="004A11A6">
        <w:rPr>
          <w:rStyle w:val="nfasissutil"/>
          <w:rFonts w:cs="Courier New"/>
          <w:iCs w:val="0"/>
          <w:sz w:val="24"/>
        </w:rPr>
        <w:t>!=</w:t>
      </w:r>
      <w:r w:rsidR="004A11A6">
        <w:rPr>
          <w:rStyle w:val="nfasissutil"/>
          <w:rFonts w:ascii="Arial" w:hAnsi="Arial" w:cs="Arial"/>
          <w:iCs w:val="0"/>
          <w:sz w:val="24"/>
        </w:rPr>
        <w:t>, respectivamente.</w:t>
      </w:r>
      <w:r w:rsidR="00E37CF8">
        <w:rPr>
          <w:rStyle w:val="nfasissutil"/>
          <w:rFonts w:ascii="Arial" w:hAnsi="Arial" w:cs="Arial"/>
          <w:iCs w:val="0"/>
          <w:sz w:val="24"/>
        </w:rPr>
        <w:t xml:space="preserve"> El operador unario </w:t>
      </w:r>
      <w:r w:rsidR="00E37CF8" w:rsidRPr="00E37CF8">
        <w:rPr>
          <w:rStyle w:val="nfasissutil"/>
          <w:rFonts w:cs="Courier New"/>
          <w:iCs w:val="0"/>
          <w:sz w:val="24"/>
        </w:rPr>
        <w:t>!</w:t>
      </w:r>
      <w:r w:rsidR="00E37CF8">
        <w:rPr>
          <w:rStyle w:val="nfasissutil"/>
          <w:rFonts w:ascii="Arial" w:hAnsi="Arial" w:cs="Arial"/>
          <w:iCs w:val="0"/>
          <w:sz w:val="24"/>
        </w:rPr>
        <w:t xml:space="preserve"> invierte el valor de un operando del tipo </w:t>
      </w:r>
      <w:r w:rsidR="00E37CF8" w:rsidRPr="00E37CF8">
        <w:rPr>
          <w:rStyle w:val="nfasissutil"/>
          <w:rFonts w:cs="Courier New"/>
          <w:iCs w:val="0"/>
          <w:sz w:val="24"/>
        </w:rPr>
        <w:t>bool</w:t>
      </w:r>
      <w:r w:rsidR="00E37CF8">
        <w:rPr>
          <w:rStyle w:val="nfasissutil"/>
          <w:rFonts w:ascii="Arial" w:hAnsi="Arial" w:cs="Arial"/>
          <w:iCs w:val="0"/>
          <w:sz w:val="24"/>
        </w:rPr>
        <w:t>.</w:t>
      </w:r>
    </w:p>
    <w:p w:rsidR="00C2117D" w:rsidRDefault="00C2117D" w:rsidP="00437ADD">
      <w:pPr>
        <w:pStyle w:val="TEGCuerpo"/>
        <w:rPr>
          <w:rStyle w:val="nfasissutil"/>
          <w:rFonts w:ascii="Arial" w:hAnsi="Arial" w:cs="Arial"/>
          <w:iCs w:val="0"/>
          <w:sz w:val="24"/>
        </w:rPr>
      </w:pPr>
      <w:r>
        <w:rPr>
          <w:rStyle w:val="nfasissutil"/>
          <w:rFonts w:ascii="Arial" w:hAnsi="Arial" w:cs="Arial"/>
          <w:iCs w:val="0"/>
          <w:sz w:val="24"/>
        </w:rPr>
        <w:t xml:space="preserve">Para los valores </w:t>
      </w:r>
      <w:r w:rsidRPr="00437ADD">
        <w:rPr>
          <w:rStyle w:val="nfasissutil"/>
          <w:rFonts w:ascii="Arial" w:hAnsi="Arial"/>
          <w:iCs w:val="0"/>
          <w:sz w:val="24"/>
        </w:rPr>
        <w:t>con</w:t>
      </w:r>
      <w:r>
        <w:rPr>
          <w:rStyle w:val="nfasissutil"/>
          <w:rFonts w:ascii="Arial" w:hAnsi="Arial" w:cs="Arial"/>
          <w:iCs w:val="0"/>
          <w:sz w:val="24"/>
        </w:rPr>
        <w:t xml:space="preserve"> tipo de dato </w:t>
      </w:r>
      <w:r w:rsidRPr="00C2117D">
        <w:rPr>
          <w:rStyle w:val="nfasissutil"/>
          <w:rFonts w:cs="Courier New"/>
          <w:iCs w:val="0"/>
          <w:sz w:val="24"/>
        </w:rPr>
        <w:t>graph</w:t>
      </w:r>
      <w:r>
        <w:rPr>
          <w:rStyle w:val="nfasissutil"/>
          <w:rFonts w:ascii="Arial" w:hAnsi="Arial" w:cs="Arial"/>
          <w:iCs w:val="0"/>
          <w:sz w:val="24"/>
        </w:rPr>
        <w:t xml:space="preserve"> o </w:t>
      </w:r>
      <w:r w:rsidRPr="00C2117D">
        <w:rPr>
          <w:rStyle w:val="nfasissutil"/>
          <w:rFonts w:cs="Courier New"/>
          <w:iCs w:val="0"/>
          <w:sz w:val="24"/>
        </w:rPr>
        <w:t>digraph</w:t>
      </w:r>
      <w:r>
        <w:rPr>
          <w:rStyle w:val="nfasissutil"/>
          <w:rFonts w:ascii="Arial" w:hAnsi="Arial" w:cs="Arial"/>
          <w:iCs w:val="0"/>
          <w:sz w:val="24"/>
        </w:rPr>
        <w:t xml:space="preserve"> el operador unario </w:t>
      </w:r>
      <w:r w:rsidRPr="00C2117D">
        <w:rPr>
          <w:rStyle w:val="nfasissutil"/>
          <w:rFonts w:cs="Courier New"/>
          <w:iCs w:val="0"/>
          <w:sz w:val="24"/>
        </w:rPr>
        <w:t>!</w:t>
      </w:r>
      <w:r>
        <w:rPr>
          <w:rStyle w:val="nfasissutil"/>
          <w:rFonts w:ascii="Arial" w:hAnsi="Arial" w:cs="Arial"/>
          <w:iCs w:val="0"/>
          <w:sz w:val="24"/>
        </w:rPr>
        <w:t xml:space="preserve"> </w:t>
      </w:r>
      <w:r w:rsidR="002418DC">
        <w:rPr>
          <w:rStyle w:val="nfasissutil"/>
          <w:rFonts w:ascii="Arial" w:hAnsi="Arial" w:cs="Arial"/>
          <w:iCs w:val="0"/>
          <w:sz w:val="24"/>
        </w:rPr>
        <w:t>arroja un nuevo grafo</w:t>
      </w:r>
      <w:r w:rsidR="0020674C">
        <w:rPr>
          <w:rStyle w:val="nfasissutil"/>
          <w:rFonts w:ascii="Arial" w:hAnsi="Arial" w:cs="Arial"/>
          <w:iCs w:val="0"/>
          <w:sz w:val="24"/>
        </w:rPr>
        <w:t xml:space="preserve"> del mismo tipo que el operando</w:t>
      </w:r>
      <w:r w:rsidR="002418DC">
        <w:rPr>
          <w:rStyle w:val="nfasissutil"/>
          <w:rFonts w:ascii="Arial" w:hAnsi="Arial" w:cs="Arial"/>
          <w:iCs w:val="0"/>
          <w:sz w:val="24"/>
        </w:rPr>
        <w:t xml:space="preserve"> </w:t>
      </w:r>
      <w:r w:rsidR="003A527D">
        <w:rPr>
          <w:rStyle w:val="nfasissutil"/>
          <w:rFonts w:ascii="Arial" w:hAnsi="Arial" w:cs="Arial"/>
          <w:iCs w:val="0"/>
          <w:sz w:val="24"/>
        </w:rPr>
        <w:t xml:space="preserve">con </w:t>
      </w:r>
      <w:r>
        <w:rPr>
          <w:rStyle w:val="nfasissutil"/>
          <w:rFonts w:ascii="Arial" w:hAnsi="Arial" w:cs="Arial"/>
          <w:iCs w:val="0"/>
          <w:sz w:val="24"/>
        </w:rPr>
        <w:t>el estado de sus aristas</w:t>
      </w:r>
      <w:r w:rsidR="003A527D">
        <w:rPr>
          <w:rStyle w:val="nfasissutil"/>
          <w:rFonts w:ascii="Arial" w:hAnsi="Arial" w:cs="Arial"/>
          <w:iCs w:val="0"/>
          <w:sz w:val="24"/>
        </w:rPr>
        <w:t xml:space="preserve"> invertidos</w:t>
      </w:r>
      <w:r w:rsidR="00CD11A4">
        <w:rPr>
          <w:rStyle w:val="nfasissutil"/>
          <w:rFonts w:ascii="Arial" w:hAnsi="Arial" w:cs="Arial"/>
          <w:iCs w:val="0"/>
          <w:sz w:val="24"/>
        </w:rPr>
        <w:t xml:space="preserve">: </w:t>
      </w:r>
      <w:r>
        <w:rPr>
          <w:rStyle w:val="nfasissutil"/>
          <w:rFonts w:ascii="Arial" w:hAnsi="Arial" w:cs="Arial"/>
          <w:iCs w:val="0"/>
          <w:sz w:val="24"/>
        </w:rPr>
        <w:t>si entre dos nodos no existe una conexión, se creará y si la conexión existe, se eliminará.</w:t>
      </w:r>
    </w:p>
    <w:p w:rsidR="00FC084D" w:rsidRDefault="00FC084D" w:rsidP="00437ADD">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sidRPr="002418DC">
        <w:rPr>
          <w:rStyle w:val="nfasissutil"/>
          <w:rFonts w:cs="Courier New"/>
          <w:iCs w:val="0"/>
          <w:sz w:val="24"/>
        </w:rPr>
        <w:t>&amp;&amp;</w:t>
      </w:r>
      <w:r>
        <w:rPr>
          <w:rStyle w:val="nfasissutil"/>
          <w:rFonts w:ascii="Arial" w:hAnsi="Arial" w:cs="Arial"/>
          <w:iCs w:val="0"/>
          <w:sz w:val="24"/>
        </w:rPr>
        <w:t xml:space="preserve"> aplicado a operandos de tipo </w:t>
      </w:r>
      <w:r w:rsidRPr="003A527D">
        <w:rPr>
          <w:rStyle w:val="nfasissutil"/>
          <w:rFonts w:cs="Courier New"/>
          <w:iCs w:val="0"/>
          <w:sz w:val="24"/>
        </w:rPr>
        <w:t>graph</w:t>
      </w:r>
      <w:r>
        <w:rPr>
          <w:rStyle w:val="nfasissutil"/>
          <w:rFonts w:ascii="Arial" w:hAnsi="Arial" w:cs="Arial"/>
          <w:iCs w:val="0"/>
          <w:sz w:val="24"/>
        </w:rPr>
        <w:t xml:space="preserve"> o </w:t>
      </w:r>
      <w:r w:rsidRPr="003A527D">
        <w:rPr>
          <w:rStyle w:val="nfasissutil"/>
          <w:rFonts w:cs="Courier New"/>
          <w:iCs w:val="0"/>
          <w:sz w:val="24"/>
        </w:rPr>
        <w:t>digraph</w:t>
      </w:r>
      <w:r>
        <w:rPr>
          <w:rStyle w:val="nfasissutil"/>
          <w:rFonts w:ascii="Arial" w:hAnsi="Arial" w:cs="Arial"/>
          <w:iCs w:val="0"/>
          <w:sz w:val="24"/>
        </w:rPr>
        <w:t xml:space="preserve"> </w:t>
      </w:r>
      <w:r w:rsidR="003A527D">
        <w:rPr>
          <w:rStyle w:val="nfasissutil"/>
          <w:rFonts w:ascii="Arial" w:hAnsi="Arial" w:cs="Arial"/>
          <w:iCs w:val="0"/>
          <w:sz w:val="24"/>
        </w:rPr>
        <w:t xml:space="preserve"> del mismo tipo </w:t>
      </w:r>
      <w:r>
        <w:rPr>
          <w:rStyle w:val="nfasissutil"/>
          <w:rFonts w:ascii="Arial" w:hAnsi="Arial" w:cs="Arial"/>
          <w:iCs w:val="0"/>
          <w:sz w:val="24"/>
        </w:rPr>
        <w:t>produce como resultado un nuevo valor del mismo tipo de sus operandos</w:t>
      </w:r>
      <w:r w:rsidR="003A527D">
        <w:rPr>
          <w:rStyle w:val="nfasissutil"/>
          <w:rFonts w:ascii="Arial" w:hAnsi="Arial" w:cs="Arial"/>
          <w:iCs w:val="0"/>
          <w:sz w:val="24"/>
        </w:rPr>
        <w:t xml:space="preserve"> y que contiene solo los vértices comunes entre ambos operandos.</w:t>
      </w:r>
      <w:r w:rsidR="0020674C">
        <w:rPr>
          <w:rStyle w:val="nfasissutil"/>
          <w:rFonts w:ascii="Arial" w:hAnsi="Arial" w:cs="Arial"/>
          <w:iCs w:val="0"/>
          <w:sz w:val="24"/>
        </w:rPr>
        <w:t xml:space="preserve"> Si los operandos tienen distintos tamaños, se actu</w:t>
      </w:r>
      <w:r w:rsidR="00947A27">
        <w:rPr>
          <w:rStyle w:val="nfasissutil"/>
          <w:rFonts w:ascii="Arial" w:hAnsi="Arial" w:cs="Arial"/>
          <w:iCs w:val="0"/>
          <w:sz w:val="24"/>
        </w:rPr>
        <w:t>alizará el estado de error y el resultado será un grafo vacío del mismo tipo que los operandos.</w:t>
      </w:r>
    </w:p>
    <w:p w:rsidR="00947A27" w:rsidRDefault="00947A27" w:rsidP="00947A27">
      <w:pPr>
        <w:pStyle w:val="TEGCuerpo"/>
        <w:rPr>
          <w:rStyle w:val="nfasissutil"/>
          <w:rFonts w:ascii="Arial" w:hAnsi="Arial" w:cs="Arial"/>
          <w:iCs w:val="0"/>
          <w:sz w:val="24"/>
        </w:rPr>
      </w:pPr>
      <w:r>
        <w:rPr>
          <w:rStyle w:val="nfasissutil"/>
          <w:rFonts w:ascii="Arial" w:hAnsi="Arial" w:cs="Arial"/>
          <w:iCs w:val="0"/>
          <w:sz w:val="24"/>
        </w:rPr>
        <w:t xml:space="preserve">El operador binario </w:t>
      </w:r>
      <w:r>
        <w:rPr>
          <w:rStyle w:val="nfasissutil"/>
          <w:rFonts w:cs="Courier New"/>
          <w:iCs w:val="0"/>
          <w:sz w:val="24"/>
        </w:rPr>
        <w:t>||</w:t>
      </w:r>
      <w:r>
        <w:rPr>
          <w:rStyle w:val="nfasissutil"/>
          <w:rFonts w:ascii="Arial" w:hAnsi="Arial" w:cs="Arial"/>
          <w:iCs w:val="0"/>
          <w:sz w:val="24"/>
        </w:rPr>
        <w:t xml:space="preserve"> aplicado a operandos de tipo </w:t>
      </w:r>
      <w:r w:rsidRPr="003A527D">
        <w:rPr>
          <w:rStyle w:val="nfasissutil"/>
          <w:rFonts w:cs="Courier New"/>
          <w:iCs w:val="0"/>
          <w:sz w:val="24"/>
        </w:rPr>
        <w:t>graph</w:t>
      </w:r>
      <w:r>
        <w:rPr>
          <w:rStyle w:val="nfasissutil"/>
          <w:rFonts w:ascii="Arial" w:hAnsi="Arial" w:cs="Arial"/>
          <w:iCs w:val="0"/>
          <w:sz w:val="24"/>
        </w:rPr>
        <w:t xml:space="preserve"> o </w:t>
      </w:r>
      <w:r w:rsidRPr="003A527D">
        <w:rPr>
          <w:rStyle w:val="nfasissutil"/>
          <w:rFonts w:cs="Courier New"/>
          <w:iCs w:val="0"/>
          <w:sz w:val="24"/>
        </w:rPr>
        <w:t>digraph</w:t>
      </w:r>
      <w:r>
        <w:rPr>
          <w:rStyle w:val="nfasissutil"/>
          <w:rFonts w:ascii="Arial" w:hAnsi="Arial" w:cs="Arial"/>
          <w:iCs w:val="0"/>
          <w:sz w:val="24"/>
        </w:rPr>
        <w:t xml:space="preserve">  del mismo tipo produce como resultado un nuevo valor del mismo tipo de sus operandos y que contiene todos los vértices que están en cualquiera de los operandos. Si los operandos </w:t>
      </w:r>
      <w:r>
        <w:rPr>
          <w:rStyle w:val="nfasissutil"/>
          <w:rFonts w:ascii="Arial" w:hAnsi="Arial" w:cs="Arial"/>
          <w:iCs w:val="0"/>
          <w:sz w:val="24"/>
        </w:rPr>
        <w:lastRenderedPageBreak/>
        <w:t>tienen distintos tamaños, se actualizará el estado de error y el resultado será un grafo vacío del mismo tipo que los operandos.</w:t>
      </w:r>
    </w:p>
    <w:p w:rsidR="0023258D" w:rsidRDefault="006A7E42" w:rsidP="00947A27">
      <w:pPr>
        <w:pStyle w:val="TEGCuerpo"/>
        <w:rPr>
          <w:rStyle w:val="nfasissutil"/>
          <w:rFonts w:ascii="Arial" w:hAnsi="Arial" w:cs="Arial"/>
          <w:iCs w:val="0"/>
          <w:sz w:val="24"/>
        </w:rPr>
      </w:pPr>
      <w:r>
        <w:rPr>
          <w:rStyle w:val="nfasissutil"/>
          <w:rFonts w:ascii="Arial" w:hAnsi="Arial" w:cs="Arial"/>
          <w:iCs w:val="0"/>
          <w:sz w:val="24"/>
        </w:rPr>
        <w:t>También p</w:t>
      </w:r>
      <w:r w:rsidR="0023258D">
        <w:rPr>
          <w:rStyle w:val="nfasissutil"/>
          <w:rFonts w:ascii="Arial" w:hAnsi="Arial" w:cs="Arial"/>
          <w:iCs w:val="0"/>
          <w:sz w:val="24"/>
        </w:rPr>
        <w:t xml:space="preserve">uede probarse la igualdad o desigualdad de grafos con los operadores </w:t>
      </w:r>
      <w:r w:rsidR="0023258D" w:rsidRPr="0023258D">
        <w:rPr>
          <w:rStyle w:val="nfasissutil"/>
          <w:rFonts w:cs="Courier New"/>
          <w:iCs w:val="0"/>
          <w:sz w:val="24"/>
        </w:rPr>
        <w:t>==</w:t>
      </w:r>
      <w:r w:rsidR="0023258D">
        <w:rPr>
          <w:rStyle w:val="nfasissutil"/>
          <w:rFonts w:ascii="Arial" w:hAnsi="Arial" w:cs="Arial"/>
          <w:iCs w:val="0"/>
          <w:sz w:val="24"/>
        </w:rPr>
        <w:t xml:space="preserve"> y </w:t>
      </w:r>
      <w:r w:rsidR="0023258D" w:rsidRPr="0023258D">
        <w:rPr>
          <w:rStyle w:val="nfasissutil"/>
          <w:rFonts w:cs="Courier New"/>
          <w:iCs w:val="0"/>
          <w:sz w:val="24"/>
        </w:rPr>
        <w:t>!=</w:t>
      </w:r>
      <w:r w:rsidR="0023258D">
        <w:rPr>
          <w:rStyle w:val="nfasissutil"/>
          <w:rFonts w:ascii="Arial" w:hAnsi="Arial" w:cs="Arial"/>
          <w:iCs w:val="0"/>
          <w:sz w:val="24"/>
        </w:rPr>
        <w:t>, respectivamente.</w:t>
      </w:r>
    </w:p>
    <w:p w:rsidR="006A7E42" w:rsidRDefault="006A7E42" w:rsidP="0025267C">
      <w:pPr>
        <w:pStyle w:val="TEGCuerpo"/>
        <w:rPr>
          <w:rStyle w:val="nfasissutil"/>
          <w:rFonts w:ascii="Arial" w:hAnsi="Arial" w:cs="Arial"/>
          <w:iCs w:val="0"/>
          <w:sz w:val="24"/>
        </w:rPr>
      </w:pPr>
      <w:r>
        <w:rPr>
          <w:rStyle w:val="nfasissutil"/>
          <w:rFonts w:ascii="Arial" w:hAnsi="Arial" w:cs="Arial"/>
          <w:iCs w:val="0"/>
          <w:sz w:val="24"/>
        </w:rPr>
        <w:t>En esta sección se definieron pruebas</w:t>
      </w:r>
      <w:r w:rsidR="0025267C">
        <w:rPr>
          <w:rStyle w:val="nfasissutil"/>
          <w:rFonts w:ascii="Arial" w:hAnsi="Arial" w:cs="Arial"/>
          <w:iCs w:val="0"/>
          <w:sz w:val="24"/>
        </w:rPr>
        <w:t xml:space="preserve"> para probar la asociatividad y precedencia de operaciones,</w:t>
      </w:r>
    </w:p>
    <w:tbl>
      <w:tblPr>
        <w:tblStyle w:val="Tablaconcuadrcula"/>
        <w:tblW w:w="0" w:type="auto"/>
        <w:jc w:val="center"/>
        <w:tblLook w:val="04A0" w:firstRow="1" w:lastRow="0" w:firstColumn="1" w:lastColumn="0" w:noHBand="0" w:noVBand="1"/>
      </w:tblPr>
      <w:tblGrid>
        <w:gridCol w:w="5495"/>
      </w:tblGrid>
      <w:tr w:rsidR="006A7E42" w:rsidTr="00F97377">
        <w:trPr>
          <w:jc w:val="center"/>
        </w:trPr>
        <w:tc>
          <w:tcPr>
            <w:tcW w:w="5495" w:type="dxa"/>
          </w:tcPr>
          <w:p w:rsidR="006A7E42" w:rsidRDefault="006A7E42" w:rsidP="006A7E42">
            <w:pPr>
              <w:pStyle w:val="TEGCuerpo"/>
              <w:spacing w:line="240" w:lineRule="auto"/>
              <w:ind w:firstLine="0"/>
              <w:rPr>
                <w:rStyle w:val="nfasissutil"/>
              </w:rPr>
            </w:pPr>
            <w:r>
              <w:rPr>
                <w:rStyle w:val="nfasissutil"/>
              </w:rPr>
              <w:t xml:space="preserve">func </w:t>
            </w:r>
            <w:r w:rsidR="002F661D">
              <w:rPr>
                <w:rStyle w:val="nfasissutil"/>
              </w:rPr>
              <w:t>pruebaExpresiones</w:t>
            </w:r>
            <w:r>
              <w:rPr>
                <w:rStyle w:val="nfasissutil"/>
              </w:rPr>
              <w:t>() {</w:t>
            </w:r>
          </w:p>
          <w:p w:rsidR="006A7E42" w:rsidRDefault="006A7E42" w:rsidP="006A7E42">
            <w:pPr>
              <w:pStyle w:val="TEGCuerpo"/>
              <w:spacing w:line="240" w:lineRule="auto"/>
              <w:ind w:firstLine="0"/>
              <w:rPr>
                <w:rStyle w:val="nfasissutil"/>
              </w:rPr>
            </w:pPr>
            <w:r>
              <w:rPr>
                <w:rStyle w:val="nfasissutil"/>
              </w:rPr>
              <w:t xml:space="preserve">    </w:t>
            </w:r>
            <w:r w:rsidR="00B66837">
              <w:rPr>
                <w:rStyle w:val="nfasissutil"/>
              </w:rPr>
              <w:t xml:space="preserve">var a = 3 + 4 + 5 * 6 / 6 </w:t>
            </w:r>
            <w:r w:rsidR="005A4724">
              <w:rPr>
                <w:rStyle w:val="nfasissutil"/>
              </w:rPr>
              <w:t>-</w:t>
            </w:r>
            <w:r w:rsidR="00B66837">
              <w:rPr>
                <w:rStyle w:val="nfasissutil"/>
              </w:rPr>
              <w:t xml:space="preserve"> 3;</w:t>
            </w:r>
          </w:p>
          <w:p w:rsidR="00B66837" w:rsidRDefault="00B66837" w:rsidP="006A7E42">
            <w:pPr>
              <w:pStyle w:val="TEGCuerpo"/>
              <w:spacing w:line="240" w:lineRule="auto"/>
              <w:ind w:firstLine="0"/>
              <w:rPr>
                <w:rStyle w:val="nfasissutil"/>
              </w:rPr>
            </w:pPr>
            <w:r>
              <w:rPr>
                <w:rStyle w:val="nfasissutil"/>
              </w:rPr>
              <w:t xml:space="preserve">    var b = </w:t>
            </w:r>
            <w:r w:rsidRPr="00B66837">
              <w:rPr>
                <w:rStyle w:val="nfasissutil"/>
              </w:rPr>
              <w:t>"</w:t>
            </w:r>
            <w:r>
              <w:rPr>
                <w:rStyle w:val="nfasissutil"/>
              </w:rPr>
              <w:t>He</w:t>
            </w:r>
            <w:r w:rsidRPr="00B66837">
              <w:rPr>
                <w:rStyle w:val="nfasissutil"/>
              </w:rPr>
              <w:t>"</w:t>
            </w:r>
            <w:r>
              <w:rPr>
                <w:rStyle w:val="nfasissutil"/>
              </w:rPr>
              <w:t xml:space="preserve"> + </w:t>
            </w:r>
            <w:r w:rsidRPr="00B66837">
              <w:rPr>
                <w:rStyle w:val="nfasissutil"/>
              </w:rPr>
              <w:t>"</w:t>
            </w:r>
            <w:r>
              <w:rPr>
                <w:rStyle w:val="nfasissutil"/>
              </w:rPr>
              <w:t>llo</w:t>
            </w:r>
            <w:r w:rsidRPr="00B66837">
              <w:rPr>
                <w:rStyle w:val="nfasissutil"/>
              </w:rPr>
              <w:t>"</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var c = 2.5 + 9.6 / 2.0;</w:t>
            </w:r>
          </w:p>
          <w:p w:rsidR="005A4724" w:rsidRDefault="005A4724" w:rsidP="006A7E42">
            <w:pPr>
              <w:pStyle w:val="TEGCuerpo"/>
              <w:spacing w:line="240" w:lineRule="auto"/>
              <w:ind w:firstLine="0"/>
              <w:rPr>
                <w:rStyle w:val="nfasissutil"/>
              </w:rPr>
            </w:pPr>
            <w:r>
              <w:rPr>
                <w:rStyle w:val="nfasissutil"/>
              </w:rPr>
              <w:t xml:space="preserve">    var d = digraph[2] {[0, 1]};</w:t>
            </w:r>
          </w:p>
          <w:p w:rsidR="0008577D" w:rsidRDefault="0008577D" w:rsidP="006A7E42">
            <w:pPr>
              <w:pStyle w:val="TEGCuerpo"/>
              <w:spacing w:line="240" w:lineRule="auto"/>
              <w:ind w:firstLine="0"/>
              <w:rPr>
                <w:rStyle w:val="nfasissutil"/>
              </w:rPr>
            </w:pPr>
            <w:r>
              <w:rPr>
                <w:rStyle w:val="nfasissutil"/>
              </w:rPr>
              <w:t xml:space="preserve">    var e = !(1 == 2) &amp;&amp; false || true;</w:t>
            </w:r>
          </w:p>
          <w:p w:rsidR="005A4724" w:rsidRDefault="005A4724" w:rsidP="006A7E42">
            <w:pPr>
              <w:pStyle w:val="TEGCuerpo"/>
              <w:spacing w:line="240" w:lineRule="auto"/>
              <w:ind w:firstLine="0"/>
              <w:rPr>
                <w:rStyle w:val="nfasissutil"/>
              </w:rPr>
            </w:pPr>
            <w:r>
              <w:rPr>
                <w:rStyle w:val="nfasissutil"/>
              </w:rPr>
              <w:t xml:space="preserve">    </w:t>
            </w:r>
          </w:p>
          <w:p w:rsidR="005A4724" w:rsidRDefault="005A4724" w:rsidP="006A7E42">
            <w:pPr>
              <w:pStyle w:val="TEGCuerpo"/>
              <w:spacing w:line="240" w:lineRule="auto"/>
              <w:ind w:firstLine="0"/>
              <w:rPr>
                <w:rStyle w:val="nfasissutil"/>
              </w:rPr>
            </w:pPr>
            <w:r>
              <w:rPr>
                <w:rStyle w:val="nfasissutil"/>
              </w:rPr>
              <w:t xml:space="preserve">    assert a == 9;</w:t>
            </w:r>
          </w:p>
          <w:p w:rsidR="0008577D" w:rsidRDefault="0008577D" w:rsidP="006A7E42">
            <w:pPr>
              <w:pStyle w:val="TEGCuerpo"/>
              <w:spacing w:line="240" w:lineRule="auto"/>
              <w:ind w:firstLine="0"/>
              <w:rPr>
                <w:rStyle w:val="nfasissutil"/>
              </w:rPr>
            </w:pPr>
            <w:r>
              <w:rPr>
                <w:rStyle w:val="nfasissutil"/>
              </w:rPr>
              <w:t xml:space="preserve">    assert (a % 2) == (7 % 6);</w:t>
            </w:r>
          </w:p>
          <w:p w:rsidR="005A4724" w:rsidRDefault="005A4724" w:rsidP="006A7E42">
            <w:pPr>
              <w:pStyle w:val="TEGCuerpo"/>
              <w:spacing w:line="240" w:lineRule="auto"/>
              <w:ind w:firstLine="0"/>
              <w:rPr>
                <w:rStyle w:val="nfasissutil"/>
              </w:rPr>
            </w:pPr>
            <w:r>
              <w:rPr>
                <w:rStyle w:val="nfasissutil"/>
              </w:rPr>
              <w:t xml:space="preserve">    assert b == </w:t>
            </w:r>
            <w:r w:rsidRPr="00B66837">
              <w:rPr>
                <w:rStyle w:val="nfasissutil"/>
              </w:rPr>
              <w:t>"</w:t>
            </w:r>
            <w:r>
              <w:rPr>
                <w:rStyle w:val="nfasissutil"/>
              </w:rPr>
              <w:t>Hello</w:t>
            </w:r>
            <w:r w:rsidRPr="00B66837">
              <w:rPr>
                <w:rStyle w:val="nfasissutil"/>
              </w:rPr>
              <w:t>"</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assert c == </w:t>
            </w:r>
            <w:r w:rsidR="00082C0B">
              <w:rPr>
                <w:rStyle w:val="nfasissutil"/>
              </w:rPr>
              <w:t>7.3</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assert (d &amp;&amp; </w:t>
            </w:r>
            <w:r w:rsidR="0008577D">
              <w:rPr>
                <w:rStyle w:val="nfasissutil"/>
              </w:rPr>
              <w:t>!</w:t>
            </w:r>
            <w:r>
              <w:rPr>
                <w:rStyle w:val="nfasissutil"/>
              </w:rPr>
              <w:t xml:space="preserve">digraph[2]) == </w:t>
            </w:r>
            <w:r w:rsidR="0008577D">
              <w:rPr>
                <w:rStyle w:val="nfasissutil"/>
              </w:rPr>
              <w:t>d</w:t>
            </w:r>
            <w:r>
              <w:rPr>
                <w:rStyle w:val="nfasissutil"/>
              </w:rPr>
              <w:t>;</w:t>
            </w:r>
          </w:p>
          <w:p w:rsidR="005A4724" w:rsidRDefault="005A4724" w:rsidP="006A7E42">
            <w:pPr>
              <w:pStyle w:val="TEGCuerpo"/>
              <w:spacing w:line="240" w:lineRule="auto"/>
              <w:ind w:firstLine="0"/>
              <w:rPr>
                <w:rStyle w:val="nfasissutil"/>
              </w:rPr>
            </w:pPr>
            <w:r>
              <w:rPr>
                <w:rStyle w:val="nfasissutil"/>
              </w:rPr>
              <w:t xml:space="preserve">    assert (d || digraph[2]) == d;</w:t>
            </w:r>
          </w:p>
          <w:p w:rsidR="0008577D" w:rsidRDefault="0008577D" w:rsidP="006A7E42">
            <w:pPr>
              <w:pStyle w:val="TEGCuerpo"/>
              <w:spacing w:line="240" w:lineRule="auto"/>
              <w:ind w:firstLine="0"/>
              <w:rPr>
                <w:rStyle w:val="nfasissutil"/>
              </w:rPr>
            </w:pPr>
            <w:r>
              <w:rPr>
                <w:rStyle w:val="nfasissutil"/>
              </w:rPr>
              <w:t xml:space="preserve">    assert e;</w:t>
            </w:r>
          </w:p>
          <w:p w:rsidR="006A7E42" w:rsidRPr="006A7E42" w:rsidRDefault="006A7E42" w:rsidP="006A7E42">
            <w:pPr>
              <w:pStyle w:val="TEGCuerpo"/>
              <w:spacing w:line="240" w:lineRule="auto"/>
              <w:ind w:firstLine="0"/>
              <w:rPr>
                <w:rStyle w:val="nfasissutil"/>
              </w:rPr>
            </w:pPr>
            <w:r>
              <w:rPr>
                <w:rStyle w:val="nfasissutil"/>
              </w:rPr>
              <w:t>}</w:t>
            </w:r>
          </w:p>
        </w:tc>
      </w:tr>
    </w:tbl>
    <w:p w:rsidR="00894329" w:rsidRDefault="00894329" w:rsidP="00B66837">
      <w:pPr>
        <w:pStyle w:val="Ttulo2"/>
        <w:numPr>
          <w:ilvl w:val="0"/>
          <w:numId w:val="1"/>
        </w:numPr>
        <w:spacing w:before="200"/>
        <w:rPr>
          <w:rStyle w:val="nfasissutil"/>
          <w:rFonts w:ascii="Arial" w:hAnsi="Arial" w:cs="Arial"/>
          <w:iCs w:val="0"/>
          <w:sz w:val="24"/>
        </w:rPr>
      </w:pPr>
      <w:bookmarkStart w:id="95" w:name="_Toc455921030"/>
      <w:r>
        <w:rPr>
          <w:rStyle w:val="nfasissutil"/>
          <w:rFonts w:ascii="Arial" w:hAnsi="Arial" w:cs="Arial"/>
          <w:iCs w:val="0"/>
          <w:sz w:val="24"/>
        </w:rPr>
        <w:t>Conversiones de tipo</w:t>
      </w:r>
      <w:bookmarkEnd w:id="95"/>
    </w:p>
    <w:p w:rsidR="00FA0CC1" w:rsidRDefault="00FA0CC1" w:rsidP="00FA0CC1">
      <w:pPr>
        <w:pStyle w:val="TEGCuerpo"/>
      </w:pPr>
      <w:r>
        <w:t xml:space="preserve">El lenguaje </w:t>
      </w:r>
      <w:r w:rsidRPr="00A979AC">
        <w:rPr>
          <w:i/>
        </w:rPr>
        <w:t>CG</w:t>
      </w:r>
      <w:r>
        <w:t xml:space="preserve"> tiene soporte para convertir valores de un tipo de dato a otro. Las conversiones soportadas pueden visualizarse en esta tabla:</w:t>
      </w:r>
    </w:p>
    <w:tbl>
      <w:tblPr>
        <w:tblStyle w:val="Cuadrculaclara"/>
        <w:tblW w:w="0" w:type="auto"/>
        <w:jc w:val="center"/>
        <w:tblLook w:val="04A0" w:firstRow="1" w:lastRow="0" w:firstColumn="1" w:lastColumn="0" w:noHBand="0" w:noVBand="1"/>
      </w:tblPr>
      <w:tblGrid>
        <w:gridCol w:w="4810"/>
        <w:gridCol w:w="4811"/>
      </w:tblGrid>
      <w:tr w:rsidR="00FA0CC1" w:rsidRPr="00FA0CC1" w:rsidTr="006A7E4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FA0CC1" w:rsidRDefault="00FA0CC1" w:rsidP="00FA0CC1">
            <w:pPr>
              <w:pStyle w:val="TEGCuerpo"/>
              <w:ind w:firstLine="0"/>
              <w:jc w:val="center"/>
              <w:rPr>
                <w:b w:val="0"/>
              </w:rPr>
            </w:pPr>
            <w:r>
              <w:rPr>
                <w:b w:val="0"/>
              </w:rPr>
              <w:t>Tipo origen</w:t>
            </w:r>
          </w:p>
        </w:tc>
        <w:tc>
          <w:tcPr>
            <w:tcW w:w="4811" w:type="dxa"/>
            <w:vAlign w:val="center"/>
          </w:tcPr>
          <w:p w:rsidR="00FA0CC1" w:rsidRPr="00FA0CC1" w:rsidRDefault="00FA0CC1" w:rsidP="00FA0CC1">
            <w:pPr>
              <w:pStyle w:val="TEGCuerpo"/>
              <w:ind w:firstLine="0"/>
              <w:jc w:val="center"/>
              <w:cnfStyle w:val="100000000000" w:firstRow="1" w:lastRow="0" w:firstColumn="0" w:lastColumn="0" w:oddVBand="0" w:evenVBand="0" w:oddHBand="0" w:evenHBand="0" w:firstRowFirstColumn="0" w:firstRowLastColumn="0" w:lastRowFirstColumn="0" w:lastRowLastColumn="0"/>
              <w:rPr>
                <w:b w:val="0"/>
              </w:rPr>
            </w:pPr>
            <w:r>
              <w:rPr>
                <w:b w:val="0"/>
              </w:rPr>
              <w:t>Tipo destino</w:t>
            </w:r>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r>
              <w:rPr>
                <w:rFonts w:ascii="Courier New" w:hAnsi="Courier New" w:cs="Courier New"/>
                <w:b w:val="0"/>
              </w:rPr>
              <w:t>int</w:t>
            </w:r>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float  string</w:t>
            </w:r>
          </w:p>
        </w:tc>
      </w:tr>
      <w:tr w:rsidR="00FA0CC1"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r>
              <w:rPr>
                <w:rFonts w:ascii="Courier New" w:hAnsi="Courier New" w:cs="Courier New"/>
                <w:b w:val="0"/>
              </w:rPr>
              <w:t>float</w:t>
            </w:r>
          </w:p>
        </w:tc>
        <w:tc>
          <w:tcPr>
            <w:tcW w:w="4811" w:type="dxa"/>
            <w:vAlign w:val="center"/>
          </w:tcPr>
          <w:p w:rsidR="00FA0CC1" w:rsidRP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int  string</w:t>
            </w:r>
          </w:p>
        </w:tc>
      </w:tr>
      <w:tr w:rsidR="00FA0CC1" w:rsidRPr="00FA0CC1" w:rsidTr="00FA0C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FA0CC1" w:rsidRPr="00961852" w:rsidRDefault="00961852" w:rsidP="00FA0CC1">
            <w:pPr>
              <w:pStyle w:val="TEGCuerpo"/>
              <w:ind w:firstLine="0"/>
              <w:jc w:val="center"/>
              <w:rPr>
                <w:rFonts w:ascii="Courier New" w:hAnsi="Courier New" w:cs="Courier New"/>
                <w:b w:val="0"/>
              </w:rPr>
            </w:pPr>
            <w:r>
              <w:rPr>
                <w:rFonts w:ascii="Courier New" w:hAnsi="Courier New" w:cs="Courier New"/>
                <w:b w:val="0"/>
              </w:rPr>
              <w:t>string</w:t>
            </w:r>
          </w:p>
        </w:tc>
        <w:tc>
          <w:tcPr>
            <w:tcW w:w="4811" w:type="dxa"/>
            <w:vAlign w:val="center"/>
          </w:tcPr>
          <w:p w:rsidR="00FA0CC1" w:rsidRPr="00961852" w:rsidRDefault="00961852" w:rsidP="00FA0CC1">
            <w:pPr>
              <w:pStyle w:val="TEGCuerpo"/>
              <w:ind w:firstLine="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int  float  bool </w:t>
            </w:r>
          </w:p>
        </w:tc>
      </w:tr>
      <w:tr w:rsidR="00961852" w:rsidRPr="00FA0CC1" w:rsidTr="00FA0C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0" w:type="dxa"/>
            <w:vAlign w:val="center"/>
          </w:tcPr>
          <w:p w:rsidR="00961852" w:rsidRDefault="00961852" w:rsidP="00FA0CC1">
            <w:pPr>
              <w:pStyle w:val="TEGCuerpo"/>
              <w:ind w:firstLine="0"/>
              <w:jc w:val="center"/>
              <w:rPr>
                <w:rFonts w:ascii="Courier New" w:hAnsi="Courier New" w:cs="Courier New"/>
                <w:b w:val="0"/>
              </w:rPr>
            </w:pPr>
            <w:r>
              <w:rPr>
                <w:rFonts w:ascii="Courier New" w:hAnsi="Courier New" w:cs="Courier New"/>
                <w:b w:val="0"/>
              </w:rPr>
              <w:t>bool</w:t>
            </w:r>
          </w:p>
        </w:tc>
        <w:tc>
          <w:tcPr>
            <w:tcW w:w="4811" w:type="dxa"/>
            <w:vAlign w:val="center"/>
          </w:tcPr>
          <w:p w:rsidR="00961852" w:rsidRDefault="00961852" w:rsidP="00FA0CC1">
            <w:pPr>
              <w:pStyle w:val="TEGCuerpo"/>
              <w:ind w:firstLine="0"/>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rPr>
            </w:pPr>
            <w:r>
              <w:rPr>
                <w:rFonts w:ascii="Courier New" w:hAnsi="Courier New" w:cs="Courier New"/>
              </w:rPr>
              <w:t>string</w:t>
            </w:r>
          </w:p>
        </w:tc>
      </w:tr>
    </w:tbl>
    <w:p w:rsidR="00FA0CC1" w:rsidRDefault="00961852" w:rsidP="00961852">
      <w:pPr>
        <w:pStyle w:val="TEGCuerpo"/>
        <w:jc w:val="center"/>
        <w:rPr>
          <w:sz w:val="20"/>
        </w:rPr>
      </w:pPr>
      <w:r>
        <w:rPr>
          <w:sz w:val="20"/>
        </w:rPr>
        <w:t>Tabla de conversión de tipos</w:t>
      </w:r>
      <w:r w:rsidR="00A979AC">
        <w:rPr>
          <w:sz w:val="20"/>
        </w:rPr>
        <w:t xml:space="preserve"> del lenguaje </w:t>
      </w:r>
      <w:r w:rsidR="00A979AC" w:rsidRPr="00A979AC">
        <w:rPr>
          <w:i/>
          <w:sz w:val="20"/>
        </w:rPr>
        <w:t>GC</w:t>
      </w:r>
      <w:r>
        <w:rPr>
          <w:sz w:val="20"/>
        </w:rPr>
        <w:t>. Fuente: propia, 2016.</w:t>
      </w:r>
    </w:p>
    <w:p w:rsidR="00FF4EC7" w:rsidRDefault="00FF4EC7" w:rsidP="00FF4EC7">
      <w:pPr>
        <w:pStyle w:val="TEGCuerpo"/>
        <w:rPr>
          <w:rStyle w:val="nfasissutil"/>
          <w:rFonts w:ascii="Arial" w:hAnsi="Arial"/>
          <w:iCs w:val="0"/>
          <w:sz w:val="24"/>
        </w:rPr>
      </w:pPr>
      <w:r>
        <w:rPr>
          <w:rStyle w:val="nfasissutil"/>
          <w:rFonts w:ascii="Arial" w:hAnsi="Arial"/>
          <w:iCs w:val="0"/>
          <w:sz w:val="24"/>
        </w:rPr>
        <w:t>Las conversiones desde valores de tipo string pueden</w:t>
      </w:r>
      <w:r w:rsidR="009F13F5">
        <w:rPr>
          <w:rStyle w:val="nfasissutil"/>
          <w:rFonts w:ascii="Arial" w:hAnsi="Arial"/>
          <w:iCs w:val="0"/>
          <w:sz w:val="24"/>
        </w:rPr>
        <w:t xml:space="preserve"> resultar en </w:t>
      </w:r>
      <w:r w:rsidR="004F37F7">
        <w:rPr>
          <w:rStyle w:val="nfasissutil"/>
          <w:rFonts w:ascii="Arial" w:hAnsi="Arial"/>
          <w:iCs w:val="0"/>
          <w:sz w:val="24"/>
        </w:rPr>
        <w:t>el valor por defecto del tipo destino</w:t>
      </w:r>
      <w:r w:rsidR="009F13F5">
        <w:rPr>
          <w:rStyle w:val="nfasissutil"/>
          <w:rFonts w:ascii="Arial" w:hAnsi="Arial"/>
          <w:iCs w:val="0"/>
          <w:sz w:val="24"/>
        </w:rPr>
        <w:t xml:space="preserve"> y</w:t>
      </w:r>
      <w:r>
        <w:rPr>
          <w:rStyle w:val="nfasissutil"/>
          <w:rFonts w:ascii="Arial" w:hAnsi="Arial"/>
          <w:iCs w:val="0"/>
          <w:sz w:val="24"/>
        </w:rPr>
        <w:t xml:space="preserve"> actualizar el estado de error en caso de darse un error de formato, por ejemplo, tratar de transformar letras en números.</w:t>
      </w:r>
    </w:p>
    <w:p w:rsidR="00F97377" w:rsidRDefault="00F97377" w:rsidP="00FF4EC7">
      <w:pPr>
        <w:pStyle w:val="TEGCuerpo"/>
        <w:rPr>
          <w:rStyle w:val="nfasissutil"/>
          <w:rFonts w:ascii="Arial" w:hAnsi="Arial"/>
          <w:iCs w:val="0"/>
          <w:sz w:val="24"/>
        </w:rPr>
      </w:pPr>
      <w:r>
        <w:rPr>
          <w:rStyle w:val="nfasissutil"/>
          <w:rFonts w:ascii="Arial" w:hAnsi="Arial"/>
          <w:iCs w:val="0"/>
          <w:sz w:val="24"/>
        </w:rPr>
        <w:lastRenderedPageBreak/>
        <w:t xml:space="preserve">Se definió </w:t>
      </w:r>
      <w:r w:rsidR="004F37F7">
        <w:rPr>
          <w:rStyle w:val="nfasissutil"/>
          <w:rFonts w:ascii="Arial" w:hAnsi="Arial"/>
          <w:iCs w:val="0"/>
          <w:sz w:val="24"/>
        </w:rPr>
        <w:t>la siguiente</w:t>
      </w:r>
      <w:r>
        <w:rPr>
          <w:rStyle w:val="nfasissutil"/>
          <w:rFonts w:ascii="Arial" w:hAnsi="Arial"/>
          <w:iCs w:val="0"/>
          <w:sz w:val="24"/>
        </w:rPr>
        <w:t xml:space="preserve"> prueba para la conversión de tipos:</w:t>
      </w:r>
    </w:p>
    <w:tbl>
      <w:tblPr>
        <w:tblStyle w:val="Tablaconcuadrcula"/>
        <w:tblW w:w="0" w:type="auto"/>
        <w:tblLook w:val="04A0" w:firstRow="1" w:lastRow="0" w:firstColumn="1" w:lastColumn="0" w:noHBand="0" w:noVBand="1"/>
      </w:tblPr>
      <w:tblGrid>
        <w:gridCol w:w="9621"/>
      </w:tblGrid>
      <w:tr w:rsidR="00F97377" w:rsidTr="00F97377">
        <w:tc>
          <w:tcPr>
            <w:tcW w:w="9621" w:type="dxa"/>
          </w:tcPr>
          <w:p w:rsidR="00F97377" w:rsidRDefault="004B0F60" w:rsidP="00F97377">
            <w:pPr>
              <w:pStyle w:val="TEGCuerpo"/>
              <w:spacing w:line="240" w:lineRule="auto"/>
              <w:ind w:firstLine="0"/>
              <w:rPr>
                <w:rStyle w:val="nfasissutil"/>
              </w:rPr>
            </w:pPr>
            <w:r>
              <w:rPr>
                <w:rStyle w:val="nfasissutil"/>
              </w:rPr>
              <w:t xml:space="preserve">func </w:t>
            </w:r>
            <w:r w:rsidR="002F661D">
              <w:rPr>
                <w:rStyle w:val="nfasissutil"/>
              </w:rPr>
              <w:t>pruebaConversion</w:t>
            </w:r>
            <w:r>
              <w:rPr>
                <w:rStyle w:val="nfasissutil"/>
              </w:rPr>
              <w:t>() {</w:t>
            </w:r>
          </w:p>
          <w:p w:rsidR="004B0F60" w:rsidRDefault="004B0F60" w:rsidP="00F97377">
            <w:pPr>
              <w:pStyle w:val="TEGCuerpo"/>
              <w:spacing w:line="240" w:lineRule="auto"/>
              <w:ind w:firstLine="0"/>
              <w:rPr>
                <w:rStyle w:val="nfasissutil"/>
              </w:rPr>
            </w:pPr>
            <w:r>
              <w:rPr>
                <w:rStyle w:val="nfasissutil"/>
              </w:rPr>
              <w:t xml:space="preserve">    var a int = int(3.4) + int(</w:t>
            </w:r>
            <w:r w:rsidRPr="004B0F60">
              <w:rPr>
                <w:rStyle w:val="nfasissutil"/>
              </w:rPr>
              <w:t>"</w:t>
            </w:r>
            <w:r>
              <w:rPr>
                <w:rStyle w:val="nfasissutil"/>
              </w:rPr>
              <w:t>4</w:t>
            </w:r>
            <w:r w:rsidRPr="004B0F60">
              <w:rPr>
                <w:rStyle w:val="nfasissutil"/>
              </w:rPr>
              <w:t>"</w:t>
            </w:r>
            <w:r>
              <w:rPr>
                <w:rStyle w:val="nfasissutil"/>
              </w:rPr>
              <w:t>) + 5;</w:t>
            </w:r>
          </w:p>
          <w:p w:rsidR="004B0F60" w:rsidRDefault="004B0F60" w:rsidP="00F97377">
            <w:pPr>
              <w:pStyle w:val="TEGCuerpo"/>
              <w:spacing w:line="240" w:lineRule="auto"/>
              <w:ind w:firstLine="0"/>
              <w:rPr>
                <w:rStyle w:val="nfasissutil"/>
              </w:rPr>
            </w:pPr>
            <w:r>
              <w:rPr>
                <w:rStyle w:val="nfasissutil"/>
              </w:rPr>
              <w:t xml:space="preserve">    var b = float(3) + 2.5 - float(int(</w:t>
            </w:r>
            <w:r w:rsidRPr="004B0F60">
              <w:rPr>
                <w:rStyle w:val="nfasissutil"/>
              </w:rPr>
              <w:t>"</w:t>
            </w:r>
            <w:r>
              <w:rPr>
                <w:rStyle w:val="nfasissutil"/>
              </w:rPr>
              <w:t>1</w:t>
            </w:r>
            <w:r w:rsidRPr="004B0F60">
              <w:rPr>
                <w:rStyle w:val="nfasissutil"/>
              </w:rPr>
              <w:t>"</w:t>
            </w:r>
            <w:r>
              <w:rPr>
                <w:rStyle w:val="nfasissutil"/>
              </w:rPr>
              <w:t>));</w:t>
            </w:r>
          </w:p>
          <w:p w:rsidR="004B0F60" w:rsidRDefault="004B0F60" w:rsidP="00F97377">
            <w:pPr>
              <w:pStyle w:val="TEGCuerpo"/>
              <w:spacing w:line="240" w:lineRule="auto"/>
              <w:ind w:firstLine="0"/>
              <w:rPr>
                <w:rStyle w:val="nfasissutil"/>
              </w:rPr>
            </w:pPr>
            <w:r>
              <w:rPr>
                <w:rStyle w:val="nfasissutil"/>
              </w:rPr>
              <w:t xml:space="preserve">    var c = bool(</w:t>
            </w:r>
            <w:r w:rsidRPr="004B0F60">
              <w:rPr>
                <w:rStyle w:val="nfasissutil"/>
              </w:rPr>
              <w:t>"</w:t>
            </w:r>
            <w:r>
              <w:rPr>
                <w:rStyle w:val="nfasissutil"/>
              </w:rPr>
              <w:t>true</w:t>
            </w:r>
            <w:r w:rsidRPr="004B0F60">
              <w:rPr>
                <w:rStyle w:val="nfasissutil"/>
              </w:rPr>
              <w:t>"</w:t>
            </w:r>
            <w:r>
              <w:rPr>
                <w:rStyle w:val="nfasissutil"/>
              </w:rPr>
              <w:t>) || bool(</w:t>
            </w:r>
            <w:r w:rsidRPr="004B0F60">
              <w:rPr>
                <w:rStyle w:val="nfasissutil"/>
              </w:rPr>
              <w:t>"</w:t>
            </w:r>
            <w:r>
              <w:rPr>
                <w:rStyle w:val="nfasissutil"/>
              </w:rPr>
              <w:t>false</w:t>
            </w:r>
            <w:r w:rsidRPr="004B0F60">
              <w:rPr>
                <w:rStyle w:val="nfasissutil"/>
              </w:rPr>
              <w:t>"</w:t>
            </w:r>
            <w:r>
              <w:rPr>
                <w:rStyle w:val="nfasissutil"/>
              </w:rPr>
              <w:t>);</w:t>
            </w:r>
          </w:p>
          <w:p w:rsidR="004B0F60" w:rsidRDefault="004B0F60" w:rsidP="00F97377">
            <w:pPr>
              <w:pStyle w:val="TEGCuerpo"/>
              <w:spacing w:line="240" w:lineRule="auto"/>
              <w:ind w:firstLine="0"/>
              <w:rPr>
                <w:rStyle w:val="nfasissutil"/>
              </w:rPr>
            </w:pPr>
            <w:r>
              <w:rPr>
                <w:rStyle w:val="nfasissutil"/>
              </w:rPr>
              <w:t xml:space="preserve">    var d = string(1) + string(3.42) + string(true);</w:t>
            </w:r>
          </w:p>
          <w:p w:rsidR="004F37F7" w:rsidRDefault="00DA4325" w:rsidP="00F97377">
            <w:pPr>
              <w:pStyle w:val="TEGCuerpo"/>
              <w:spacing w:line="240" w:lineRule="auto"/>
              <w:ind w:firstLine="0"/>
              <w:rPr>
                <w:rStyle w:val="nfasissutil"/>
              </w:rPr>
            </w:pPr>
            <w:r>
              <w:rPr>
                <w:rStyle w:val="nfasissutil"/>
              </w:rPr>
              <w:t xml:space="preserve">    var e = int(</w:t>
            </w:r>
            <w:r w:rsidRPr="004B0F60">
              <w:rPr>
                <w:rStyle w:val="nfasissutil"/>
              </w:rPr>
              <w:t>"</w:t>
            </w:r>
            <w:r>
              <w:rPr>
                <w:rStyle w:val="nfasissutil"/>
              </w:rPr>
              <w:t>hello</w:t>
            </w:r>
            <w:r w:rsidRPr="004B0F60">
              <w:rPr>
                <w:rStyle w:val="nfasissutil"/>
              </w:rPr>
              <w:t>"</w:t>
            </w:r>
            <w:r>
              <w:rPr>
                <w:rStyle w:val="nfasissutil"/>
              </w:rPr>
              <w:t>); // Error de formato</w:t>
            </w:r>
          </w:p>
          <w:p w:rsidR="004B0F60" w:rsidRDefault="004B0F60" w:rsidP="00F97377">
            <w:pPr>
              <w:pStyle w:val="TEGCuerpo"/>
              <w:spacing w:line="240" w:lineRule="auto"/>
              <w:ind w:firstLine="0"/>
              <w:rPr>
                <w:rStyle w:val="nfasissutil"/>
              </w:rPr>
            </w:pPr>
          </w:p>
          <w:p w:rsidR="004B0F60" w:rsidRDefault="004B0F60" w:rsidP="00F97377">
            <w:pPr>
              <w:pStyle w:val="TEGCuerpo"/>
              <w:spacing w:line="240" w:lineRule="auto"/>
              <w:ind w:firstLine="0"/>
              <w:rPr>
                <w:rStyle w:val="nfasissutil"/>
              </w:rPr>
            </w:pPr>
            <w:r>
              <w:rPr>
                <w:rStyle w:val="nfasissutil"/>
              </w:rPr>
              <w:t xml:space="preserve">    assert a == 12;</w:t>
            </w:r>
          </w:p>
          <w:p w:rsidR="004B0F60" w:rsidRDefault="004B0F60" w:rsidP="00F97377">
            <w:pPr>
              <w:pStyle w:val="TEGCuerpo"/>
              <w:spacing w:line="240" w:lineRule="auto"/>
              <w:ind w:firstLine="0"/>
              <w:rPr>
                <w:rStyle w:val="nfasissutil"/>
              </w:rPr>
            </w:pPr>
            <w:r>
              <w:rPr>
                <w:rStyle w:val="nfasissutil"/>
              </w:rPr>
              <w:t xml:space="preserve">    assert b == 4.5;</w:t>
            </w:r>
          </w:p>
          <w:p w:rsidR="004B0F60" w:rsidRDefault="004B0F60" w:rsidP="00F97377">
            <w:pPr>
              <w:pStyle w:val="TEGCuerpo"/>
              <w:spacing w:line="240" w:lineRule="auto"/>
              <w:ind w:firstLine="0"/>
              <w:rPr>
                <w:rStyle w:val="nfasissutil"/>
              </w:rPr>
            </w:pPr>
            <w:r>
              <w:rPr>
                <w:rStyle w:val="nfasissutil"/>
              </w:rPr>
              <w:t xml:space="preserve">    assert c == true;</w:t>
            </w:r>
          </w:p>
          <w:p w:rsidR="004B0F60" w:rsidRDefault="004B0F60" w:rsidP="00F97377">
            <w:pPr>
              <w:pStyle w:val="TEGCuerpo"/>
              <w:spacing w:line="240" w:lineRule="auto"/>
              <w:ind w:firstLine="0"/>
              <w:rPr>
                <w:rStyle w:val="nfasissutil"/>
              </w:rPr>
            </w:pPr>
            <w:r>
              <w:rPr>
                <w:rStyle w:val="nfasissutil"/>
              </w:rPr>
              <w:t xml:space="preserve">    assert d == </w:t>
            </w:r>
            <w:r w:rsidRPr="004B0F60">
              <w:rPr>
                <w:rStyle w:val="nfasissutil"/>
              </w:rPr>
              <w:t>"</w:t>
            </w:r>
            <w:r>
              <w:rPr>
                <w:rStyle w:val="nfasissutil"/>
              </w:rPr>
              <w:t>13.42true</w:t>
            </w:r>
            <w:r w:rsidRPr="004B0F60">
              <w:rPr>
                <w:rStyle w:val="nfasissutil"/>
              </w:rPr>
              <w:t>"</w:t>
            </w:r>
            <w:r>
              <w:rPr>
                <w:rStyle w:val="nfasissutil"/>
              </w:rPr>
              <w:t>;</w:t>
            </w:r>
          </w:p>
          <w:p w:rsidR="00DA4325" w:rsidRDefault="00DA4325" w:rsidP="00F97377">
            <w:pPr>
              <w:pStyle w:val="TEGCuerpo"/>
              <w:spacing w:line="240" w:lineRule="auto"/>
              <w:ind w:firstLine="0"/>
              <w:rPr>
                <w:rStyle w:val="nfasissutil"/>
              </w:rPr>
            </w:pPr>
            <w:r>
              <w:rPr>
                <w:rStyle w:val="nfasissutil"/>
              </w:rPr>
              <w:t xml:space="preserve">    assert e == 0;</w:t>
            </w:r>
          </w:p>
          <w:p w:rsidR="00DA4325" w:rsidRDefault="00DA4325" w:rsidP="00F97377">
            <w:pPr>
              <w:pStyle w:val="TEGCuerpo"/>
              <w:spacing w:line="240" w:lineRule="auto"/>
              <w:ind w:firstLine="0"/>
              <w:rPr>
                <w:rStyle w:val="nfasissutil"/>
              </w:rPr>
            </w:pPr>
            <w:r>
              <w:rPr>
                <w:rStyle w:val="nfasissutil"/>
              </w:rPr>
              <w:t xml:space="preserve">    assert error();</w:t>
            </w:r>
          </w:p>
          <w:p w:rsidR="004B0F60" w:rsidRPr="004B0F60" w:rsidRDefault="004B0F60" w:rsidP="00F97377">
            <w:pPr>
              <w:pStyle w:val="TEGCuerpo"/>
              <w:spacing w:line="240" w:lineRule="auto"/>
              <w:ind w:firstLine="0"/>
              <w:rPr>
                <w:rStyle w:val="nfasissutil"/>
              </w:rPr>
            </w:pPr>
            <w:r>
              <w:rPr>
                <w:rStyle w:val="nfasissutil"/>
              </w:rPr>
              <w:t>}</w:t>
            </w:r>
          </w:p>
        </w:tc>
      </w:tr>
    </w:tbl>
    <w:p w:rsidR="008B15C9" w:rsidRDefault="008B15C9" w:rsidP="004F37F7">
      <w:pPr>
        <w:pStyle w:val="Ttulo2"/>
        <w:numPr>
          <w:ilvl w:val="0"/>
          <w:numId w:val="1"/>
        </w:numPr>
        <w:spacing w:before="200"/>
      </w:pPr>
      <w:bookmarkStart w:id="96" w:name="_Toc455921031"/>
      <w:r>
        <w:t>Funciones</w:t>
      </w:r>
      <w:bookmarkEnd w:id="96"/>
    </w:p>
    <w:p w:rsidR="008B15C9" w:rsidRDefault="002A7060" w:rsidP="002A7060">
      <w:pPr>
        <w:pStyle w:val="TEGCuerpo"/>
      </w:pPr>
      <w:r>
        <w:t>Las funciones son bloques de sentencias que, juntas, ejecutan una tarea. Las funciones son usadas para organizar código o simplemente para evitar repetición</w:t>
      </w:r>
      <w:r w:rsidR="004F37F7">
        <w:t xml:space="preserve"> del mismo</w:t>
      </w:r>
      <w:r>
        <w:t xml:space="preserve">. En la gramática de </w:t>
      </w:r>
      <w:r w:rsidRPr="002A7060">
        <w:rPr>
          <w:i/>
        </w:rPr>
        <w:t>CG</w:t>
      </w:r>
      <w:r>
        <w:t>, una función está definida de la siguiente forma:</w:t>
      </w:r>
    </w:p>
    <w:p w:rsidR="002A7060" w:rsidRPr="002A7060" w:rsidRDefault="002A7060" w:rsidP="002A7060">
      <w:pPr>
        <w:pStyle w:val="TEGCuerpo"/>
        <w:spacing w:after="0" w:line="240" w:lineRule="auto"/>
        <w:rPr>
          <w:rStyle w:val="nfasissutil"/>
        </w:rPr>
      </w:pPr>
      <w:r w:rsidRPr="002A7060">
        <w:rPr>
          <w:rStyle w:val="nfasissutil"/>
        </w:rPr>
        <w:t>arg: Identifier type;</w:t>
      </w:r>
    </w:p>
    <w:p w:rsidR="002A7060" w:rsidRPr="002A7060" w:rsidRDefault="002A7060" w:rsidP="002A7060">
      <w:pPr>
        <w:pStyle w:val="TEGCuerpo"/>
        <w:spacing w:after="0" w:line="240" w:lineRule="auto"/>
        <w:rPr>
          <w:rStyle w:val="nfasissutil"/>
        </w:rPr>
      </w:pPr>
      <w:r w:rsidRPr="002A7060">
        <w:rPr>
          <w:rStyle w:val="nfasissutil"/>
        </w:rPr>
        <w:t>argList: (arg (',' arg)*)?;</w:t>
      </w:r>
    </w:p>
    <w:p w:rsidR="002A7060" w:rsidRDefault="002A7060" w:rsidP="009F67AB">
      <w:pPr>
        <w:pStyle w:val="TEGCuerpo"/>
        <w:rPr>
          <w:rStyle w:val="nfasissutil"/>
        </w:rPr>
      </w:pPr>
      <w:r w:rsidRPr="002A7060">
        <w:rPr>
          <w:rStyle w:val="nfasissutil"/>
        </w:rPr>
        <w:t>funcDef: 'func' Identifier '(' argList ')' type? '{' stmt* '}' ;</w:t>
      </w:r>
    </w:p>
    <w:p w:rsidR="009F67AB" w:rsidRDefault="004A3E1F" w:rsidP="009F67AB">
      <w:pPr>
        <w:pStyle w:val="TEGCuerpo"/>
      </w:pPr>
      <w:r>
        <w:t>Las funciones son identificadas únicamente por su nombre, por lo</w:t>
      </w:r>
      <w:r w:rsidR="004F37F7">
        <w:t xml:space="preserve"> que declarar dos funciones </w:t>
      </w:r>
      <w:r>
        <w:t xml:space="preserve">con el mismo identificador no está permitido. </w:t>
      </w:r>
      <w:r w:rsidR="009F67AB">
        <w:t xml:space="preserve">Si en la declaración de la función el tipo es omitido se debe asumir que el tipo de retorno de la función es </w:t>
      </w:r>
      <w:r w:rsidR="009F67AB" w:rsidRPr="004A3E1F">
        <w:rPr>
          <w:rFonts w:ascii="Courier New" w:hAnsi="Courier New" w:cs="Courier New"/>
        </w:rPr>
        <w:t>void</w:t>
      </w:r>
      <w:r w:rsidR="009F67AB">
        <w:t>.</w:t>
      </w:r>
    </w:p>
    <w:p w:rsidR="00FF0501" w:rsidRDefault="00FF0501" w:rsidP="009F67AB">
      <w:pPr>
        <w:pStyle w:val="TEGCuerpo"/>
      </w:pPr>
      <w:r>
        <w:t>Los argumentos de una función son considerados variables locales de la misma, por lo que declarar una variable con el mismo identificador de un argumento no está permitido.</w:t>
      </w:r>
    </w:p>
    <w:p w:rsidR="00A53047" w:rsidRDefault="00A53047" w:rsidP="009F67AB">
      <w:pPr>
        <w:pStyle w:val="TEGCuerpo"/>
      </w:pPr>
      <w:r>
        <w:t xml:space="preserve">Para toda función con tipo de retorno distinto a </w:t>
      </w:r>
      <w:r w:rsidRPr="00A53047">
        <w:rPr>
          <w:rFonts w:ascii="Courier New" w:hAnsi="Courier New" w:cs="Courier New"/>
        </w:rPr>
        <w:t>void</w:t>
      </w:r>
      <w:r>
        <w:t xml:space="preserve"> el compilador debe garantizar que </w:t>
      </w:r>
      <w:r w:rsidR="003C2DC2">
        <w:t xml:space="preserve">la función </w:t>
      </w:r>
      <w:r>
        <w:t xml:space="preserve">retorna un valor. </w:t>
      </w:r>
      <w:r w:rsidR="004F37F7">
        <w:t>Que</w:t>
      </w:r>
      <w:r>
        <w:t xml:space="preserve"> al menos una de las </w:t>
      </w:r>
      <w:r w:rsidR="004F37F7">
        <w:t>sentencias en la función retorne</w:t>
      </w:r>
      <w:r w:rsidR="00926FC8">
        <w:t xml:space="preserve"> un valor</w:t>
      </w:r>
      <w:r w:rsidR="004F37F7">
        <w:t xml:space="preserve"> es garantía suficiente</w:t>
      </w:r>
      <w:r w:rsidR="00926FC8">
        <w:t xml:space="preserve"> </w:t>
      </w:r>
      <w:r w:rsidR="002F661D">
        <w:t xml:space="preserve">de </w:t>
      </w:r>
      <w:r w:rsidR="00926FC8">
        <w:t>que la función retorna.</w:t>
      </w:r>
    </w:p>
    <w:p w:rsidR="002F661D" w:rsidRPr="009F67AB" w:rsidRDefault="002F661D" w:rsidP="009F67AB">
      <w:pPr>
        <w:pStyle w:val="TEGCuerpo"/>
      </w:pPr>
      <w:r>
        <w:t>Todas las pruebas están definidas en forma de función, por lo tanto, superar las pruebas es suficiente para demostrar el soporte del compilador a las funciones.</w:t>
      </w:r>
    </w:p>
    <w:p w:rsidR="008A6CD0" w:rsidRDefault="00123323" w:rsidP="00123323">
      <w:pPr>
        <w:pStyle w:val="Ttulo2"/>
        <w:numPr>
          <w:ilvl w:val="0"/>
          <w:numId w:val="1"/>
        </w:numPr>
      </w:pPr>
      <w:bookmarkStart w:id="97" w:name="_Toc455921032"/>
      <w:r>
        <w:lastRenderedPageBreak/>
        <w:t>Sentencias</w:t>
      </w:r>
      <w:bookmarkEnd w:id="97"/>
    </w:p>
    <w:p w:rsidR="002A6F61" w:rsidRDefault="002A6F61" w:rsidP="002A6F61">
      <w:pPr>
        <w:pStyle w:val="TEGCuerpo"/>
      </w:pPr>
      <w:r>
        <w:t xml:space="preserve">Las sentencias son las instrucciones que controlan la ejecución de los programas. Estas solo pueden usarse dentro de funciones. Las sentencias pueden ser simples o compuestas, y están </w:t>
      </w:r>
      <w:r w:rsidR="009F13F5">
        <w:t>en la gramática de la siguiente manera</w:t>
      </w:r>
      <w:r>
        <w:t>:</w:t>
      </w:r>
    </w:p>
    <w:p w:rsidR="002A6F61" w:rsidRPr="00A376AF" w:rsidRDefault="002A6F61" w:rsidP="00A376AF">
      <w:pPr>
        <w:pStyle w:val="TEGCuerpo"/>
        <w:spacing w:after="0" w:line="240" w:lineRule="auto"/>
        <w:rPr>
          <w:rStyle w:val="nfasissutil"/>
        </w:rPr>
      </w:pPr>
      <w:r w:rsidRPr="00A376AF">
        <w:rPr>
          <w:rStyle w:val="nfasissutil"/>
        </w:rPr>
        <w:t>compoundStmt: ifc</w:t>
      </w:r>
    </w:p>
    <w:p w:rsidR="002A6F61" w:rsidRPr="00A376AF" w:rsidRDefault="002A6F61" w:rsidP="00A376AF">
      <w:pPr>
        <w:pStyle w:val="TEGCuerpo"/>
        <w:spacing w:after="0" w:line="240" w:lineRule="auto"/>
        <w:rPr>
          <w:rStyle w:val="nfasissutil"/>
        </w:rPr>
      </w:pPr>
      <w:r w:rsidRPr="00A376AF">
        <w:rPr>
          <w:rStyle w:val="nfasissutil"/>
        </w:rPr>
        <w:t xml:space="preserve">            | forc</w:t>
      </w:r>
    </w:p>
    <w:p w:rsidR="002A6F61" w:rsidRPr="00A376AF" w:rsidRDefault="002A6F61" w:rsidP="00A376AF">
      <w:pPr>
        <w:pStyle w:val="TEGCuerpo"/>
        <w:spacing w:after="0" w:line="240" w:lineRule="auto"/>
        <w:rPr>
          <w:rStyle w:val="nfasissutil"/>
        </w:rPr>
      </w:pPr>
      <w:r w:rsidRPr="00A376AF">
        <w:rPr>
          <w:rStyle w:val="nfasissutil"/>
        </w:rPr>
        <w:t xml:space="preserve">            | whilec</w:t>
      </w:r>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r w:rsidRPr="00A376AF">
        <w:rPr>
          <w:rStyle w:val="nfasissutil"/>
        </w:rPr>
        <w:t>simpleStmt: varDec</w:t>
      </w:r>
    </w:p>
    <w:p w:rsidR="002A6F61" w:rsidRPr="00A376AF" w:rsidRDefault="002A6F61" w:rsidP="00A376AF">
      <w:pPr>
        <w:pStyle w:val="TEGCuerpo"/>
        <w:spacing w:after="0" w:line="240" w:lineRule="auto"/>
        <w:rPr>
          <w:rStyle w:val="nfasissutil"/>
        </w:rPr>
      </w:pPr>
      <w:r w:rsidRPr="00A376AF">
        <w:rPr>
          <w:rStyle w:val="nfasissutil"/>
        </w:rPr>
        <w:t xml:space="preserve">          | assignment</w:t>
      </w:r>
    </w:p>
    <w:p w:rsidR="002A6F61" w:rsidRPr="00A376AF" w:rsidRDefault="002A6F61" w:rsidP="00A376AF">
      <w:pPr>
        <w:pStyle w:val="TEGCuerpo"/>
        <w:spacing w:after="0" w:line="240" w:lineRule="auto"/>
        <w:rPr>
          <w:rStyle w:val="nfasissutil"/>
        </w:rPr>
      </w:pPr>
      <w:r w:rsidRPr="00A376AF">
        <w:rPr>
          <w:rStyle w:val="nfasissutil"/>
        </w:rPr>
        <w:t xml:space="preserve">          | expr</w:t>
      </w:r>
    </w:p>
    <w:p w:rsidR="002A6F61" w:rsidRPr="00A376AF" w:rsidRDefault="002A6F61" w:rsidP="00A376AF">
      <w:pPr>
        <w:pStyle w:val="TEGCuerpo"/>
        <w:spacing w:after="0" w:line="240" w:lineRule="auto"/>
        <w:rPr>
          <w:rStyle w:val="nfasissutil"/>
        </w:rPr>
      </w:pPr>
      <w:r w:rsidRPr="00A376AF">
        <w:rPr>
          <w:rStyle w:val="nfasissutil"/>
        </w:rPr>
        <w:t xml:space="preserve">          | returnStmt</w:t>
      </w:r>
    </w:p>
    <w:p w:rsidR="002A6F61" w:rsidRPr="00A376AF" w:rsidRDefault="002A6F61" w:rsidP="00A376AF">
      <w:pPr>
        <w:pStyle w:val="TEGCuerpo"/>
        <w:spacing w:after="0" w:line="240" w:lineRule="auto"/>
        <w:rPr>
          <w:rStyle w:val="nfasissutil"/>
        </w:rPr>
      </w:pPr>
      <w:r w:rsidRPr="00A376AF">
        <w:rPr>
          <w:rStyle w:val="nfasissutil"/>
        </w:rPr>
        <w:t xml:space="preserve">          | controlStmt</w:t>
      </w:r>
    </w:p>
    <w:p w:rsidR="002A6F61" w:rsidRPr="00A376AF" w:rsidRDefault="002A6F61" w:rsidP="00A376AF">
      <w:pPr>
        <w:pStyle w:val="TEGCuerpo"/>
        <w:spacing w:after="0" w:line="240" w:lineRule="auto"/>
        <w:rPr>
          <w:rStyle w:val="nfasissutil"/>
        </w:rPr>
      </w:pPr>
      <w:r w:rsidRPr="00A376AF">
        <w:rPr>
          <w:rStyle w:val="nfasissutil"/>
        </w:rPr>
        <w:t xml:space="preserve">          | printStmt</w:t>
      </w:r>
    </w:p>
    <w:p w:rsidR="002A6F61" w:rsidRPr="00A376AF" w:rsidRDefault="002A6F61" w:rsidP="00A376AF">
      <w:pPr>
        <w:pStyle w:val="TEGCuerpo"/>
        <w:spacing w:after="0" w:line="240" w:lineRule="auto"/>
        <w:rPr>
          <w:rStyle w:val="nfasissutil"/>
        </w:rPr>
      </w:pPr>
      <w:r w:rsidRPr="00A376AF">
        <w:rPr>
          <w:rStyle w:val="nfasissutil"/>
        </w:rPr>
        <w:t xml:space="preserve">          | assertStmt</w:t>
      </w:r>
    </w:p>
    <w:p w:rsidR="002A6F61" w:rsidRPr="00A376AF" w:rsidRDefault="002A6F61" w:rsidP="00A376AF">
      <w:pPr>
        <w:pStyle w:val="TEGCuerpo"/>
        <w:spacing w:after="0" w:line="240" w:lineRule="auto"/>
        <w:rPr>
          <w:rStyle w:val="nfasissutil"/>
        </w:rPr>
      </w:pPr>
      <w:r w:rsidRPr="00A376AF">
        <w:rPr>
          <w:rStyle w:val="nfasissutil"/>
        </w:rPr>
        <w:t xml:space="preserve">          ;</w:t>
      </w:r>
    </w:p>
    <w:p w:rsidR="002A6F61" w:rsidRPr="00A376AF" w:rsidRDefault="002A6F61" w:rsidP="00A376AF">
      <w:pPr>
        <w:pStyle w:val="TEGCuerpo"/>
        <w:spacing w:after="0" w:line="240" w:lineRule="auto"/>
        <w:rPr>
          <w:rStyle w:val="nfasissutil"/>
        </w:rPr>
      </w:pPr>
    </w:p>
    <w:p w:rsidR="002A6F61" w:rsidRPr="00A376AF" w:rsidRDefault="002A6F61" w:rsidP="00A376AF">
      <w:pPr>
        <w:pStyle w:val="TEGCuerpo"/>
        <w:spacing w:after="0" w:line="240" w:lineRule="auto"/>
        <w:rPr>
          <w:rStyle w:val="nfasissutil"/>
        </w:rPr>
      </w:pPr>
      <w:r w:rsidRPr="00A376AF">
        <w:rPr>
          <w:rStyle w:val="nfasissutil"/>
        </w:rPr>
        <w:t>stmt: simpleStmt ';'</w:t>
      </w:r>
    </w:p>
    <w:p w:rsidR="002A6F61" w:rsidRPr="00A376AF" w:rsidRDefault="002A6F61" w:rsidP="00A376AF">
      <w:pPr>
        <w:pStyle w:val="TEGCuerpo"/>
        <w:spacing w:after="0" w:line="240" w:lineRule="auto"/>
        <w:rPr>
          <w:rStyle w:val="nfasissutil"/>
        </w:rPr>
      </w:pPr>
      <w:r w:rsidRPr="00A376AF">
        <w:rPr>
          <w:rStyle w:val="nfasissutil"/>
        </w:rPr>
        <w:t xml:space="preserve">    | compoundStmt</w:t>
      </w:r>
    </w:p>
    <w:p w:rsidR="002A6F61" w:rsidRDefault="002A6F61" w:rsidP="00A376AF">
      <w:pPr>
        <w:pStyle w:val="TEGCuerpo"/>
        <w:spacing w:line="240" w:lineRule="auto"/>
        <w:rPr>
          <w:rStyle w:val="nfasissutil"/>
        </w:rPr>
      </w:pPr>
      <w:r w:rsidRPr="00A376AF">
        <w:rPr>
          <w:rStyle w:val="nfasissutil"/>
        </w:rPr>
        <w:t xml:space="preserve">    ;</w:t>
      </w:r>
    </w:p>
    <w:p w:rsidR="009F13F5" w:rsidRPr="009F13F5" w:rsidRDefault="009F13F5" w:rsidP="009F13F5">
      <w:pPr>
        <w:pStyle w:val="TEGCuerpo"/>
        <w:rPr>
          <w:rStyle w:val="nfasissutil"/>
          <w:rFonts w:ascii="Arial" w:hAnsi="Arial"/>
          <w:iCs w:val="0"/>
          <w:sz w:val="24"/>
        </w:rPr>
      </w:pPr>
      <w:r>
        <w:rPr>
          <w:rStyle w:val="nfasissutil"/>
          <w:rFonts w:ascii="Arial" w:hAnsi="Arial"/>
          <w:iCs w:val="0"/>
          <w:sz w:val="24"/>
        </w:rPr>
        <w:t>Toda sentencia simple termina</w:t>
      </w:r>
      <w:r w:rsidR="00672916">
        <w:rPr>
          <w:rStyle w:val="nfasissutil"/>
          <w:rFonts w:ascii="Arial" w:hAnsi="Arial"/>
          <w:iCs w:val="0"/>
          <w:sz w:val="24"/>
        </w:rPr>
        <w:t>n</w:t>
      </w:r>
      <w:r>
        <w:rPr>
          <w:rStyle w:val="nfasissutil"/>
          <w:rFonts w:ascii="Arial" w:hAnsi="Arial"/>
          <w:iCs w:val="0"/>
          <w:sz w:val="24"/>
        </w:rPr>
        <w:t xml:space="preserve"> </w:t>
      </w:r>
      <w:r w:rsidR="00672916">
        <w:rPr>
          <w:rStyle w:val="nfasissutil"/>
          <w:rFonts w:ascii="Arial" w:hAnsi="Arial"/>
          <w:iCs w:val="0"/>
          <w:sz w:val="24"/>
        </w:rPr>
        <w:t>con el símbolo</w:t>
      </w:r>
      <w:r>
        <w:rPr>
          <w:rStyle w:val="nfasissutil"/>
          <w:rFonts w:ascii="Arial" w:hAnsi="Arial"/>
          <w:iCs w:val="0"/>
          <w:sz w:val="24"/>
        </w:rPr>
        <w:t xml:space="preserve"> </w:t>
      </w:r>
      <w:r w:rsidRPr="009F13F5">
        <w:rPr>
          <w:rStyle w:val="nfasissutil"/>
          <w:rFonts w:cs="Courier New"/>
          <w:iCs w:val="0"/>
          <w:sz w:val="24"/>
        </w:rPr>
        <w:t>;</w:t>
      </w:r>
      <w:r w:rsidRPr="009F13F5">
        <w:rPr>
          <w:rStyle w:val="nfasissutil"/>
          <w:rFonts w:ascii="Arial" w:hAnsi="Arial" w:cs="Arial"/>
          <w:iCs w:val="0"/>
          <w:sz w:val="24"/>
        </w:rPr>
        <w:t>.</w:t>
      </w:r>
      <w:r w:rsidR="00672916">
        <w:rPr>
          <w:rStyle w:val="nfasissutil"/>
          <w:rFonts w:ascii="Arial" w:hAnsi="Arial" w:cs="Arial"/>
          <w:iCs w:val="0"/>
          <w:sz w:val="24"/>
        </w:rPr>
        <w:t xml:space="preserve"> Las sentencias compuestas están delimitadas por los símbolos </w:t>
      </w:r>
      <w:r w:rsidR="00F7136F" w:rsidRPr="00F7136F">
        <w:rPr>
          <w:rStyle w:val="nfasissutil"/>
          <w:rFonts w:cs="Courier New"/>
          <w:iCs w:val="0"/>
          <w:sz w:val="24"/>
        </w:rPr>
        <w:t>{</w:t>
      </w:r>
      <w:r w:rsidR="00F7136F">
        <w:rPr>
          <w:rStyle w:val="nfasissutil"/>
          <w:rFonts w:ascii="Arial" w:hAnsi="Arial" w:cs="Arial"/>
          <w:iCs w:val="0"/>
          <w:sz w:val="24"/>
        </w:rPr>
        <w:t xml:space="preserve"> y </w:t>
      </w:r>
      <w:r w:rsidR="00F7136F" w:rsidRPr="00F7136F">
        <w:rPr>
          <w:rStyle w:val="nfasissutil"/>
          <w:rFonts w:cs="Courier New"/>
          <w:iCs w:val="0"/>
          <w:sz w:val="24"/>
        </w:rPr>
        <w:t>}</w:t>
      </w:r>
      <w:r w:rsidR="00F7136F">
        <w:rPr>
          <w:rStyle w:val="nfasissutil"/>
          <w:rFonts w:ascii="Arial" w:hAnsi="Arial" w:cs="Arial"/>
          <w:iCs w:val="0"/>
          <w:sz w:val="24"/>
        </w:rPr>
        <w:t>.</w:t>
      </w:r>
    </w:p>
    <w:p w:rsidR="00E6447C" w:rsidRDefault="008F2412" w:rsidP="008F2412">
      <w:pPr>
        <w:pStyle w:val="Ttulo2"/>
        <w:numPr>
          <w:ilvl w:val="1"/>
          <w:numId w:val="1"/>
        </w:numPr>
      </w:pPr>
      <w:bookmarkStart w:id="98" w:name="_Toc455921033"/>
      <w:r>
        <w:t>Asignaciones</w:t>
      </w:r>
      <w:bookmarkEnd w:id="98"/>
    </w:p>
    <w:p w:rsidR="008F2412" w:rsidRDefault="005F580B" w:rsidP="008F2412">
      <w:pPr>
        <w:pStyle w:val="TEGCuerpo"/>
      </w:pPr>
      <w:r>
        <w:t>Una asignación es una operación que consiste en darle al elemento del lado izquierdo del operador el valor del elemento al lado derecho del operador. Las asignaciones tienen la siguiente forma:</w:t>
      </w:r>
    </w:p>
    <w:p w:rsidR="005F580B" w:rsidRPr="005F580B" w:rsidRDefault="005F580B" w:rsidP="008F2412">
      <w:pPr>
        <w:pStyle w:val="TEGCuerpo"/>
        <w:rPr>
          <w:rStyle w:val="nfasissutil"/>
        </w:rPr>
      </w:pPr>
      <w:r w:rsidRPr="005F580B">
        <w:rPr>
          <w:rStyle w:val="nfasissutil"/>
        </w:rPr>
        <w:t>assignment: expr ('='|'+='|'-='|'*='|'/='|'%='|'&amp;&amp;='|'||=') expr ;</w:t>
      </w:r>
    </w:p>
    <w:p w:rsidR="008F2412" w:rsidRPr="005F580B" w:rsidRDefault="005F580B" w:rsidP="005F580B">
      <w:pPr>
        <w:pStyle w:val="TEGCuerpo"/>
        <w:rPr>
          <w:rFonts w:cs="Arial"/>
        </w:rPr>
      </w:pPr>
      <w:r>
        <w:t xml:space="preserve">Los operadores de asignación con la forma </w:t>
      </w:r>
      <w:r>
        <w:rPr>
          <w:rFonts w:ascii="Courier New" w:hAnsi="Courier New" w:cs="Courier New"/>
        </w:rPr>
        <w:t>a operador= b</w:t>
      </w:r>
      <w:r>
        <w:rPr>
          <w:rFonts w:cs="Arial"/>
        </w:rPr>
        <w:t xml:space="preserve"> son equivalentes a la operación </w:t>
      </w:r>
      <w:r>
        <w:rPr>
          <w:rFonts w:ascii="Courier New" w:hAnsi="Courier New" w:cs="Courier New"/>
        </w:rPr>
        <w:t>a = a operador b</w:t>
      </w:r>
      <w:r>
        <w:rPr>
          <w:rFonts w:cs="Arial"/>
        </w:rPr>
        <w:t>.</w:t>
      </w:r>
    </w:p>
    <w:p w:rsidR="008A6CD0" w:rsidRDefault="005F580B" w:rsidP="005F580B">
      <w:pPr>
        <w:pStyle w:val="TEGCuerpo"/>
      </w:pPr>
      <w:r>
        <w:t>El elemento del lado izquierdo de la asignación</w:t>
      </w:r>
      <w:r w:rsidR="00F56A81">
        <w:t xml:space="preserve"> debe ser una expresión asignable, es decir, un identificador de variable, de no serlo, el compilador debe reportar como error que el lado izquierdo al operador de asignación no es asignable.</w:t>
      </w:r>
    </w:p>
    <w:p w:rsidR="00F56A81" w:rsidRDefault="00F56A81" w:rsidP="00F56A81">
      <w:pPr>
        <w:pStyle w:val="TEGCuerpo"/>
      </w:pPr>
      <w:r>
        <w:lastRenderedPageBreak/>
        <w:t>Si el tipo del lado izquierdo del operador de asignación no coincide con el tipo del lado derecho, el compilador debe reportar incompatibilidad de tipos durante la asignación.</w:t>
      </w:r>
    </w:p>
    <w:p w:rsidR="00742138" w:rsidRDefault="00742138" w:rsidP="00F56A81">
      <w:pPr>
        <w:pStyle w:val="TEGCuerpo"/>
      </w:pPr>
      <w:r>
        <w:t>Se definió como prueba de asignaciones a la siguiente función:</w:t>
      </w:r>
    </w:p>
    <w:tbl>
      <w:tblPr>
        <w:tblStyle w:val="Tablaconcuadrcula"/>
        <w:tblW w:w="0" w:type="auto"/>
        <w:tblLook w:val="04A0" w:firstRow="1" w:lastRow="0" w:firstColumn="1" w:lastColumn="0" w:noHBand="0" w:noVBand="1"/>
      </w:tblPr>
      <w:tblGrid>
        <w:gridCol w:w="9621"/>
      </w:tblGrid>
      <w:tr w:rsidR="00742138" w:rsidTr="00742138">
        <w:tc>
          <w:tcPr>
            <w:tcW w:w="9621" w:type="dxa"/>
          </w:tcPr>
          <w:p w:rsidR="00742138" w:rsidRDefault="00742138" w:rsidP="00742138">
            <w:pPr>
              <w:pStyle w:val="TEGCuerpo"/>
              <w:spacing w:line="240" w:lineRule="auto"/>
              <w:ind w:firstLine="0"/>
              <w:rPr>
                <w:rStyle w:val="nfasissutil"/>
              </w:rPr>
            </w:pPr>
            <w:r>
              <w:rPr>
                <w:rStyle w:val="nfasissutil"/>
              </w:rPr>
              <w:t>func pruebaAsignacion() {</w:t>
            </w:r>
          </w:p>
          <w:p w:rsidR="00742138" w:rsidRDefault="00742138" w:rsidP="00742138">
            <w:pPr>
              <w:pStyle w:val="TEGCuerpo"/>
              <w:spacing w:line="240" w:lineRule="auto"/>
              <w:ind w:firstLine="0"/>
              <w:rPr>
                <w:rStyle w:val="nfasissutil"/>
              </w:rPr>
            </w:pPr>
            <w:r>
              <w:rPr>
                <w:rStyle w:val="nfasissutil"/>
              </w:rPr>
              <w:t xml:space="preserve">    var a int;</w:t>
            </w:r>
          </w:p>
          <w:p w:rsidR="00742138" w:rsidRDefault="00742138" w:rsidP="00742138">
            <w:pPr>
              <w:pStyle w:val="TEGCuerpo"/>
              <w:spacing w:line="240" w:lineRule="auto"/>
              <w:ind w:firstLine="0"/>
              <w:rPr>
                <w:rStyle w:val="nfasissutil"/>
              </w:rPr>
            </w:pPr>
            <w:r>
              <w:rPr>
                <w:rStyle w:val="nfasissutil"/>
              </w:rPr>
              <w:t xml:space="preserve">    var b float;</w:t>
            </w:r>
          </w:p>
          <w:p w:rsidR="00742138" w:rsidRDefault="00742138" w:rsidP="00742138">
            <w:pPr>
              <w:pStyle w:val="TEGCuerpo"/>
              <w:spacing w:line="240" w:lineRule="auto"/>
              <w:ind w:firstLine="0"/>
              <w:rPr>
                <w:rStyle w:val="nfasissutil"/>
              </w:rPr>
            </w:pPr>
            <w:r>
              <w:rPr>
                <w:rStyle w:val="nfasissutil"/>
              </w:rPr>
              <w:t xml:space="preserve">    var c string;</w:t>
            </w:r>
          </w:p>
          <w:p w:rsidR="00742138" w:rsidRDefault="00742138" w:rsidP="00742138">
            <w:pPr>
              <w:pStyle w:val="TEGCuerpo"/>
              <w:spacing w:line="240" w:lineRule="auto"/>
              <w:ind w:firstLine="0"/>
              <w:rPr>
                <w:rStyle w:val="nfasissutil"/>
              </w:rPr>
            </w:pPr>
            <w:r>
              <w:rPr>
                <w:rStyle w:val="nfasissutil"/>
              </w:rPr>
              <w:t xml:space="preserve">    a = 354;</w:t>
            </w:r>
          </w:p>
          <w:p w:rsidR="00742138" w:rsidRDefault="00742138" w:rsidP="00742138">
            <w:pPr>
              <w:pStyle w:val="TEGCuerpo"/>
              <w:spacing w:line="240" w:lineRule="auto"/>
              <w:ind w:firstLine="0"/>
              <w:rPr>
                <w:rStyle w:val="nfasissutil"/>
              </w:rPr>
            </w:pPr>
            <w:r>
              <w:rPr>
                <w:rStyle w:val="nfasissutil"/>
              </w:rPr>
              <w:t xml:space="preserve">    b = 3.14159265;</w:t>
            </w:r>
          </w:p>
          <w:p w:rsidR="00742138" w:rsidRDefault="00742138" w:rsidP="00742138">
            <w:pPr>
              <w:pStyle w:val="TEGCuerpo"/>
              <w:spacing w:line="240" w:lineRule="auto"/>
              <w:ind w:firstLine="0"/>
              <w:rPr>
                <w:rStyle w:val="nfasissutil"/>
              </w:rPr>
            </w:pPr>
            <w:r>
              <w:rPr>
                <w:rStyle w:val="nfasissutil"/>
              </w:rPr>
              <w:t xml:space="preserve">    c = </w:t>
            </w:r>
            <w:r w:rsidRPr="004B0F60">
              <w:rPr>
                <w:rStyle w:val="nfasissutil"/>
              </w:rPr>
              <w:t>"</w:t>
            </w:r>
            <w:r>
              <w:rPr>
                <w:rStyle w:val="nfasissutil"/>
              </w:rPr>
              <w:t>Hello</w:t>
            </w:r>
            <w:r w:rsidRPr="004B0F60">
              <w:rPr>
                <w:rStyle w:val="nfasissutil"/>
              </w:rPr>
              <w:t>"</w:t>
            </w:r>
            <w:r>
              <w:rPr>
                <w:rStyle w:val="nfasissutil"/>
              </w:rPr>
              <w:t>;</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 xml:space="preserve">    assert a == 354;</w:t>
            </w:r>
          </w:p>
          <w:p w:rsidR="00742138" w:rsidRDefault="00742138" w:rsidP="00742138">
            <w:pPr>
              <w:pStyle w:val="TEGCuerpo"/>
              <w:spacing w:line="240" w:lineRule="auto"/>
              <w:ind w:firstLine="0"/>
              <w:rPr>
                <w:rStyle w:val="nfasissutil"/>
              </w:rPr>
            </w:pPr>
            <w:r>
              <w:rPr>
                <w:rStyle w:val="nfasissutil"/>
              </w:rPr>
              <w:t xml:space="preserve">    assert b == 3.14159265;</w:t>
            </w:r>
          </w:p>
          <w:p w:rsidR="00742138" w:rsidRDefault="00742138" w:rsidP="00742138">
            <w:pPr>
              <w:pStyle w:val="TEGCuerpo"/>
              <w:spacing w:line="240" w:lineRule="auto"/>
              <w:ind w:firstLine="0"/>
              <w:rPr>
                <w:rStyle w:val="nfasissutil"/>
              </w:rPr>
            </w:pPr>
            <w:r>
              <w:rPr>
                <w:rStyle w:val="nfasissutil"/>
              </w:rPr>
              <w:t xml:space="preserve">    assert c == </w:t>
            </w:r>
            <w:r w:rsidRPr="004B0F60">
              <w:rPr>
                <w:rStyle w:val="nfasissutil"/>
              </w:rPr>
              <w:t>"</w:t>
            </w:r>
            <w:r>
              <w:rPr>
                <w:rStyle w:val="nfasissutil"/>
              </w:rPr>
              <w:t>Hello</w:t>
            </w:r>
            <w:r w:rsidRPr="004B0F60">
              <w:rPr>
                <w:rStyle w:val="nfasissutil"/>
              </w:rPr>
              <w:t>"</w:t>
            </w:r>
            <w:r>
              <w:rPr>
                <w:rStyle w:val="nfasissutil"/>
              </w:rPr>
              <w:t>;</w:t>
            </w:r>
          </w:p>
          <w:p w:rsidR="00742138" w:rsidRPr="00742138" w:rsidRDefault="00742138" w:rsidP="00742138">
            <w:pPr>
              <w:pStyle w:val="TEGCuerpo"/>
              <w:spacing w:line="240" w:lineRule="auto"/>
              <w:ind w:firstLine="0"/>
              <w:rPr>
                <w:rStyle w:val="nfasissutil"/>
              </w:rPr>
            </w:pPr>
            <w:r>
              <w:rPr>
                <w:rStyle w:val="nfasissutil"/>
              </w:rPr>
              <w:t>}</w:t>
            </w:r>
          </w:p>
        </w:tc>
      </w:tr>
    </w:tbl>
    <w:p w:rsidR="00F56A81" w:rsidRDefault="008B15C9" w:rsidP="00742138">
      <w:pPr>
        <w:pStyle w:val="Ttulo2"/>
        <w:numPr>
          <w:ilvl w:val="1"/>
          <w:numId w:val="1"/>
        </w:numPr>
        <w:spacing w:before="200"/>
      </w:pPr>
      <w:bookmarkStart w:id="99" w:name="_Toc455921034"/>
      <w:r>
        <w:t>Sentencias de retorno</w:t>
      </w:r>
      <w:bookmarkEnd w:id="99"/>
    </w:p>
    <w:p w:rsidR="00F56A81" w:rsidRDefault="002A6F61" w:rsidP="00F56A81">
      <w:pPr>
        <w:pStyle w:val="TEGCuerpo"/>
      </w:pPr>
      <w:r>
        <w:t>Una sentencia de retorno marca el final de una función. Las sentencias de retorno están definidas de la siguiente forma:</w:t>
      </w:r>
    </w:p>
    <w:p w:rsidR="002A6F61" w:rsidRDefault="002A6F61" w:rsidP="00F56A81">
      <w:pPr>
        <w:pStyle w:val="TEGCuerpo"/>
        <w:rPr>
          <w:rStyle w:val="nfasissutil"/>
        </w:rPr>
      </w:pPr>
      <w:r w:rsidRPr="002A6F61">
        <w:rPr>
          <w:rStyle w:val="nfasissutil"/>
        </w:rPr>
        <w:t>returnStmt: 'return' expr? ;</w:t>
      </w:r>
    </w:p>
    <w:p w:rsidR="00F56A81" w:rsidRDefault="00A376AF" w:rsidP="005F0C0E">
      <w:pPr>
        <w:pStyle w:val="TEGCuerpo"/>
      </w:pPr>
      <w:r>
        <w:t>El tipo de dato de la expresión debe coincidir con el tipo de dato de la función</w:t>
      </w:r>
      <w:r w:rsidR="004D2ADE">
        <w:t xml:space="preserve">. </w:t>
      </w:r>
      <w:r w:rsidR="002A6F61">
        <w:t xml:space="preserve">Si el tipo de la función en la que se encuentra una sentencia de retorno es </w:t>
      </w:r>
      <w:r w:rsidR="002A6F61" w:rsidRPr="002A6F61">
        <w:rPr>
          <w:rFonts w:ascii="Courier New" w:hAnsi="Courier New" w:cs="Courier New"/>
        </w:rPr>
        <w:t>void</w:t>
      </w:r>
      <w:r w:rsidR="002A6F61">
        <w:t xml:space="preserve"> y la expresión está presente, el co</w:t>
      </w:r>
      <w:r>
        <w:t xml:space="preserve">mpilador debe reportar un error; </w:t>
      </w:r>
      <w:r w:rsidR="00D17563">
        <w:t xml:space="preserve">lo mismo ocurre </w:t>
      </w:r>
      <w:r>
        <w:t xml:space="preserve">en el caso contrario, si la expresión no está presente y el tipo de retorno de la función es distinto a </w:t>
      </w:r>
      <w:r w:rsidRPr="00D17563">
        <w:rPr>
          <w:rFonts w:ascii="Courier New" w:hAnsi="Courier New" w:cs="Courier New"/>
        </w:rPr>
        <w:t>void</w:t>
      </w:r>
      <w:r w:rsidR="00D17563">
        <w:t>.</w:t>
      </w:r>
      <w:r w:rsidR="00742138">
        <w:t xml:space="preserve"> En funciones de tipo </w:t>
      </w:r>
      <w:r w:rsidR="00742138" w:rsidRPr="00742138">
        <w:rPr>
          <w:rFonts w:ascii="Courier New" w:hAnsi="Courier New" w:cs="Courier New"/>
        </w:rPr>
        <w:t>void</w:t>
      </w:r>
      <w:r w:rsidR="00742138">
        <w:t>, una sentencia de retorno sin expresión marca el fin de la función.</w:t>
      </w:r>
    </w:p>
    <w:p w:rsidR="00742138" w:rsidRDefault="00742138" w:rsidP="005F0C0E">
      <w:pPr>
        <w:pStyle w:val="TEGCuerpo"/>
      </w:pPr>
      <w:r>
        <w:t>La prueba de las sentencias de retorno es la siguiente:</w:t>
      </w:r>
    </w:p>
    <w:tbl>
      <w:tblPr>
        <w:tblStyle w:val="Tablaconcuadrcula"/>
        <w:tblW w:w="0" w:type="auto"/>
        <w:tblLook w:val="04A0" w:firstRow="1" w:lastRow="0" w:firstColumn="1" w:lastColumn="0" w:noHBand="0" w:noVBand="1"/>
      </w:tblPr>
      <w:tblGrid>
        <w:gridCol w:w="9621"/>
      </w:tblGrid>
      <w:tr w:rsidR="00742138" w:rsidTr="00742138">
        <w:tc>
          <w:tcPr>
            <w:tcW w:w="9621" w:type="dxa"/>
          </w:tcPr>
          <w:p w:rsidR="00742138" w:rsidRDefault="00742138" w:rsidP="00742138">
            <w:pPr>
              <w:pStyle w:val="TEGCuerpo"/>
              <w:spacing w:line="240" w:lineRule="auto"/>
              <w:ind w:firstLine="0"/>
              <w:rPr>
                <w:rStyle w:val="nfasissutil"/>
              </w:rPr>
            </w:pPr>
            <w:r>
              <w:rPr>
                <w:rStyle w:val="nfasissutil"/>
              </w:rPr>
              <w:t>func retorno() int {</w:t>
            </w:r>
          </w:p>
          <w:p w:rsidR="00742138" w:rsidRDefault="00742138" w:rsidP="00742138">
            <w:pPr>
              <w:pStyle w:val="TEGCuerpo"/>
              <w:spacing w:line="240" w:lineRule="auto"/>
              <w:ind w:firstLine="0"/>
              <w:rPr>
                <w:rStyle w:val="nfasissutil"/>
              </w:rPr>
            </w:pPr>
            <w:r>
              <w:rPr>
                <w:rStyle w:val="nfasissutil"/>
              </w:rPr>
              <w:t xml:space="preserve">    return 42;</w:t>
            </w:r>
          </w:p>
          <w:p w:rsidR="00742138" w:rsidRDefault="00742138" w:rsidP="00742138">
            <w:pPr>
              <w:pStyle w:val="TEGCuerpo"/>
              <w:spacing w:line="240" w:lineRule="auto"/>
              <w:ind w:firstLine="0"/>
              <w:rPr>
                <w:rStyle w:val="nfasissutil"/>
              </w:rPr>
            </w:pPr>
            <w:r>
              <w:rPr>
                <w:rStyle w:val="nfasissutil"/>
              </w:rPr>
              <w:t>}</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func pruebaRetorno() {</w:t>
            </w:r>
          </w:p>
          <w:p w:rsidR="00742138" w:rsidRDefault="00742138" w:rsidP="00742138">
            <w:pPr>
              <w:pStyle w:val="TEGCuerpo"/>
              <w:spacing w:line="240" w:lineRule="auto"/>
              <w:ind w:firstLine="0"/>
              <w:rPr>
                <w:rStyle w:val="nfasissutil"/>
              </w:rPr>
            </w:pPr>
            <w:r>
              <w:rPr>
                <w:rStyle w:val="nfasissutil"/>
              </w:rPr>
              <w:t xml:space="preserve">    assert retorno() == 42;</w:t>
            </w:r>
          </w:p>
          <w:p w:rsidR="00742138" w:rsidRPr="00742138" w:rsidRDefault="00742138" w:rsidP="00742138">
            <w:pPr>
              <w:pStyle w:val="TEGCuerpo"/>
              <w:spacing w:line="240" w:lineRule="auto"/>
              <w:ind w:firstLine="0"/>
              <w:rPr>
                <w:rStyle w:val="nfasissutil"/>
              </w:rPr>
            </w:pPr>
            <w:r>
              <w:rPr>
                <w:rStyle w:val="nfasissutil"/>
              </w:rPr>
              <w:t>}</w:t>
            </w:r>
          </w:p>
        </w:tc>
      </w:tr>
    </w:tbl>
    <w:p w:rsidR="005F580B" w:rsidRDefault="008B15C9" w:rsidP="00742138">
      <w:pPr>
        <w:pStyle w:val="Ttulo2"/>
        <w:numPr>
          <w:ilvl w:val="1"/>
          <w:numId w:val="1"/>
        </w:numPr>
        <w:spacing w:before="200"/>
      </w:pPr>
      <w:bookmarkStart w:id="100" w:name="_Toc455921035"/>
      <w:r>
        <w:lastRenderedPageBreak/>
        <w:t>Sentencia de control</w:t>
      </w:r>
      <w:bookmarkEnd w:id="100"/>
    </w:p>
    <w:p w:rsidR="005F0C0E" w:rsidRDefault="00DD3553" w:rsidP="005F0C0E">
      <w:pPr>
        <w:pStyle w:val="TEGCuerpo"/>
      </w:pPr>
      <w:r>
        <w:t xml:space="preserve">Existen dos tipos de sentencias de control: </w:t>
      </w:r>
      <w:r w:rsidRPr="00DD3553">
        <w:rPr>
          <w:rFonts w:ascii="Courier New" w:hAnsi="Courier New" w:cs="Courier New"/>
        </w:rPr>
        <w:t>continue</w:t>
      </w:r>
      <w:r>
        <w:t xml:space="preserve"> y </w:t>
      </w:r>
      <w:r w:rsidRPr="00DD3553">
        <w:rPr>
          <w:rFonts w:ascii="Courier New" w:hAnsi="Courier New" w:cs="Courier New"/>
        </w:rPr>
        <w:t>break</w:t>
      </w:r>
      <w:r w:rsidR="00016E43">
        <w:rPr>
          <w:rFonts w:cs="Arial"/>
        </w:rPr>
        <w:t xml:space="preserve"> y sirven para controlar la ejecución dentro de un bucle</w:t>
      </w:r>
      <w:r>
        <w:t>. En la gramática están definidas como:</w:t>
      </w:r>
    </w:p>
    <w:p w:rsidR="00DD3553" w:rsidRPr="00DD3553" w:rsidRDefault="005A1300" w:rsidP="005F0C0E">
      <w:pPr>
        <w:pStyle w:val="TEGCuerpo"/>
        <w:rPr>
          <w:rStyle w:val="nfasissutil"/>
        </w:rPr>
      </w:pPr>
      <w:r>
        <w:rPr>
          <w:rStyle w:val="nfasissutil"/>
        </w:rPr>
        <w:t xml:space="preserve">controlStmt: </w:t>
      </w:r>
      <w:r w:rsidR="00DD3553" w:rsidRPr="00DD3553">
        <w:rPr>
          <w:rStyle w:val="nfasissutil"/>
        </w:rPr>
        <w:t>('continue'|'break') ;</w:t>
      </w:r>
    </w:p>
    <w:p w:rsidR="005F0C0E" w:rsidRDefault="00DD3553" w:rsidP="00DD3553">
      <w:pPr>
        <w:pStyle w:val="TEGCuerpo"/>
      </w:pPr>
      <w:r>
        <w:t xml:space="preserve">La sentencia </w:t>
      </w:r>
      <w:r w:rsidRPr="00E6212B">
        <w:rPr>
          <w:rFonts w:ascii="Courier New" w:hAnsi="Courier New" w:cs="Courier New"/>
        </w:rPr>
        <w:t>continue</w:t>
      </w:r>
      <w:r>
        <w:t xml:space="preserve"> obliga a</w:t>
      </w:r>
      <w:r w:rsidR="00E6212B">
        <w:t>l programa a</w:t>
      </w:r>
      <w:r>
        <w:t xml:space="preserve"> </w:t>
      </w:r>
      <w:r w:rsidR="00E6212B">
        <w:t xml:space="preserve">pasar a la siguiente iteración de un bucle, mientras que la sentencia </w:t>
      </w:r>
      <w:r w:rsidR="00E6212B" w:rsidRPr="00E6212B">
        <w:rPr>
          <w:rFonts w:ascii="Courier New" w:hAnsi="Courier New" w:cs="Courier New"/>
        </w:rPr>
        <w:t>break</w:t>
      </w:r>
      <w:r w:rsidR="00E6212B">
        <w:t xml:space="preserve"> obliga al programa a abandonar la ejecución de un bucle.</w:t>
      </w:r>
    </w:p>
    <w:p w:rsidR="00742138" w:rsidRDefault="00742138" w:rsidP="00DD3553">
      <w:pPr>
        <w:pStyle w:val="TEGCuerpo"/>
      </w:pPr>
      <w:r>
        <w:t>Se definió una prueba para las sentencias de control:</w:t>
      </w:r>
    </w:p>
    <w:tbl>
      <w:tblPr>
        <w:tblStyle w:val="Tablaconcuadrcula"/>
        <w:tblW w:w="0" w:type="auto"/>
        <w:jc w:val="center"/>
        <w:tblLook w:val="04A0" w:firstRow="1" w:lastRow="0" w:firstColumn="1" w:lastColumn="0" w:noHBand="0" w:noVBand="1"/>
      </w:tblPr>
      <w:tblGrid>
        <w:gridCol w:w="6629"/>
      </w:tblGrid>
      <w:tr w:rsidR="00742138" w:rsidTr="000631E7">
        <w:trPr>
          <w:jc w:val="center"/>
        </w:trPr>
        <w:tc>
          <w:tcPr>
            <w:tcW w:w="6629" w:type="dxa"/>
          </w:tcPr>
          <w:p w:rsidR="00742138" w:rsidRDefault="00742138" w:rsidP="00742138">
            <w:pPr>
              <w:pStyle w:val="TEGCuerpo"/>
              <w:spacing w:line="240" w:lineRule="auto"/>
              <w:ind w:firstLine="0"/>
              <w:rPr>
                <w:rStyle w:val="nfasissutil"/>
              </w:rPr>
            </w:pPr>
            <w:r>
              <w:rPr>
                <w:rStyle w:val="nfasissutil"/>
              </w:rPr>
              <w:t>func pruebaControl() {</w:t>
            </w:r>
          </w:p>
          <w:p w:rsidR="00742138" w:rsidRDefault="00742138" w:rsidP="00742138">
            <w:pPr>
              <w:pStyle w:val="TEGCuerpo"/>
              <w:spacing w:line="240" w:lineRule="auto"/>
              <w:ind w:firstLine="0"/>
              <w:rPr>
                <w:rStyle w:val="nfasissutil"/>
              </w:rPr>
            </w:pPr>
            <w:r>
              <w:rPr>
                <w:rStyle w:val="nfasissutil"/>
              </w:rPr>
              <w:t xml:space="preserve">    var i int;</w:t>
            </w:r>
          </w:p>
          <w:p w:rsidR="00742138" w:rsidRDefault="00742138" w:rsidP="00742138">
            <w:pPr>
              <w:pStyle w:val="TEGCuerpo"/>
              <w:spacing w:line="240" w:lineRule="auto"/>
              <w:ind w:firstLine="0"/>
              <w:rPr>
                <w:rStyle w:val="nfasissutil"/>
              </w:rPr>
            </w:pPr>
            <w:r>
              <w:rPr>
                <w:rStyle w:val="nfasissutil"/>
              </w:rPr>
              <w:t xml:space="preserve">    var r int;</w:t>
            </w:r>
          </w:p>
          <w:p w:rsidR="00742138" w:rsidRDefault="00742138" w:rsidP="00742138">
            <w:pPr>
              <w:pStyle w:val="TEGCuerpo"/>
              <w:spacing w:line="240" w:lineRule="auto"/>
              <w:ind w:firstLine="0"/>
              <w:rPr>
                <w:rStyle w:val="nfasissutil"/>
              </w:rPr>
            </w:pPr>
            <w:r>
              <w:rPr>
                <w:rStyle w:val="nfasissutil"/>
              </w:rPr>
              <w:t xml:space="preserve">    for (i = 0; i &lt; 1</w:t>
            </w:r>
            <w:r w:rsidR="00EE143D">
              <w:rPr>
                <w:rStyle w:val="nfasissutil"/>
              </w:rPr>
              <w:t xml:space="preserve">0; i </w:t>
            </w:r>
            <w:r>
              <w:rPr>
                <w:rStyle w:val="nfasissutil"/>
              </w:rPr>
              <w:t>+</w:t>
            </w:r>
            <w:r w:rsidR="00EE143D">
              <w:rPr>
                <w:rStyle w:val="nfasissutil"/>
              </w:rPr>
              <w:t>= 1</w:t>
            </w:r>
            <w:r>
              <w:rPr>
                <w:rStyle w:val="nfasissutil"/>
              </w:rPr>
              <w:t>) {</w:t>
            </w:r>
          </w:p>
          <w:p w:rsidR="00742138" w:rsidRDefault="00742138" w:rsidP="00742138">
            <w:pPr>
              <w:pStyle w:val="TEGCuerpo"/>
              <w:spacing w:line="240" w:lineRule="auto"/>
              <w:ind w:firstLine="0"/>
              <w:rPr>
                <w:rStyle w:val="nfasissutil"/>
              </w:rPr>
            </w:pPr>
            <w:r>
              <w:rPr>
                <w:rStyle w:val="nfasissutil"/>
              </w:rPr>
              <w:t xml:space="preserve">        if (i &gt; 7) { break; }</w:t>
            </w:r>
          </w:p>
          <w:p w:rsidR="00742138" w:rsidRDefault="00742138" w:rsidP="00742138">
            <w:pPr>
              <w:pStyle w:val="TEGCuerpo"/>
              <w:spacing w:line="240" w:lineRule="auto"/>
              <w:ind w:firstLine="0"/>
              <w:rPr>
                <w:rStyle w:val="nfasissutil"/>
              </w:rPr>
            </w:pPr>
            <w:r>
              <w:rPr>
                <w:rStyle w:val="nfasissutil"/>
              </w:rPr>
              <w:t xml:space="preserve">        else if (i % 2 == 0) { r += 2; continue; }</w:t>
            </w:r>
          </w:p>
          <w:p w:rsidR="00742138" w:rsidRDefault="00742138" w:rsidP="00742138">
            <w:pPr>
              <w:pStyle w:val="TEGCuerpo"/>
              <w:spacing w:line="240" w:lineRule="auto"/>
              <w:ind w:firstLine="0"/>
              <w:rPr>
                <w:rStyle w:val="nfasissutil"/>
              </w:rPr>
            </w:pPr>
            <w:r>
              <w:rPr>
                <w:rStyle w:val="nfasissutil"/>
              </w:rPr>
              <w:t xml:space="preserve">        else { continue; }</w:t>
            </w:r>
          </w:p>
          <w:p w:rsidR="00742138" w:rsidRDefault="00742138" w:rsidP="00742138">
            <w:pPr>
              <w:pStyle w:val="TEGCuerpo"/>
              <w:spacing w:line="240" w:lineRule="auto"/>
              <w:ind w:firstLine="0"/>
              <w:rPr>
                <w:rStyle w:val="nfasissutil"/>
              </w:rPr>
            </w:pPr>
            <w:r>
              <w:rPr>
                <w:rStyle w:val="nfasissutil"/>
              </w:rPr>
              <w:t xml:space="preserve">        print </w:t>
            </w:r>
            <w:r w:rsidRPr="004B0F60">
              <w:rPr>
                <w:rStyle w:val="nfasissutil"/>
              </w:rPr>
              <w:t>"</w:t>
            </w:r>
            <w:r>
              <w:rPr>
                <w:rStyle w:val="nfasissutil"/>
              </w:rPr>
              <w:t>No debe imprimirse</w:t>
            </w:r>
            <w:r w:rsidRPr="004B0F60">
              <w:rPr>
                <w:rStyle w:val="nfasissutil"/>
              </w:rPr>
              <w:t>"</w:t>
            </w:r>
            <w:r>
              <w:rPr>
                <w:rStyle w:val="nfasissutil"/>
              </w:rPr>
              <w:t>;</w:t>
            </w:r>
          </w:p>
          <w:p w:rsidR="00742138" w:rsidRDefault="00742138" w:rsidP="00742138">
            <w:pPr>
              <w:pStyle w:val="TEGCuerpo"/>
              <w:spacing w:line="240" w:lineRule="auto"/>
              <w:ind w:firstLine="0"/>
              <w:rPr>
                <w:rStyle w:val="nfasissutil"/>
              </w:rPr>
            </w:pPr>
            <w:r>
              <w:rPr>
                <w:rStyle w:val="nfasissutil"/>
              </w:rPr>
              <w:t xml:space="preserve">    }</w:t>
            </w:r>
          </w:p>
          <w:p w:rsidR="00742138" w:rsidRDefault="00742138" w:rsidP="00742138">
            <w:pPr>
              <w:pStyle w:val="TEGCuerpo"/>
              <w:spacing w:line="240" w:lineRule="auto"/>
              <w:ind w:firstLine="0"/>
              <w:rPr>
                <w:rStyle w:val="nfasissutil"/>
              </w:rPr>
            </w:pPr>
          </w:p>
          <w:p w:rsidR="00742138" w:rsidRDefault="00742138" w:rsidP="00742138">
            <w:pPr>
              <w:pStyle w:val="TEGCuerpo"/>
              <w:spacing w:line="240" w:lineRule="auto"/>
              <w:ind w:firstLine="0"/>
              <w:rPr>
                <w:rStyle w:val="nfasissutil"/>
              </w:rPr>
            </w:pPr>
            <w:r>
              <w:rPr>
                <w:rStyle w:val="nfasissutil"/>
              </w:rPr>
              <w:t xml:space="preserve">    assert r == </w:t>
            </w:r>
            <w:r w:rsidR="00623952">
              <w:rPr>
                <w:rStyle w:val="nfasissutil"/>
              </w:rPr>
              <w:t>12</w:t>
            </w:r>
            <w:r>
              <w:rPr>
                <w:rStyle w:val="nfasissutil"/>
              </w:rPr>
              <w:t>;</w:t>
            </w:r>
          </w:p>
          <w:p w:rsidR="00742138" w:rsidRPr="00742138" w:rsidRDefault="00742138" w:rsidP="00742138">
            <w:pPr>
              <w:pStyle w:val="TEGCuerpo"/>
              <w:spacing w:line="240" w:lineRule="auto"/>
              <w:ind w:firstLine="0"/>
              <w:rPr>
                <w:rStyle w:val="nfasissutil"/>
              </w:rPr>
            </w:pPr>
            <w:r>
              <w:rPr>
                <w:rStyle w:val="nfasissutil"/>
              </w:rPr>
              <w:t>}</w:t>
            </w:r>
          </w:p>
        </w:tc>
      </w:tr>
    </w:tbl>
    <w:p w:rsidR="00D17563" w:rsidRDefault="00D97D4F" w:rsidP="00742138">
      <w:pPr>
        <w:pStyle w:val="Ttulo2"/>
        <w:numPr>
          <w:ilvl w:val="1"/>
          <w:numId w:val="1"/>
        </w:numPr>
        <w:spacing w:before="200"/>
      </w:pPr>
      <w:bookmarkStart w:id="101" w:name="_Toc455921036"/>
      <w:r>
        <w:t>Sentencia de impresión.</w:t>
      </w:r>
      <w:bookmarkEnd w:id="101"/>
    </w:p>
    <w:p w:rsidR="00D97D4F" w:rsidRDefault="00D97D4F" w:rsidP="00D97D4F">
      <w:pPr>
        <w:pStyle w:val="TEGCuerpo"/>
      </w:pPr>
      <w:r>
        <w:t>La sentencia de impresión imprime datos a la salida estándar. Recibe una expresión como operando y esta puede ser de cualquier tipo de dato. En la gramática está definida de la siguiente forma:</w:t>
      </w:r>
    </w:p>
    <w:p w:rsidR="00D97D4F" w:rsidRDefault="00D97D4F" w:rsidP="00D97D4F">
      <w:pPr>
        <w:pStyle w:val="TEGCuerpo"/>
        <w:rPr>
          <w:rStyle w:val="nfasissutil"/>
        </w:rPr>
      </w:pPr>
      <w:r w:rsidRPr="00D97D4F">
        <w:rPr>
          <w:rStyle w:val="nfasissutil"/>
        </w:rPr>
        <w:t>printStmt: 'print' expr;</w:t>
      </w:r>
    </w:p>
    <w:p w:rsidR="000631E7" w:rsidRDefault="000631E7" w:rsidP="000631E7">
      <w:pPr>
        <w:pStyle w:val="TEGCuerpo"/>
        <w:rPr>
          <w:rStyle w:val="nfasissutil"/>
          <w:rFonts w:ascii="Arial" w:hAnsi="Arial"/>
          <w:iCs w:val="0"/>
          <w:sz w:val="24"/>
        </w:rPr>
      </w:pPr>
      <w:r>
        <w:rPr>
          <w:rStyle w:val="nfasissutil"/>
          <w:rFonts w:ascii="Arial" w:hAnsi="Arial"/>
          <w:iCs w:val="0"/>
          <w:sz w:val="24"/>
        </w:rPr>
        <w:t>La prueba de la sentencia de impresión es el famoso “Hola, mundo”:</w:t>
      </w:r>
    </w:p>
    <w:tbl>
      <w:tblPr>
        <w:tblStyle w:val="Tablaconcuadrcula"/>
        <w:tblW w:w="0" w:type="auto"/>
        <w:jc w:val="center"/>
        <w:tblLook w:val="04A0" w:firstRow="1" w:lastRow="0" w:firstColumn="1" w:lastColumn="0" w:noHBand="0" w:noVBand="1"/>
      </w:tblPr>
      <w:tblGrid>
        <w:gridCol w:w="3652"/>
      </w:tblGrid>
      <w:tr w:rsidR="000631E7" w:rsidTr="004D6276">
        <w:trPr>
          <w:jc w:val="center"/>
        </w:trPr>
        <w:tc>
          <w:tcPr>
            <w:tcW w:w="3652" w:type="dxa"/>
          </w:tcPr>
          <w:p w:rsidR="000631E7" w:rsidRDefault="001D1905" w:rsidP="001D1905">
            <w:pPr>
              <w:pStyle w:val="TEGCuerpo"/>
              <w:spacing w:line="240" w:lineRule="auto"/>
              <w:ind w:firstLine="0"/>
              <w:rPr>
                <w:rStyle w:val="nfasissutil"/>
              </w:rPr>
            </w:pPr>
            <w:r>
              <w:rPr>
                <w:rStyle w:val="nfasissutil"/>
              </w:rPr>
              <w:t>func pruebaImpresion() {</w:t>
            </w:r>
          </w:p>
          <w:p w:rsidR="001D1905" w:rsidRDefault="001D1905" w:rsidP="001D1905">
            <w:pPr>
              <w:pStyle w:val="TEGCuerpo"/>
              <w:spacing w:line="240" w:lineRule="auto"/>
              <w:ind w:firstLine="0"/>
              <w:rPr>
                <w:rStyle w:val="nfasissutil"/>
              </w:rPr>
            </w:pPr>
            <w:r>
              <w:rPr>
                <w:rStyle w:val="nfasissutil"/>
              </w:rPr>
              <w:t xml:space="preserve">    print </w:t>
            </w:r>
            <w:r w:rsidRPr="004B0F60">
              <w:rPr>
                <w:rStyle w:val="nfasissutil"/>
              </w:rPr>
              <w:t>"</w:t>
            </w:r>
            <w:r>
              <w:rPr>
                <w:rStyle w:val="nfasissutil"/>
              </w:rPr>
              <w:t>Hola, mundo.</w:t>
            </w:r>
            <w:r w:rsidRPr="004B0F60">
              <w:rPr>
                <w:rStyle w:val="nfasissutil"/>
              </w:rPr>
              <w:t xml:space="preserve"> "</w:t>
            </w:r>
            <w:r>
              <w:rPr>
                <w:rStyle w:val="nfasissutil"/>
              </w:rPr>
              <w:t>;</w:t>
            </w:r>
          </w:p>
          <w:p w:rsidR="001D1905" w:rsidRPr="001D1905" w:rsidRDefault="001D1905" w:rsidP="001D1905">
            <w:pPr>
              <w:pStyle w:val="TEGCuerpo"/>
              <w:spacing w:line="240" w:lineRule="auto"/>
              <w:ind w:firstLine="0"/>
              <w:rPr>
                <w:rStyle w:val="nfasissutil"/>
              </w:rPr>
            </w:pPr>
            <w:r>
              <w:rPr>
                <w:rStyle w:val="nfasissutil"/>
              </w:rPr>
              <w:t>}</w:t>
            </w:r>
          </w:p>
        </w:tc>
      </w:tr>
    </w:tbl>
    <w:p w:rsidR="00D97D4F" w:rsidRDefault="00D97D4F" w:rsidP="001D1905">
      <w:pPr>
        <w:pStyle w:val="Ttulo2"/>
        <w:numPr>
          <w:ilvl w:val="1"/>
          <w:numId w:val="1"/>
        </w:numPr>
        <w:spacing w:before="200"/>
      </w:pPr>
      <w:bookmarkStart w:id="102" w:name="_Toc455921037"/>
      <w:r>
        <w:t>Sentencia de aserción</w:t>
      </w:r>
      <w:bookmarkEnd w:id="102"/>
    </w:p>
    <w:p w:rsidR="00D97D4F" w:rsidRDefault="00504497" w:rsidP="00D97D4F">
      <w:pPr>
        <w:pStyle w:val="TEGCuerpo"/>
      </w:pPr>
      <w:r>
        <w:t>Una sentencia de aserción es usada para comprobar que una condición siempre es cierta. Están definidas en la gramática como:</w:t>
      </w:r>
    </w:p>
    <w:p w:rsidR="00504497" w:rsidRPr="00504497" w:rsidRDefault="00504497" w:rsidP="00D97D4F">
      <w:pPr>
        <w:pStyle w:val="TEGCuerpo"/>
        <w:rPr>
          <w:rStyle w:val="nfasissutil"/>
        </w:rPr>
      </w:pPr>
      <w:r w:rsidRPr="00504497">
        <w:rPr>
          <w:rStyle w:val="nfasissutil"/>
        </w:rPr>
        <w:lastRenderedPageBreak/>
        <w:t>assertStmt: 'assert' expr;</w:t>
      </w:r>
    </w:p>
    <w:p w:rsidR="006A6D56" w:rsidRDefault="00504497" w:rsidP="006A6D56">
      <w:pPr>
        <w:pStyle w:val="TEGCuerpo"/>
      </w:pPr>
      <w:r>
        <w:t xml:space="preserve">La sentencia de aserción está compuesta por una expresión; esta expresión debe ser del tipo </w:t>
      </w:r>
      <w:r w:rsidRPr="00504497">
        <w:rPr>
          <w:rFonts w:ascii="Courier New" w:hAnsi="Courier New" w:cs="Courier New"/>
        </w:rPr>
        <w:t>bool</w:t>
      </w:r>
      <w:r>
        <w:t xml:space="preserve">, si no, debe reportarse como error de compilación. Si el resultado de la expresión es </w:t>
      </w:r>
      <w:r w:rsidRPr="00504497">
        <w:rPr>
          <w:rFonts w:ascii="Courier New" w:hAnsi="Courier New" w:cs="Courier New"/>
        </w:rPr>
        <w:t>false</w:t>
      </w:r>
      <w:r>
        <w:t xml:space="preserve"> el programa debe terminar, reportando la línea de código fuente dónde se encuentra la aserción que ha fallada. Si el resultado es </w:t>
      </w:r>
      <w:r w:rsidRPr="00504497">
        <w:rPr>
          <w:rFonts w:ascii="Courier New" w:hAnsi="Courier New" w:cs="Courier New"/>
        </w:rPr>
        <w:t>true</w:t>
      </w:r>
      <w:r>
        <w:t xml:space="preserve"> el programa continua</w:t>
      </w:r>
      <w:r w:rsidR="008B15C9">
        <w:t>rá</w:t>
      </w:r>
      <w:r>
        <w:t xml:space="preserve"> con su ejecución normal.</w:t>
      </w:r>
    </w:p>
    <w:p w:rsidR="001D1905" w:rsidRDefault="001D1905" w:rsidP="006A6D56">
      <w:pPr>
        <w:pStyle w:val="TEGCuerpo"/>
      </w:pPr>
      <w:r>
        <w:t>Todas las pruebas están en función de la sentencia de aserción.</w:t>
      </w:r>
    </w:p>
    <w:p w:rsidR="003C2DC2" w:rsidRDefault="003C2DC2" w:rsidP="003C2DC2">
      <w:pPr>
        <w:pStyle w:val="Ttulo2"/>
        <w:numPr>
          <w:ilvl w:val="1"/>
          <w:numId w:val="1"/>
        </w:numPr>
      </w:pPr>
      <w:bookmarkStart w:id="103" w:name="_Toc455921038"/>
      <w:r>
        <w:t xml:space="preserve">Bloque </w:t>
      </w:r>
      <w:r w:rsidRPr="003C2DC2">
        <w:rPr>
          <w:rFonts w:ascii="Courier New" w:hAnsi="Courier New" w:cs="Courier New"/>
        </w:rPr>
        <w:t>if</w:t>
      </w:r>
      <w:bookmarkEnd w:id="103"/>
    </w:p>
    <w:p w:rsidR="003C2DC2" w:rsidRDefault="003C2DC2" w:rsidP="003C2DC2">
      <w:pPr>
        <w:pStyle w:val="TEGCuerpo"/>
      </w:pPr>
      <w:r>
        <w:t xml:space="preserve">El bloque </w:t>
      </w:r>
      <w:r w:rsidRPr="003C2DC2">
        <w:rPr>
          <w:rFonts w:ascii="Courier New" w:hAnsi="Courier New" w:cs="Courier New"/>
        </w:rPr>
        <w:t>if</w:t>
      </w:r>
      <w:r>
        <w:t xml:space="preserve"> es una sentencia compuesta por otras sentencias y está formado por un bloque </w:t>
      </w:r>
      <w:r w:rsidRPr="003C2DC2">
        <w:rPr>
          <w:rFonts w:ascii="Courier New" w:hAnsi="Courier New" w:cs="Courier New"/>
        </w:rPr>
        <w:t>if</w:t>
      </w:r>
      <w:r>
        <w:t xml:space="preserve">, cero o más bloques </w:t>
      </w:r>
      <w:r w:rsidRPr="003C2DC2">
        <w:rPr>
          <w:rFonts w:ascii="Courier New" w:hAnsi="Courier New" w:cs="Courier New"/>
        </w:rPr>
        <w:t>elif</w:t>
      </w:r>
      <w:r>
        <w:t xml:space="preserve"> y un bloque opcional </w:t>
      </w:r>
      <w:r w:rsidRPr="003C2DC2">
        <w:rPr>
          <w:rFonts w:ascii="Courier New" w:hAnsi="Courier New" w:cs="Courier New"/>
        </w:rPr>
        <w:t>else</w:t>
      </w:r>
      <w:r>
        <w:t>. En la gramática está definido de la siguiente manera:</w:t>
      </w:r>
    </w:p>
    <w:p w:rsidR="003C2DC2" w:rsidRPr="003C2DC2" w:rsidRDefault="003C2DC2" w:rsidP="003C2DC2">
      <w:pPr>
        <w:pStyle w:val="TEGCuerpo"/>
        <w:spacing w:after="0" w:line="240" w:lineRule="auto"/>
        <w:rPr>
          <w:rStyle w:val="nfasissutil"/>
        </w:rPr>
      </w:pPr>
      <w:r w:rsidRPr="003C2DC2">
        <w:rPr>
          <w:rStyle w:val="nfasissutil"/>
        </w:rPr>
        <w:t>ifc: 'if' '(' expr ')' '{' stmt* '}' elifc* elsec? ;</w:t>
      </w:r>
    </w:p>
    <w:p w:rsidR="003C2DC2" w:rsidRPr="003C2DC2" w:rsidRDefault="003C2DC2" w:rsidP="003C2DC2">
      <w:pPr>
        <w:pStyle w:val="TEGCuerpo"/>
        <w:spacing w:after="0" w:line="240" w:lineRule="auto"/>
        <w:rPr>
          <w:rStyle w:val="nfasissutil"/>
        </w:rPr>
      </w:pPr>
      <w:r w:rsidRPr="003C2DC2">
        <w:rPr>
          <w:rStyle w:val="nfasissutil"/>
        </w:rPr>
        <w:t>elifc: 'elif' '(' expr ')' '{' stmt* '}' ;</w:t>
      </w:r>
    </w:p>
    <w:p w:rsidR="003C2DC2" w:rsidRPr="003C2DC2" w:rsidRDefault="003C2DC2" w:rsidP="003C2DC2">
      <w:pPr>
        <w:pStyle w:val="TEGCuerpo"/>
        <w:rPr>
          <w:rStyle w:val="nfasissutil"/>
        </w:rPr>
      </w:pPr>
      <w:r w:rsidRPr="003C2DC2">
        <w:rPr>
          <w:rStyle w:val="nfasissutil"/>
        </w:rPr>
        <w:t>elsec: 'else' '{' stmt* '}' ;</w:t>
      </w:r>
    </w:p>
    <w:p w:rsidR="00D97D4F" w:rsidRDefault="00F4343B" w:rsidP="00F4343B">
      <w:pPr>
        <w:pStyle w:val="TEGCuerpo"/>
      </w:pPr>
      <w:r>
        <w:t xml:space="preserve">Las expresiones de los bloques </w:t>
      </w:r>
      <w:r w:rsidRPr="00F4343B">
        <w:rPr>
          <w:rFonts w:ascii="Courier New" w:hAnsi="Courier New" w:cs="Courier New"/>
        </w:rPr>
        <w:t>if</w:t>
      </w:r>
      <w:r>
        <w:t xml:space="preserve"> y </w:t>
      </w:r>
      <w:r w:rsidRPr="00F4343B">
        <w:rPr>
          <w:rFonts w:ascii="Courier New" w:hAnsi="Courier New" w:cs="Courier New"/>
        </w:rPr>
        <w:t>elif</w:t>
      </w:r>
      <w:r>
        <w:t xml:space="preserve"> deben ser del tipo </w:t>
      </w:r>
      <w:r w:rsidRPr="00F4343B">
        <w:rPr>
          <w:rFonts w:ascii="Courier New" w:hAnsi="Courier New" w:cs="Courier New"/>
        </w:rPr>
        <w:t>bool</w:t>
      </w:r>
      <w:r>
        <w:t xml:space="preserve">. </w:t>
      </w:r>
      <w:r w:rsidR="00DC2907">
        <w:t xml:space="preserve">Al ejecutar un bloque </w:t>
      </w:r>
      <w:r w:rsidR="00DC2907" w:rsidRPr="00DC2907">
        <w:rPr>
          <w:rFonts w:ascii="Courier New" w:hAnsi="Courier New" w:cs="Courier New"/>
        </w:rPr>
        <w:t>if</w:t>
      </w:r>
      <w:r w:rsidR="00DC2907">
        <w:t xml:space="preserve">, su expresión es evaluada; las sentencias de este bloque solo se ejecutaran si el resultado es true, si no, se pasa al siguiente bloque </w:t>
      </w:r>
      <w:r w:rsidR="00DC2907" w:rsidRPr="00DC2907">
        <w:rPr>
          <w:rFonts w:ascii="Courier New" w:hAnsi="Courier New" w:cs="Courier New"/>
        </w:rPr>
        <w:t>elif</w:t>
      </w:r>
      <w:r w:rsidR="00DC2907">
        <w:t xml:space="preserve"> (en caso de existir) y su expresión es evaluada de la misma forma que la del bloque </w:t>
      </w:r>
      <w:r w:rsidR="00DC2907" w:rsidRPr="00DC2907">
        <w:rPr>
          <w:rFonts w:ascii="Courier New" w:hAnsi="Courier New" w:cs="Courier New"/>
        </w:rPr>
        <w:t>if</w:t>
      </w:r>
      <w:r w:rsidR="00DC2907">
        <w:t xml:space="preserve">. Si no se cumple ninguna de las condiciones de los bloques </w:t>
      </w:r>
      <w:r w:rsidR="00DC2907" w:rsidRPr="00DC2907">
        <w:rPr>
          <w:rFonts w:ascii="Courier New" w:hAnsi="Courier New" w:cs="Courier New"/>
        </w:rPr>
        <w:t>if</w:t>
      </w:r>
      <w:r w:rsidR="00DC2907">
        <w:t xml:space="preserve"> o </w:t>
      </w:r>
      <w:r w:rsidR="00DC2907" w:rsidRPr="00DC2907">
        <w:rPr>
          <w:rFonts w:ascii="Courier New" w:hAnsi="Courier New" w:cs="Courier New"/>
        </w:rPr>
        <w:t>elif</w:t>
      </w:r>
      <w:r w:rsidR="00DC2907">
        <w:t xml:space="preserve"> se ejecutan las sentencias del bloque </w:t>
      </w:r>
      <w:r w:rsidR="00DC2907" w:rsidRPr="00DC2907">
        <w:rPr>
          <w:rFonts w:ascii="Courier New" w:hAnsi="Courier New" w:cs="Courier New"/>
        </w:rPr>
        <w:t>else</w:t>
      </w:r>
      <w:r w:rsidR="00DC2907">
        <w:t xml:space="preserve"> (en caso de existir).</w:t>
      </w:r>
    </w:p>
    <w:p w:rsidR="00504497" w:rsidRDefault="00077917" w:rsidP="00DC2907">
      <w:pPr>
        <w:pStyle w:val="TEGCuerpo"/>
      </w:pPr>
      <w:r>
        <w:t xml:space="preserve">Se considera que un bloque </w:t>
      </w:r>
      <w:r w:rsidRPr="00077917">
        <w:rPr>
          <w:rFonts w:ascii="Courier New" w:hAnsi="Courier New" w:cs="Courier New"/>
        </w:rPr>
        <w:t>if</w:t>
      </w:r>
      <w:r>
        <w:t xml:space="preserve"> retorna un valor si y solo si </w:t>
      </w:r>
      <w:r w:rsidR="005A4294">
        <w:t>cumple las siguientes condiciones:</w:t>
      </w:r>
    </w:p>
    <w:p w:rsidR="005A4294" w:rsidRDefault="005A4294" w:rsidP="005A4294">
      <w:pPr>
        <w:pStyle w:val="TEGCuerpo"/>
        <w:numPr>
          <w:ilvl w:val="0"/>
          <w:numId w:val="15"/>
        </w:numPr>
        <w:spacing w:line="240" w:lineRule="auto"/>
      </w:pPr>
      <w:r>
        <w:t xml:space="preserve">Al menos una de las sentencias dentro del bloque </w:t>
      </w:r>
      <w:r w:rsidRPr="005A4294">
        <w:rPr>
          <w:rFonts w:ascii="Courier New" w:hAnsi="Courier New" w:cs="Courier New"/>
        </w:rPr>
        <w:t>if</w:t>
      </w:r>
      <w:r>
        <w:t xml:space="preserve"> retorna.</w:t>
      </w:r>
    </w:p>
    <w:p w:rsidR="005A4294" w:rsidRDefault="005A4294" w:rsidP="005A4294">
      <w:pPr>
        <w:pStyle w:val="TEGCuerpo"/>
        <w:numPr>
          <w:ilvl w:val="0"/>
          <w:numId w:val="15"/>
        </w:numPr>
        <w:spacing w:line="240" w:lineRule="auto"/>
      </w:pPr>
      <w:r>
        <w:t xml:space="preserve">Tiene un bloque </w:t>
      </w:r>
      <w:r w:rsidRPr="005A4294">
        <w:rPr>
          <w:rFonts w:ascii="Courier New" w:hAnsi="Courier New" w:cs="Courier New"/>
        </w:rPr>
        <w:t>else</w:t>
      </w:r>
      <w:r>
        <w:t xml:space="preserve"> y al menos una de las sentencias de este retorna.</w:t>
      </w:r>
    </w:p>
    <w:p w:rsidR="005A4294" w:rsidRDefault="005A4294" w:rsidP="005A4294">
      <w:pPr>
        <w:pStyle w:val="TEGCuerpo"/>
        <w:numPr>
          <w:ilvl w:val="0"/>
          <w:numId w:val="15"/>
        </w:numPr>
      </w:pPr>
      <w:r>
        <w:t xml:space="preserve">Para todo bloque </w:t>
      </w:r>
      <w:r w:rsidRPr="005A4294">
        <w:rPr>
          <w:rFonts w:ascii="Courier New" w:hAnsi="Courier New" w:cs="Courier New"/>
        </w:rPr>
        <w:t>elif</w:t>
      </w:r>
      <w:r>
        <w:t xml:space="preserve"> que exista, al menos una de las sentencias de cada uno retorna.</w:t>
      </w:r>
    </w:p>
    <w:p w:rsidR="00DC2907" w:rsidRDefault="005A4294" w:rsidP="00DC2907">
      <w:pPr>
        <w:pStyle w:val="TEGCuerpo"/>
        <w:rPr>
          <w:rFonts w:cs="Arial"/>
        </w:rPr>
      </w:pPr>
      <w:r>
        <w:lastRenderedPageBreak/>
        <w:t xml:space="preserve">El bloque </w:t>
      </w:r>
      <w:r w:rsidRPr="005A4294">
        <w:rPr>
          <w:rFonts w:ascii="Courier New" w:hAnsi="Courier New" w:cs="Courier New"/>
        </w:rPr>
        <w:t>if</w:t>
      </w:r>
      <w:r w:rsidRPr="005A4294">
        <w:rPr>
          <w:rFonts w:cs="Arial"/>
        </w:rPr>
        <w:t xml:space="preserve"> </w:t>
      </w:r>
      <w:r>
        <w:rPr>
          <w:rFonts w:cs="Arial"/>
        </w:rPr>
        <w:t>es la única sentencia compuesta que se puede garantizar que retorna un valor.</w:t>
      </w:r>
    </w:p>
    <w:tbl>
      <w:tblPr>
        <w:tblStyle w:val="Tablaconcuadrcula"/>
        <w:tblW w:w="0" w:type="auto"/>
        <w:jc w:val="center"/>
        <w:tblLook w:val="04A0" w:firstRow="1" w:lastRow="0" w:firstColumn="1" w:lastColumn="0" w:noHBand="0" w:noVBand="1"/>
      </w:tblPr>
      <w:tblGrid>
        <w:gridCol w:w="4928"/>
      </w:tblGrid>
      <w:tr w:rsidR="001D1905" w:rsidTr="004D6276">
        <w:trPr>
          <w:jc w:val="center"/>
        </w:trPr>
        <w:tc>
          <w:tcPr>
            <w:tcW w:w="4928" w:type="dxa"/>
          </w:tcPr>
          <w:p w:rsidR="001D1905" w:rsidRDefault="001D1905" w:rsidP="001D1905">
            <w:pPr>
              <w:pStyle w:val="TEGCuerpo"/>
              <w:spacing w:line="240" w:lineRule="auto"/>
              <w:ind w:firstLine="0"/>
              <w:jc w:val="left"/>
              <w:rPr>
                <w:rStyle w:val="nfasissutil"/>
              </w:rPr>
            </w:pPr>
            <w:r>
              <w:rPr>
                <w:rStyle w:val="nfasissutil"/>
              </w:rPr>
              <w:t>func pruebaIf() {</w:t>
            </w:r>
            <w:r>
              <w:rPr>
                <w:rStyle w:val="nfasissutil"/>
              </w:rPr>
              <w:br/>
              <w:t xml:space="preserve">    var r = 0</w:t>
            </w:r>
            <w:r w:rsidR="00EE143D">
              <w:rPr>
                <w:rStyle w:val="nfasissutil"/>
              </w:rPr>
              <w:t>;</w:t>
            </w:r>
          </w:p>
          <w:p w:rsidR="00EE143D" w:rsidRDefault="00EE143D" w:rsidP="00A4615E">
            <w:pPr>
              <w:pStyle w:val="TEGCuerpo"/>
              <w:spacing w:line="240" w:lineRule="auto"/>
              <w:ind w:firstLine="0"/>
              <w:jc w:val="left"/>
              <w:rPr>
                <w:rStyle w:val="nfasissutil"/>
              </w:rPr>
            </w:pPr>
            <w:r>
              <w:rPr>
                <w:rStyle w:val="nfasissutil"/>
              </w:rPr>
              <w:t xml:space="preserve">    var i = </w:t>
            </w:r>
            <w:r w:rsidR="00A4615E">
              <w:rPr>
                <w:rStyle w:val="nfasissutil"/>
              </w:rPr>
              <w:t>16</w:t>
            </w:r>
            <w:r>
              <w:rPr>
                <w:rStyle w:val="nfasissutil"/>
              </w:rPr>
              <w:t>;</w:t>
            </w:r>
          </w:p>
          <w:p w:rsidR="00A4615E" w:rsidRDefault="00394CA2" w:rsidP="001D1905">
            <w:pPr>
              <w:pStyle w:val="TEGCuerpo"/>
              <w:spacing w:line="240" w:lineRule="auto"/>
              <w:ind w:firstLine="0"/>
              <w:jc w:val="left"/>
              <w:rPr>
                <w:rStyle w:val="nfasissutil"/>
              </w:rPr>
            </w:pPr>
            <w:r>
              <w:rPr>
                <w:rStyle w:val="nfasissutil"/>
              </w:rPr>
              <w:t xml:space="preserve">    </w:t>
            </w:r>
          </w:p>
          <w:p w:rsidR="00CF0E94" w:rsidRDefault="00A4615E" w:rsidP="001D1905">
            <w:pPr>
              <w:pStyle w:val="TEGCuerpo"/>
              <w:spacing w:line="240" w:lineRule="auto"/>
              <w:ind w:firstLine="0"/>
              <w:jc w:val="left"/>
              <w:rPr>
                <w:rStyle w:val="nfasissutil"/>
              </w:rPr>
            </w:pPr>
            <w:r>
              <w:rPr>
                <w:rStyle w:val="nfasissutil"/>
              </w:rPr>
              <w:t xml:space="preserve">    </w:t>
            </w:r>
            <w:r w:rsidR="00394CA2">
              <w:rPr>
                <w:rStyle w:val="nfasissutil"/>
              </w:rPr>
              <w:t>if (i % 15 == 0) {</w:t>
            </w:r>
            <w:r w:rsidR="00CF0E94">
              <w:rPr>
                <w:rStyle w:val="nfasissutil"/>
              </w:rPr>
              <w:t xml:space="preserve"> </w:t>
            </w:r>
            <w:r w:rsidR="00394CA2">
              <w:rPr>
                <w:rStyle w:val="nfasissutil"/>
              </w:rPr>
              <w:t>r = 3;</w:t>
            </w:r>
            <w:r w:rsidR="00CF0E94">
              <w:rPr>
                <w:rStyle w:val="nfasissutil"/>
              </w:rPr>
              <w:t xml:space="preserve"> </w:t>
            </w:r>
            <w:r w:rsidR="00394CA2">
              <w:rPr>
                <w:rStyle w:val="nfasissutil"/>
              </w:rPr>
              <w:t>}</w:t>
            </w:r>
          </w:p>
          <w:p w:rsidR="00CF0E94" w:rsidRDefault="00A4615E" w:rsidP="00CF0E94">
            <w:pPr>
              <w:pStyle w:val="TEGCuerpo"/>
              <w:spacing w:line="240" w:lineRule="auto"/>
              <w:ind w:firstLine="0"/>
              <w:jc w:val="left"/>
              <w:rPr>
                <w:rStyle w:val="nfasissutil"/>
              </w:rPr>
            </w:pPr>
            <w:r>
              <w:rPr>
                <w:rStyle w:val="nfasissutil"/>
              </w:rPr>
              <w:t xml:space="preserve">    </w:t>
            </w:r>
            <w:r w:rsidR="00394CA2">
              <w:rPr>
                <w:rStyle w:val="nfasissutil"/>
              </w:rPr>
              <w:t>elif(i % 5 == 0) {</w:t>
            </w:r>
            <w:r w:rsidR="00CF0E94">
              <w:rPr>
                <w:rStyle w:val="nfasissutil"/>
              </w:rPr>
              <w:t xml:space="preserve"> </w:t>
            </w:r>
            <w:r w:rsidR="00394CA2">
              <w:rPr>
                <w:rStyle w:val="nfasissutil"/>
              </w:rPr>
              <w:t>r = 2;</w:t>
            </w:r>
            <w:r w:rsidR="00CF0E94">
              <w:rPr>
                <w:rStyle w:val="nfasissutil"/>
              </w:rPr>
              <w:t xml:space="preserve"> </w:t>
            </w:r>
            <w:r w:rsidR="00394CA2">
              <w:rPr>
                <w:rStyle w:val="nfasissutil"/>
              </w:rPr>
              <w:t>}</w:t>
            </w:r>
          </w:p>
          <w:p w:rsidR="00EE143D" w:rsidRDefault="00CF0E94" w:rsidP="00A4615E">
            <w:pPr>
              <w:pStyle w:val="TEGCuerpo"/>
              <w:spacing w:line="240" w:lineRule="auto"/>
              <w:ind w:firstLine="0"/>
              <w:jc w:val="left"/>
              <w:rPr>
                <w:rStyle w:val="nfasissutil"/>
              </w:rPr>
            </w:pPr>
            <w:r>
              <w:rPr>
                <w:rStyle w:val="nfasissutil"/>
              </w:rPr>
              <w:t xml:space="preserve">    </w:t>
            </w:r>
            <w:r w:rsidR="00394CA2">
              <w:rPr>
                <w:rStyle w:val="nfasissutil"/>
              </w:rPr>
              <w:t>else {</w:t>
            </w:r>
            <w:r>
              <w:rPr>
                <w:rStyle w:val="nfasissutil"/>
              </w:rPr>
              <w:t xml:space="preserve"> </w:t>
            </w:r>
            <w:r w:rsidR="00394CA2">
              <w:rPr>
                <w:rStyle w:val="nfasissutil"/>
              </w:rPr>
              <w:t>r = 1;</w:t>
            </w:r>
            <w:r>
              <w:rPr>
                <w:rStyle w:val="nfasissutil"/>
              </w:rPr>
              <w:t xml:space="preserve"> </w:t>
            </w:r>
            <w:r w:rsidR="00394CA2">
              <w:rPr>
                <w:rStyle w:val="nfasissutil"/>
              </w:rPr>
              <w:t>}</w:t>
            </w:r>
          </w:p>
          <w:p w:rsidR="00A4615E" w:rsidRDefault="00A4615E" w:rsidP="001D1905">
            <w:pPr>
              <w:pStyle w:val="TEGCuerpo"/>
              <w:spacing w:line="240" w:lineRule="auto"/>
              <w:ind w:firstLine="0"/>
              <w:jc w:val="left"/>
              <w:rPr>
                <w:rStyle w:val="nfasissutil"/>
              </w:rPr>
            </w:pPr>
          </w:p>
          <w:p w:rsidR="00394CA2" w:rsidRDefault="00394CA2" w:rsidP="001D1905">
            <w:pPr>
              <w:pStyle w:val="TEGCuerpo"/>
              <w:spacing w:line="240" w:lineRule="auto"/>
              <w:ind w:firstLine="0"/>
              <w:jc w:val="left"/>
              <w:rPr>
                <w:rStyle w:val="nfasissutil"/>
              </w:rPr>
            </w:pPr>
            <w:r>
              <w:rPr>
                <w:rStyle w:val="nfasissutil"/>
              </w:rPr>
              <w:t xml:space="preserve">    assert r == 1;</w:t>
            </w:r>
          </w:p>
          <w:p w:rsidR="001D1905" w:rsidRPr="001D1905" w:rsidRDefault="001D1905" w:rsidP="001D1905">
            <w:pPr>
              <w:pStyle w:val="TEGCuerpo"/>
              <w:spacing w:line="240" w:lineRule="auto"/>
              <w:ind w:firstLine="0"/>
              <w:jc w:val="left"/>
              <w:rPr>
                <w:rStyle w:val="nfasissutil"/>
              </w:rPr>
            </w:pPr>
            <w:r>
              <w:rPr>
                <w:rStyle w:val="nfasissutil"/>
              </w:rPr>
              <w:t>}</w:t>
            </w:r>
          </w:p>
        </w:tc>
      </w:tr>
    </w:tbl>
    <w:p w:rsidR="005A4294" w:rsidRPr="005A4294" w:rsidRDefault="005A4294" w:rsidP="001D1905">
      <w:pPr>
        <w:pStyle w:val="Ttulo2"/>
        <w:numPr>
          <w:ilvl w:val="1"/>
          <w:numId w:val="1"/>
        </w:numPr>
        <w:spacing w:before="200"/>
      </w:pPr>
      <w:bookmarkStart w:id="104" w:name="_Toc455921039"/>
      <w:r>
        <w:t xml:space="preserve">Bloque </w:t>
      </w:r>
      <w:r w:rsidRPr="005A4294">
        <w:rPr>
          <w:rFonts w:ascii="Courier New" w:hAnsi="Courier New" w:cs="Courier New"/>
        </w:rPr>
        <w:t>while</w:t>
      </w:r>
      <w:bookmarkEnd w:id="104"/>
    </w:p>
    <w:p w:rsidR="00077917" w:rsidRDefault="005A4294" w:rsidP="005A4294">
      <w:pPr>
        <w:pStyle w:val="TEGCuerpo"/>
      </w:pPr>
      <w:r>
        <w:t xml:space="preserve">El bloque </w:t>
      </w:r>
      <w:r w:rsidRPr="005A4294">
        <w:rPr>
          <w:rFonts w:ascii="Courier New" w:hAnsi="Courier New" w:cs="Courier New"/>
        </w:rPr>
        <w:t>while</w:t>
      </w:r>
      <w:r>
        <w:t xml:space="preserve"> es</w:t>
      </w:r>
      <w:r w:rsidR="00E666C6">
        <w:t xml:space="preserve"> una sentencia</w:t>
      </w:r>
      <w:r w:rsidR="00BF7C63">
        <w:t xml:space="preserve"> compuesta</w:t>
      </w:r>
      <w:r>
        <w:t xml:space="preserve"> </w:t>
      </w:r>
      <w:r w:rsidR="002665E6">
        <w:t xml:space="preserve">y a su vez </w:t>
      </w:r>
      <w:r>
        <w:t xml:space="preserve">un bucle que se ejecuta siempre y cuando su </w:t>
      </w:r>
      <w:r w:rsidR="002665E6">
        <w:t>condición</w:t>
      </w:r>
      <w:r>
        <w:t xml:space="preserve"> (</w:t>
      </w:r>
      <w:r w:rsidR="002665E6">
        <w:t xml:space="preserve">expresión </w:t>
      </w:r>
      <w:r>
        <w:t xml:space="preserve">que debe ser del tipo bool) se evalúe a </w:t>
      </w:r>
      <w:r w:rsidRPr="005A4294">
        <w:rPr>
          <w:rFonts w:ascii="Courier New" w:hAnsi="Courier New" w:cs="Courier New"/>
        </w:rPr>
        <w:t>true</w:t>
      </w:r>
      <w:r>
        <w:t>. En notación de gramática de ANTLR:</w:t>
      </w:r>
    </w:p>
    <w:p w:rsidR="005A4294" w:rsidRDefault="005A4294" w:rsidP="005A4294">
      <w:pPr>
        <w:pStyle w:val="TEGCuerpo"/>
        <w:rPr>
          <w:rStyle w:val="nfasissutil"/>
        </w:rPr>
      </w:pPr>
      <w:r w:rsidRPr="005A4294">
        <w:rPr>
          <w:rStyle w:val="nfasissutil"/>
        </w:rPr>
        <w:t>whilec: 'while' '(' expr ')' '{' stmt* '}' ;</w:t>
      </w:r>
    </w:p>
    <w:p w:rsidR="002665E6" w:rsidRPr="002665E6" w:rsidRDefault="002665E6" w:rsidP="002665E6">
      <w:pPr>
        <w:pStyle w:val="TEGCuerpo"/>
      </w:pPr>
      <w:r>
        <w:t xml:space="preserve">Al comienzo de un bloque </w:t>
      </w:r>
      <w:r w:rsidRPr="002665E6">
        <w:rPr>
          <w:rFonts w:ascii="Courier New" w:hAnsi="Courier New" w:cs="Courier New"/>
        </w:rPr>
        <w:t>while</w:t>
      </w:r>
      <w:r>
        <w:t xml:space="preserve"> se evalúa la condición y las sentencias se ejecutan solo si esta evalúa a </w:t>
      </w:r>
      <w:r w:rsidRPr="002665E6">
        <w:rPr>
          <w:rFonts w:ascii="Courier New" w:hAnsi="Courier New" w:cs="Courier New"/>
        </w:rPr>
        <w:t>true</w:t>
      </w:r>
      <w:r>
        <w:t xml:space="preserve">. Las sentencias del bloque siempre y cuando la condición evalúe a </w:t>
      </w:r>
      <w:r w:rsidRPr="002665E6">
        <w:rPr>
          <w:rFonts w:ascii="Courier New" w:hAnsi="Courier New" w:cs="Courier New"/>
        </w:rPr>
        <w:t>true</w:t>
      </w:r>
      <w:r>
        <w:t xml:space="preserve">. Le ejecución del bloque </w:t>
      </w:r>
      <w:r w:rsidRPr="002665E6">
        <w:rPr>
          <w:rFonts w:ascii="Courier New" w:hAnsi="Courier New" w:cs="Courier New"/>
        </w:rPr>
        <w:t>while</w:t>
      </w:r>
      <w:r>
        <w:t xml:space="preserve"> puede controlarse con las sentencias de control.</w:t>
      </w:r>
    </w:p>
    <w:p w:rsidR="005A4294" w:rsidRDefault="00A62140" w:rsidP="00DC2907">
      <w:pPr>
        <w:pStyle w:val="TEGCuerpo"/>
      </w:pPr>
      <w:r>
        <w:t xml:space="preserve">Al no poder garantizar en tiempo de compilación que un bloque </w:t>
      </w:r>
      <w:r w:rsidRPr="00A62140">
        <w:rPr>
          <w:rFonts w:ascii="Courier New" w:hAnsi="Courier New" w:cs="Courier New"/>
        </w:rPr>
        <w:t>while</w:t>
      </w:r>
      <w:r>
        <w:t xml:space="preserve"> se ejecuta, este no se puede utilizar para garantizar que una función retorne.</w:t>
      </w:r>
    </w:p>
    <w:p w:rsidR="00CF0E94" w:rsidRDefault="00CF0E94" w:rsidP="00DC2907">
      <w:pPr>
        <w:pStyle w:val="TEGCuerpo"/>
      </w:pPr>
      <w:r>
        <w:t xml:space="preserve">La prueba del bloque </w:t>
      </w:r>
      <w:r w:rsidRPr="00CF0E94">
        <w:rPr>
          <w:rFonts w:ascii="Courier New" w:hAnsi="Courier New" w:cs="Courier New"/>
        </w:rPr>
        <w:t>while</w:t>
      </w:r>
      <w:r>
        <w:t xml:space="preserve"> es una función que calcula la sumatoria de todos los números del 1 al 100:</w:t>
      </w:r>
    </w:p>
    <w:tbl>
      <w:tblPr>
        <w:tblStyle w:val="Tablaconcuadrcula"/>
        <w:tblW w:w="0" w:type="auto"/>
        <w:jc w:val="center"/>
        <w:tblLook w:val="04A0" w:firstRow="1" w:lastRow="0" w:firstColumn="1" w:lastColumn="0" w:noHBand="0" w:noVBand="1"/>
      </w:tblPr>
      <w:tblGrid>
        <w:gridCol w:w="3227"/>
      </w:tblGrid>
      <w:tr w:rsidR="00CF0E94" w:rsidTr="004D6276">
        <w:trPr>
          <w:jc w:val="center"/>
        </w:trPr>
        <w:tc>
          <w:tcPr>
            <w:tcW w:w="3227" w:type="dxa"/>
          </w:tcPr>
          <w:p w:rsidR="00CF0E94" w:rsidRDefault="00CF0E94" w:rsidP="00CF0E94">
            <w:pPr>
              <w:pStyle w:val="TEGCuerpo"/>
              <w:spacing w:line="240" w:lineRule="auto"/>
              <w:ind w:firstLine="0"/>
              <w:rPr>
                <w:rStyle w:val="nfasissutil"/>
              </w:rPr>
            </w:pPr>
            <w:r>
              <w:rPr>
                <w:rStyle w:val="nfasissutil"/>
              </w:rPr>
              <w:t>func pruebaWhile() {</w:t>
            </w:r>
          </w:p>
          <w:p w:rsidR="00CF0E94" w:rsidRDefault="00CF0E94" w:rsidP="00CF0E94">
            <w:pPr>
              <w:pStyle w:val="TEGCuerpo"/>
              <w:spacing w:line="240" w:lineRule="auto"/>
              <w:ind w:firstLine="0"/>
              <w:rPr>
                <w:rStyle w:val="nfasissutil"/>
              </w:rPr>
            </w:pPr>
            <w:r>
              <w:rPr>
                <w:rStyle w:val="nfasissutil"/>
              </w:rPr>
              <w:t xml:space="preserve">    var r = 0;</w:t>
            </w:r>
          </w:p>
          <w:p w:rsidR="00CF0E94" w:rsidRDefault="00CF0E94" w:rsidP="00CF0E94">
            <w:pPr>
              <w:pStyle w:val="TEGCuerpo"/>
              <w:spacing w:line="240" w:lineRule="auto"/>
              <w:ind w:firstLine="0"/>
              <w:rPr>
                <w:rStyle w:val="nfasissutil"/>
              </w:rPr>
            </w:pPr>
            <w:r>
              <w:rPr>
                <w:rStyle w:val="nfasissutil"/>
              </w:rPr>
              <w:t xml:space="preserve">    var i = 1;</w:t>
            </w:r>
          </w:p>
          <w:p w:rsidR="00CF0E94" w:rsidRDefault="00CF0E94" w:rsidP="00CF0E94">
            <w:pPr>
              <w:pStyle w:val="TEGCuerpo"/>
              <w:spacing w:line="240" w:lineRule="auto"/>
              <w:ind w:firstLine="0"/>
              <w:rPr>
                <w:rStyle w:val="nfasissutil"/>
              </w:rPr>
            </w:pPr>
            <w:r>
              <w:rPr>
                <w:rStyle w:val="nfasissutil"/>
              </w:rPr>
              <w:t xml:space="preserve">    while (i &lt;= 100) {</w:t>
            </w:r>
          </w:p>
          <w:p w:rsidR="00CF0E94" w:rsidRDefault="00CF0E94" w:rsidP="00CF0E94">
            <w:pPr>
              <w:pStyle w:val="TEGCuerpo"/>
              <w:spacing w:line="240" w:lineRule="auto"/>
              <w:ind w:firstLine="0"/>
              <w:rPr>
                <w:rStyle w:val="nfasissutil"/>
              </w:rPr>
            </w:pPr>
            <w:r>
              <w:rPr>
                <w:rStyle w:val="nfasissutil"/>
              </w:rPr>
              <w:t xml:space="preserve">        r += i;</w:t>
            </w:r>
          </w:p>
          <w:p w:rsidR="00CF0E94" w:rsidRDefault="00CF0E94" w:rsidP="00CF0E94">
            <w:pPr>
              <w:pStyle w:val="TEGCuerpo"/>
              <w:spacing w:line="240" w:lineRule="auto"/>
              <w:ind w:firstLine="0"/>
              <w:rPr>
                <w:rStyle w:val="nfasissutil"/>
              </w:rPr>
            </w:pPr>
            <w:r>
              <w:rPr>
                <w:rStyle w:val="nfasissutil"/>
              </w:rPr>
              <w:t xml:space="preserve">        i += 1;</w:t>
            </w:r>
          </w:p>
          <w:p w:rsidR="00CF0E94" w:rsidRDefault="00CF0E94" w:rsidP="00CF0E94">
            <w:pPr>
              <w:pStyle w:val="TEGCuerpo"/>
              <w:spacing w:line="240" w:lineRule="auto"/>
              <w:ind w:firstLine="0"/>
              <w:rPr>
                <w:rStyle w:val="nfasissutil"/>
              </w:rPr>
            </w:pPr>
            <w:r>
              <w:rPr>
                <w:rStyle w:val="nfasissutil"/>
              </w:rPr>
              <w:t xml:space="preserve">    }</w:t>
            </w:r>
          </w:p>
          <w:p w:rsidR="00CF0E94" w:rsidRDefault="00CF0E94" w:rsidP="00CF0E94">
            <w:pPr>
              <w:pStyle w:val="TEGCuerpo"/>
              <w:spacing w:line="240" w:lineRule="auto"/>
              <w:ind w:firstLine="0"/>
              <w:rPr>
                <w:rStyle w:val="nfasissutil"/>
              </w:rPr>
            </w:pPr>
          </w:p>
          <w:p w:rsidR="00CF0E94" w:rsidRDefault="00CF0E94" w:rsidP="00CF0E94">
            <w:pPr>
              <w:pStyle w:val="TEGCuerpo"/>
              <w:spacing w:line="240" w:lineRule="auto"/>
              <w:ind w:firstLine="0"/>
              <w:rPr>
                <w:rStyle w:val="nfasissutil"/>
              </w:rPr>
            </w:pPr>
            <w:r>
              <w:rPr>
                <w:rStyle w:val="nfasissutil"/>
              </w:rPr>
              <w:t xml:space="preserve">    assert r == 5050;</w:t>
            </w:r>
          </w:p>
          <w:p w:rsidR="00CF0E94" w:rsidRPr="00CF0E94" w:rsidRDefault="00CF0E94" w:rsidP="00CF0E94">
            <w:pPr>
              <w:pStyle w:val="TEGCuerpo"/>
              <w:spacing w:line="240" w:lineRule="auto"/>
              <w:ind w:firstLine="0"/>
              <w:rPr>
                <w:rStyle w:val="nfasissutil"/>
              </w:rPr>
            </w:pPr>
            <w:r>
              <w:rPr>
                <w:rStyle w:val="nfasissutil"/>
              </w:rPr>
              <w:t>}</w:t>
            </w:r>
          </w:p>
        </w:tc>
      </w:tr>
    </w:tbl>
    <w:p w:rsidR="005A4294" w:rsidRDefault="00A62140" w:rsidP="00CF0E94">
      <w:pPr>
        <w:pStyle w:val="Ttulo2"/>
        <w:numPr>
          <w:ilvl w:val="1"/>
          <w:numId w:val="1"/>
        </w:numPr>
        <w:spacing w:before="200"/>
      </w:pPr>
      <w:bookmarkStart w:id="105" w:name="_Toc455921040"/>
      <w:r>
        <w:lastRenderedPageBreak/>
        <w:t xml:space="preserve">Bloque </w:t>
      </w:r>
      <w:r w:rsidRPr="00A62140">
        <w:rPr>
          <w:rFonts w:ascii="Courier New" w:hAnsi="Courier New" w:cs="Courier New"/>
        </w:rPr>
        <w:t>for</w:t>
      </w:r>
      <w:r>
        <w:t>.</w:t>
      </w:r>
      <w:bookmarkEnd w:id="105"/>
    </w:p>
    <w:p w:rsidR="00A62140" w:rsidRDefault="00006AA1" w:rsidP="00A62140">
      <w:pPr>
        <w:pStyle w:val="TEGCuerpo"/>
      </w:pPr>
      <w:r>
        <w:t xml:space="preserve">El bloque </w:t>
      </w:r>
      <w:r w:rsidRPr="00995049">
        <w:rPr>
          <w:rFonts w:ascii="Courier New" w:hAnsi="Courier New" w:cs="Courier New"/>
        </w:rPr>
        <w:t>for</w:t>
      </w:r>
      <w:r>
        <w:t xml:space="preserve"> es un</w:t>
      </w:r>
      <w:r w:rsidR="00BF7C63">
        <w:t>a sentencia compuesta y</w:t>
      </w:r>
      <w:r>
        <w:t xml:space="preserve"> </w:t>
      </w:r>
      <w:r w:rsidR="00BF7C63">
        <w:t xml:space="preserve">a su vez </w:t>
      </w:r>
      <w:r>
        <w:t xml:space="preserve">bucle que se define con una inicialización (asignación), una condición de parada (expresión del tipo </w:t>
      </w:r>
      <w:r w:rsidRPr="00006AA1">
        <w:rPr>
          <w:rFonts w:ascii="Courier New" w:hAnsi="Courier New" w:cs="Courier New"/>
        </w:rPr>
        <w:t>bool</w:t>
      </w:r>
      <w:r>
        <w:t>) y un modificador (asignación). Está definido en la gramática de la siguiente manera:</w:t>
      </w:r>
    </w:p>
    <w:p w:rsidR="00006AA1" w:rsidRPr="00995049" w:rsidRDefault="00006AA1" w:rsidP="00A62140">
      <w:pPr>
        <w:pStyle w:val="TEGCuerpo"/>
        <w:rPr>
          <w:rStyle w:val="nfasissutil"/>
        </w:rPr>
      </w:pPr>
      <w:r w:rsidRPr="00995049">
        <w:rPr>
          <w:rStyle w:val="nfasissutil"/>
        </w:rPr>
        <w:t>forc: 'for' '(' assignment ';' expr ';' assignment ')' '{' stmt* '}' ;</w:t>
      </w:r>
    </w:p>
    <w:p w:rsidR="00A62140" w:rsidRPr="00E666C6" w:rsidRDefault="00995049" w:rsidP="00E666C6">
      <w:pPr>
        <w:pStyle w:val="TEGCuerpo"/>
        <w:rPr>
          <w:rFonts w:cs="Arial"/>
        </w:rPr>
      </w:pPr>
      <w:r>
        <w:t xml:space="preserve">Al comienzo de la ejecución de un bloque </w:t>
      </w:r>
      <w:r w:rsidRPr="00995049">
        <w:rPr>
          <w:rFonts w:ascii="Courier New" w:hAnsi="Courier New" w:cs="Courier New"/>
        </w:rPr>
        <w:t>for</w:t>
      </w:r>
      <w:r w:rsidRPr="00995049">
        <w:rPr>
          <w:rFonts w:cs="Arial"/>
        </w:rPr>
        <w:t xml:space="preserve"> </w:t>
      </w:r>
      <w:r>
        <w:rPr>
          <w:rFonts w:cs="Arial"/>
        </w:rPr>
        <w:t xml:space="preserve">se </w:t>
      </w:r>
      <w:r w:rsidR="00B96856">
        <w:rPr>
          <w:rFonts w:cs="Arial"/>
        </w:rPr>
        <w:t>evalúa</w:t>
      </w:r>
      <w:r>
        <w:rPr>
          <w:rFonts w:cs="Arial"/>
        </w:rPr>
        <w:t xml:space="preserve"> la inicialización</w:t>
      </w:r>
      <w:r w:rsidR="00B96856">
        <w:rPr>
          <w:rFonts w:cs="Arial"/>
        </w:rPr>
        <w:t xml:space="preserve"> y luego la condición; si la condición evalúa en </w:t>
      </w:r>
      <w:r w:rsidR="00B96856" w:rsidRPr="00B96856">
        <w:rPr>
          <w:rFonts w:ascii="Courier New" w:hAnsi="Courier New" w:cs="Courier New"/>
        </w:rPr>
        <w:t>true</w:t>
      </w:r>
      <w:r w:rsidR="00B96856">
        <w:rPr>
          <w:rFonts w:cs="Arial"/>
        </w:rPr>
        <w:t xml:space="preserve"> se continua con la ejecución de las sentencias. Al finalizar la ejecución de las sentencias se ejecuta el modificador y luego la condición. El bucle se repetirá hasta que la condición evalúe en </w:t>
      </w:r>
      <w:r w:rsidR="00B96856" w:rsidRPr="00B96856">
        <w:rPr>
          <w:rFonts w:ascii="Courier New" w:hAnsi="Courier New" w:cs="Courier New"/>
        </w:rPr>
        <w:t>false</w:t>
      </w:r>
      <w:r w:rsidR="00B96856">
        <w:rPr>
          <w:rFonts w:cs="Arial"/>
        </w:rPr>
        <w:t>.</w:t>
      </w:r>
      <w:r w:rsidR="00E666C6">
        <w:rPr>
          <w:rFonts w:cs="Arial"/>
        </w:rPr>
        <w:t xml:space="preserve"> Su ejecución se puede controlar también con las sentencias de control. Luego de cada sentencia </w:t>
      </w:r>
      <w:r w:rsidR="00E666C6" w:rsidRPr="00E666C6">
        <w:rPr>
          <w:rFonts w:ascii="Courier New" w:hAnsi="Courier New" w:cs="Courier New"/>
        </w:rPr>
        <w:t>continue</w:t>
      </w:r>
      <w:r w:rsidR="00E666C6" w:rsidRPr="00E666C6">
        <w:rPr>
          <w:rFonts w:cs="Arial"/>
        </w:rPr>
        <w:t xml:space="preserve"> </w:t>
      </w:r>
      <w:r w:rsidR="00E666C6">
        <w:rPr>
          <w:rFonts w:cs="Arial"/>
        </w:rPr>
        <w:t>se evalúa el modificador.</w:t>
      </w:r>
    </w:p>
    <w:p w:rsidR="00E666C6" w:rsidRDefault="00E666C6" w:rsidP="00E666C6">
      <w:pPr>
        <w:pStyle w:val="TEGCuerpo"/>
      </w:pPr>
      <w:r>
        <w:t xml:space="preserve">Al no poder garantizar en tiempo de compilación que un bloque </w:t>
      </w:r>
      <w:r>
        <w:rPr>
          <w:rFonts w:ascii="Courier New" w:hAnsi="Courier New" w:cs="Courier New"/>
        </w:rPr>
        <w:t>for</w:t>
      </w:r>
      <w:r>
        <w:t xml:space="preserve"> se ejecuta, este no se puede utilizar para garantizar que una función retorne.</w:t>
      </w:r>
    </w:p>
    <w:p w:rsidR="00CF0E94" w:rsidRDefault="00CF0E94" w:rsidP="00E666C6">
      <w:pPr>
        <w:pStyle w:val="TEGCuerpo"/>
      </w:pPr>
      <w:r>
        <w:t xml:space="preserve">La prueba del bloque </w:t>
      </w:r>
      <w:r>
        <w:rPr>
          <w:rFonts w:ascii="Courier New" w:hAnsi="Courier New" w:cs="Courier New"/>
        </w:rPr>
        <w:t>for</w:t>
      </w:r>
      <w:r>
        <w:t xml:space="preserve"> es una función que calcula el factorial del número 8:</w:t>
      </w:r>
    </w:p>
    <w:tbl>
      <w:tblPr>
        <w:tblStyle w:val="Tablaconcuadrcula"/>
        <w:tblW w:w="0" w:type="auto"/>
        <w:jc w:val="center"/>
        <w:tblLook w:val="04A0" w:firstRow="1" w:lastRow="0" w:firstColumn="1" w:lastColumn="0" w:noHBand="0" w:noVBand="1"/>
      </w:tblPr>
      <w:tblGrid>
        <w:gridCol w:w="4503"/>
      </w:tblGrid>
      <w:tr w:rsidR="00CF0E94" w:rsidTr="004D6276">
        <w:trPr>
          <w:jc w:val="center"/>
        </w:trPr>
        <w:tc>
          <w:tcPr>
            <w:tcW w:w="4503" w:type="dxa"/>
          </w:tcPr>
          <w:p w:rsidR="00CF0E94" w:rsidRDefault="00CF0E94" w:rsidP="00CF0E94">
            <w:pPr>
              <w:pStyle w:val="TEGCuerpo"/>
              <w:spacing w:line="240" w:lineRule="auto"/>
              <w:ind w:firstLine="0"/>
              <w:rPr>
                <w:rStyle w:val="nfasissutil"/>
              </w:rPr>
            </w:pPr>
            <w:r>
              <w:rPr>
                <w:rStyle w:val="nfasissutil"/>
              </w:rPr>
              <w:t>func pruebaFor() {</w:t>
            </w:r>
          </w:p>
          <w:p w:rsidR="00CF0E94" w:rsidRDefault="00CF0E94" w:rsidP="00CF0E94">
            <w:pPr>
              <w:pStyle w:val="TEGCuerpo"/>
              <w:spacing w:line="240" w:lineRule="auto"/>
              <w:ind w:firstLine="0"/>
              <w:rPr>
                <w:rStyle w:val="nfasissutil"/>
              </w:rPr>
            </w:pPr>
            <w:r>
              <w:rPr>
                <w:rStyle w:val="nfasissutil"/>
              </w:rPr>
              <w:t xml:space="preserve">    var r = 1;</w:t>
            </w:r>
          </w:p>
          <w:p w:rsidR="00CF0E94" w:rsidRDefault="00CF0E94" w:rsidP="00CF0E94">
            <w:pPr>
              <w:pStyle w:val="TEGCuerpo"/>
              <w:spacing w:line="240" w:lineRule="auto"/>
              <w:ind w:firstLine="0"/>
              <w:rPr>
                <w:rStyle w:val="nfasissutil"/>
              </w:rPr>
            </w:pPr>
            <w:r>
              <w:rPr>
                <w:rStyle w:val="nfasissutil"/>
              </w:rPr>
              <w:t xml:space="preserve">    var i = 1;</w:t>
            </w:r>
          </w:p>
          <w:p w:rsidR="00CF0E94" w:rsidRDefault="00CF0E94" w:rsidP="00CF0E94">
            <w:pPr>
              <w:pStyle w:val="TEGCuerpo"/>
              <w:spacing w:line="240" w:lineRule="auto"/>
              <w:ind w:firstLine="0"/>
              <w:rPr>
                <w:rStyle w:val="nfasissutil"/>
              </w:rPr>
            </w:pPr>
            <w:r>
              <w:rPr>
                <w:rStyle w:val="nfasissutil"/>
              </w:rPr>
              <w:t xml:space="preserve">    for (i = 1; i &lt;= 8; i += 1) {</w:t>
            </w:r>
          </w:p>
          <w:p w:rsidR="00CF0E94" w:rsidRDefault="00CF0E94" w:rsidP="00CF0E94">
            <w:pPr>
              <w:pStyle w:val="TEGCuerpo"/>
              <w:spacing w:line="240" w:lineRule="auto"/>
              <w:ind w:firstLine="0"/>
              <w:rPr>
                <w:rStyle w:val="nfasissutil"/>
              </w:rPr>
            </w:pPr>
            <w:r>
              <w:rPr>
                <w:rStyle w:val="nfasissutil"/>
              </w:rPr>
              <w:t xml:space="preserve">        r *= i;</w:t>
            </w:r>
          </w:p>
          <w:p w:rsidR="00CF0E94" w:rsidRDefault="00CF0E94" w:rsidP="00CF0E94">
            <w:pPr>
              <w:pStyle w:val="TEGCuerpo"/>
              <w:spacing w:line="240" w:lineRule="auto"/>
              <w:ind w:firstLine="0"/>
              <w:rPr>
                <w:rStyle w:val="nfasissutil"/>
              </w:rPr>
            </w:pPr>
            <w:r>
              <w:rPr>
                <w:rStyle w:val="nfasissutil"/>
              </w:rPr>
              <w:t xml:space="preserve">    }</w:t>
            </w:r>
          </w:p>
          <w:p w:rsidR="00CF0E94" w:rsidRDefault="00CF0E94" w:rsidP="00CF0E94">
            <w:pPr>
              <w:pStyle w:val="TEGCuerpo"/>
              <w:spacing w:line="240" w:lineRule="auto"/>
              <w:ind w:firstLine="0"/>
              <w:rPr>
                <w:rStyle w:val="nfasissutil"/>
              </w:rPr>
            </w:pPr>
          </w:p>
          <w:p w:rsidR="00CF0E94" w:rsidRDefault="00CF0E94" w:rsidP="00CF0E94">
            <w:pPr>
              <w:pStyle w:val="TEGCuerpo"/>
              <w:spacing w:line="240" w:lineRule="auto"/>
              <w:ind w:firstLine="0"/>
              <w:rPr>
                <w:rStyle w:val="nfasissutil"/>
              </w:rPr>
            </w:pPr>
            <w:r>
              <w:rPr>
                <w:rStyle w:val="nfasissutil"/>
              </w:rPr>
              <w:t xml:space="preserve">    assert r == </w:t>
            </w:r>
            <w:r w:rsidRPr="00CF0E94">
              <w:rPr>
                <w:rStyle w:val="nfasissutil"/>
              </w:rPr>
              <w:t>40320</w:t>
            </w:r>
            <w:r>
              <w:rPr>
                <w:rStyle w:val="nfasissutil"/>
              </w:rPr>
              <w:t>;</w:t>
            </w:r>
          </w:p>
          <w:p w:rsidR="00CF0E94" w:rsidRPr="00CF0E94" w:rsidRDefault="00CF0E94" w:rsidP="00CF0E94">
            <w:pPr>
              <w:pStyle w:val="TEGCuerpo"/>
              <w:spacing w:line="240" w:lineRule="auto"/>
              <w:ind w:firstLine="0"/>
              <w:rPr>
                <w:rStyle w:val="nfasissutil"/>
              </w:rPr>
            </w:pPr>
            <w:r>
              <w:rPr>
                <w:rStyle w:val="nfasissutil"/>
              </w:rPr>
              <w:t>}</w:t>
            </w:r>
          </w:p>
        </w:tc>
      </w:tr>
    </w:tbl>
    <w:p w:rsidR="00CF0E94" w:rsidRDefault="00CF0E94" w:rsidP="00CF0E94">
      <w:pPr>
        <w:pStyle w:val="Ttulo2"/>
        <w:numPr>
          <w:ilvl w:val="0"/>
          <w:numId w:val="1"/>
        </w:numPr>
        <w:spacing w:before="200"/>
      </w:pPr>
      <w:bookmarkStart w:id="106" w:name="_Toc455921041"/>
      <w:r>
        <w:t>Programas</w:t>
      </w:r>
      <w:bookmarkEnd w:id="106"/>
    </w:p>
    <w:p w:rsidR="00CF0E94" w:rsidRDefault="0058305E" w:rsidP="00CF0E94">
      <w:pPr>
        <w:pStyle w:val="TEGCuerpo"/>
        <w:rPr>
          <w:rFonts w:cs="Arial"/>
        </w:rPr>
      </w:pPr>
      <w:r>
        <w:t xml:space="preserve">En CG, un programa está formado por declaraciones de variables globales y funciones. Como requisito, se debe definir al menos una función de nombre “main”, con tipo de retorno </w:t>
      </w:r>
      <w:r w:rsidRPr="0058305E">
        <w:rPr>
          <w:rFonts w:ascii="Courier New" w:hAnsi="Courier New" w:cs="Courier New"/>
        </w:rPr>
        <w:t>void</w:t>
      </w:r>
      <w:r>
        <w:rPr>
          <w:rFonts w:cs="Arial"/>
        </w:rPr>
        <w:t xml:space="preserve"> y que no recibe parámetros; está será el punto de entrada del programa. El programa valido más pequeño posible es el siguiente:</w:t>
      </w:r>
    </w:p>
    <w:tbl>
      <w:tblPr>
        <w:tblStyle w:val="Tablaconcuadrcula"/>
        <w:tblW w:w="0" w:type="auto"/>
        <w:jc w:val="center"/>
        <w:tblLook w:val="04A0" w:firstRow="1" w:lastRow="0" w:firstColumn="1" w:lastColumn="0" w:noHBand="0" w:noVBand="1"/>
      </w:tblPr>
      <w:tblGrid>
        <w:gridCol w:w="2518"/>
      </w:tblGrid>
      <w:tr w:rsidR="0058305E" w:rsidTr="0058305E">
        <w:trPr>
          <w:jc w:val="center"/>
        </w:trPr>
        <w:tc>
          <w:tcPr>
            <w:tcW w:w="2518" w:type="dxa"/>
          </w:tcPr>
          <w:p w:rsidR="0058305E" w:rsidRDefault="0058305E" w:rsidP="0058305E">
            <w:pPr>
              <w:pStyle w:val="TEGCuerpo"/>
              <w:spacing w:line="240" w:lineRule="auto"/>
              <w:ind w:firstLine="0"/>
              <w:rPr>
                <w:rStyle w:val="nfasissutil"/>
              </w:rPr>
            </w:pPr>
            <w:r>
              <w:rPr>
                <w:rStyle w:val="nfasissutil"/>
              </w:rPr>
              <w:t>func main() {</w:t>
            </w:r>
          </w:p>
          <w:p w:rsidR="0058305E" w:rsidRPr="0058305E" w:rsidRDefault="0058305E" w:rsidP="0058305E">
            <w:pPr>
              <w:pStyle w:val="TEGCuerpo"/>
              <w:spacing w:line="240" w:lineRule="auto"/>
              <w:ind w:firstLine="0"/>
              <w:rPr>
                <w:rStyle w:val="nfasissutil"/>
              </w:rPr>
            </w:pPr>
            <w:r>
              <w:rPr>
                <w:rStyle w:val="nfasissutil"/>
              </w:rPr>
              <w:t>}</w:t>
            </w:r>
          </w:p>
        </w:tc>
      </w:tr>
    </w:tbl>
    <w:p w:rsidR="00387630" w:rsidRDefault="00387630" w:rsidP="0058305E">
      <w:pPr>
        <w:pStyle w:val="Ttulo2"/>
        <w:numPr>
          <w:ilvl w:val="0"/>
          <w:numId w:val="1"/>
        </w:numPr>
        <w:spacing w:before="200"/>
      </w:pPr>
      <w:bookmarkStart w:id="107" w:name="_Toc455921042"/>
      <w:r>
        <w:lastRenderedPageBreak/>
        <w:t>Librería estándar</w:t>
      </w:r>
      <w:bookmarkEnd w:id="107"/>
    </w:p>
    <w:p w:rsidR="00387630" w:rsidRDefault="00387630" w:rsidP="00387630">
      <w:pPr>
        <w:pStyle w:val="TEGCuerpo"/>
      </w:pPr>
      <w:r>
        <w:t xml:space="preserve">Una implementación del lenguaje de programación </w:t>
      </w:r>
      <w:r w:rsidRPr="00387630">
        <w:rPr>
          <w:i/>
        </w:rPr>
        <w:t>CG</w:t>
      </w:r>
      <w:r>
        <w:rPr>
          <w:i/>
        </w:rPr>
        <w:t xml:space="preserve"> </w:t>
      </w:r>
      <w:r>
        <w:t>debe contener las funciones explicadas en esta sección.</w:t>
      </w:r>
      <w:r w:rsidR="002B7346">
        <w:t xml:space="preserve"> Las funciones se clasifican por funcionalidad y se representan de la siguiente manera:</w:t>
      </w:r>
    </w:p>
    <w:p w:rsidR="002B7346" w:rsidRDefault="002B7346" w:rsidP="00387630">
      <w:pPr>
        <w:pStyle w:val="TEGCuerpo"/>
        <w:rPr>
          <w:rFonts w:ascii="Courier New" w:hAnsi="Courier New" w:cs="Courier New"/>
        </w:rPr>
      </w:pPr>
      <w:r>
        <w:rPr>
          <w:rFonts w:ascii="Courier New" w:hAnsi="Courier New" w:cs="Courier New"/>
        </w:rPr>
        <w:t>nombre_de_función(argumentos) tipo_retorno</w:t>
      </w:r>
    </w:p>
    <w:p w:rsidR="00D60D9E" w:rsidRPr="00D60D9E" w:rsidRDefault="00D60D9E" w:rsidP="00D60D9E">
      <w:pPr>
        <w:pStyle w:val="TEGCuerpo"/>
      </w:pPr>
      <w:r>
        <w:t>Las funciones que apliquen a grafos y sus propiedades tienen dos versiones: una para grafos dirigidos y otra para grafos no dirigidos.</w:t>
      </w:r>
    </w:p>
    <w:p w:rsidR="00387630" w:rsidRDefault="00387630" w:rsidP="00387630">
      <w:pPr>
        <w:pStyle w:val="Ttulo2"/>
        <w:numPr>
          <w:ilvl w:val="1"/>
          <w:numId w:val="1"/>
        </w:numPr>
      </w:pPr>
      <w:bookmarkStart w:id="108" w:name="_Toc455921043"/>
      <w:r>
        <w:t>Control de errores</w:t>
      </w:r>
      <w:bookmarkEnd w:id="108"/>
    </w:p>
    <w:p w:rsidR="00E666C6" w:rsidRDefault="00DB2420" w:rsidP="002B7346">
      <w:pPr>
        <w:pStyle w:val="TEGCuerpo"/>
      </w:pPr>
      <w:r>
        <w:rPr>
          <w:rFonts w:ascii="Courier New" w:hAnsi="Courier New" w:cs="Courier New"/>
        </w:rPr>
        <w:t xml:space="preserve">error() bool </w:t>
      </w:r>
      <w:r>
        <w:t xml:space="preserve">: Devuelve </w:t>
      </w:r>
      <w:r w:rsidRPr="00DB2420">
        <w:rPr>
          <w:rFonts w:ascii="Courier New" w:hAnsi="Courier New" w:cs="Courier New"/>
        </w:rPr>
        <w:t>true</w:t>
      </w:r>
      <w:r>
        <w:t xml:space="preserve"> si el </w:t>
      </w:r>
      <w:r w:rsidRPr="002B7346">
        <w:t>estado</w:t>
      </w:r>
      <w:r>
        <w:t xml:space="preserve"> de error es distinto a “No hay error”; </w:t>
      </w:r>
      <w:r w:rsidRPr="00DB2420">
        <w:rPr>
          <w:rFonts w:ascii="Courier New" w:hAnsi="Courier New" w:cs="Courier New"/>
        </w:rPr>
        <w:t>false</w:t>
      </w:r>
      <w:r>
        <w:t xml:space="preserve"> en caso contrario.</w:t>
      </w:r>
    </w:p>
    <w:p w:rsidR="00DB2420" w:rsidRDefault="00DB2420" w:rsidP="002B7346">
      <w:pPr>
        <w:pStyle w:val="TEGCuerpo"/>
      </w:pPr>
      <w:r w:rsidRPr="00DB2420">
        <w:rPr>
          <w:rFonts w:ascii="Courier New" w:hAnsi="Courier New" w:cs="Courier New"/>
        </w:rPr>
        <w:t>serror(</w:t>
      </w:r>
      <w:r>
        <w:rPr>
          <w:rFonts w:ascii="Courier New" w:hAnsi="Courier New" w:cs="Courier New"/>
        </w:rPr>
        <w:t xml:space="preserve">) </w:t>
      </w:r>
      <w:r w:rsidRPr="00DB2420">
        <w:rPr>
          <w:rFonts w:ascii="Courier New" w:hAnsi="Courier New" w:cs="Courier New"/>
        </w:rPr>
        <w:t>string</w:t>
      </w:r>
      <w:r>
        <w:t xml:space="preserve"> : </w:t>
      </w:r>
      <w:r w:rsidRPr="002B7346">
        <w:t>Devuelve</w:t>
      </w:r>
      <w:r>
        <w:t xml:space="preserve"> el mensaje de error en forma de cadena de texto.</w:t>
      </w:r>
    </w:p>
    <w:p w:rsidR="00DB2420" w:rsidRDefault="00DB2420" w:rsidP="002B7346">
      <w:pPr>
        <w:pStyle w:val="TEGCuerpo"/>
      </w:pPr>
      <w:r w:rsidRPr="00DB2420">
        <w:rPr>
          <w:rFonts w:ascii="Courier New" w:hAnsi="Courier New" w:cs="Courier New"/>
        </w:rPr>
        <w:t>perror() void</w:t>
      </w:r>
      <w:r>
        <w:t xml:space="preserve"> : Imprime el mensaje de error por salida estándar.</w:t>
      </w:r>
    </w:p>
    <w:p w:rsidR="00DB2420" w:rsidRDefault="00DB2420" w:rsidP="00DB2420">
      <w:pPr>
        <w:pStyle w:val="Ttulo2"/>
        <w:numPr>
          <w:ilvl w:val="1"/>
          <w:numId w:val="1"/>
        </w:numPr>
      </w:pPr>
      <w:bookmarkStart w:id="109" w:name="_Toc455921044"/>
      <w:r>
        <w:t>Lectura por pantalla</w:t>
      </w:r>
      <w:bookmarkEnd w:id="109"/>
    </w:p>
    <w:p w:rsidR="00DB2420" w:rsidRPr="00DB2420" w:rsidRDefault="00DB2420" w:rsidP="002B7346">
      <w:pPr>
        <w:pStyle w:val="TEGCuerpo"/>
      </w:pPr>
      <w:r w:rsidRPr="00DB2420">
        <w:rPr>
          <w:rFonts w:ascii="Courier New" w:hAnsi="Courier New" w:cs="Courier New"/>
        </w:rPr>
        <w:t>read() string</w:t>
      </w:r>
      <w:r>
        <w:t xml:space="preserve"> : Lee </w:t>
      </w:r>
      <w:r w:rsidRPr="002B7346">
        <w:t>una</w:t>
      </w:r>
      <w:r>
        <w:t xml:space="preserve"> línea de texto por pantalla y la devuelve como valor de tipo </w:t>
      </w:r>
      <w:r w:rsidRPr="00DB2420">
        <w:rPr>
          <w:rFonts w:ascii="Courier New" w:hAnsi="Courier New" w:cs="Courier New"/>
        </w:rPr>
        <w:t>string</w:t>
      </w:r>
      <w:r>
        <w:t>.</w:t>
      </w:r>
      <w:r w:rsidR="0051223B">
        <w:t xml:space="preserve"> Si ocurre un error durante la lectura, debe retornarse la cadena vacía y actualizarse el estado de error.</w:t>
      </w:r>
    </w:p>
    <w:p w:rsidR="00DB2420" w:rsidRDefault="002B7346" w:rsidP="002B7346">
      <w:pPr>
        <w:pStyle w:val="Ttulo2"/>
        <w:numPr>
          <w:ilvl w:val="1"/>
          <w:numId w:val="1"/>
        </w:numPr>
      </w:pPr>
      <w:bookmarkStart w:id="110" w:name="_Toc455921045"/>
      <w:r>
        <w:t>Tamaño de un grafo</w:t>
      </w:r>
      <w:bookmarkEnd w:id="110"/>
    </w:p>
    <w:p w:rsidR="00D60D9E" w:rsidRPr="00D60D9E" w:rsidRDefault="00D60D9E" w:rsidP="00D60D9E">
      <w:pPr>
        <w:pStyle w:val="TEGCuerpo"/>
        <w:spacing w:after="0" w:line="240" w:lineRule="auto"/>
        <w:ind w:left="284" w:firstLine="0"/>
        <w:rPr>
          <w:rStyle w:val="nfasissutil"/>
        </w:rPr>
      </w:pPr>
      <w:r w:rsidRPr="00D60D9E">
        <w:rPr>
          <w:rStyle w:val="nfasissutil"/>
        </w:rPr>
        <w:t>g_size(g graph) int</w:t>
      </w:r>
    </w:p>
    <w:p w:rsidR="00D60D9E" w:rsidRPr="00D60D9E" w:rsidRDefault="00D60D9E" w:rsidP="00D60D9E">
      <w:pPr>
        <w:pStyle w:val="TEGCuerpo"/>
        <w:ind w:left="284" w:firstLine="0"/>
        <w:rPr>
          <w:rStyle w:val="nfasissutil"/>
        </w:rPr>
      </w:pPr>
      <w:r w:rsidRPr="00D60D9E">
        <w:rPr>
          <w:rStyle w:val="nfasissutil"/>
        </w:rPr>
        <w:t>dg_size(g digraph) int</w:t>
      </w:r>
    </w:p>
    <w:p w:rsidR="002B7346" w:rsidRDefault="002B7346" w:rsidP="002B7346">
      <w:pPr>
        <w:pStyle w:val="TEGCuerpo"/>
      </w:pPr>
      <w:r>
        <w:t>Devuelve e</w:t>
      </w:r>
      <w:r w:rsidR="00E03DDC">
        <w:t>l número de nodos de un grafo</w:t>
      </w:r>
      <w:r>
        <w:t>.</w:t>
      </w:r>
      <w:r w:rsidR="00E03DDC">
        <w:t xml:space="preserve"> </w:t>
      </w:r>
      <w:r w:rsidR="0078033F">
        <w:t>Recibe como parámetro el grafo cuyo tamaño se desea conocer.</w:t>
      </w:r>
    </w:p>
    <w:p w:rsidR="00DB2420" w:rsidRDefault="00E03DDC" w:rsidP="00E03DDC">
      <w:pPr>
        <w:pStyle w:val="Ttulo2"/>
        <w:numPr>
          <w:ilvl w:val="1"/>
          <w:numId w:val="1"/>
        </w:numPr>
      </w:pPr>
      <w:bookmarkStart w:id="111" w:name="_Toc455921046"/>
      <w:r>
        <w:t xml:space="preserve">Existencia de </w:t>
      </w:r>
      <w:r w:rsidR="00CC56DC">
        <w:t>nodos</w:t>
      </w:r>
      <w:r w:rsidR="00D60D9E">
        <w:t xml:space="preserve"> en un grafo</w:t>
      </w:r>
      <w:bookmarkEnd w:id="111"/>
    </w:p>
    <w:p w:rsidR="00D60D9E" w:rsidRDefault="00D60D9E" w:rsidP="00D60D9E">
      <w:pPr>
        <w:spacing w:after="0" w:line="240" w:lineRule="auto"/>
        <w:ind w:firstLine="284"/>
        <w:rPr>
          <w:rStyle w:val="nfasissutil"/>
        </w:rPr>
      </w:pPr>
      <w:r>
        <w:rPr>
          <w:rStyle w:val="nfasissutil"/>
        </w:rPr>
        <w:t>g_contains_node(g graph, n int) bool</w:t>
      </w:r>
    </w:p>
    <w:p w:rsidR="00D60D9E" w:rsidRPr="00D60D9E" w:rsidRDefault="00D60D9E" w:rsidP="00D60D9E">
      <w:pPr>
        <w:ind w:firstLine="284"/>
        <w:rPr>
          <w:rStyle w:val="nfasissutil"/>
        </w:rPr>
      </w:pPr>
      <w:r>
        <w:rPr>
          <w:rStyle w:val="nfasissutil"/>
        </w:rPr>
        <w:t>dg_contains_node(g digraph, n int) bool</w:t>
      </w:r>
    </w:p>
    <w:p w:rsidR="002B7346" w:rsidRDefault="00CC56DC" w:rsidP="001666B3">
      <w:pPr>
        <w:pStyle w:val="TEGCuerpo"/>
      </w:pPr>
      <w:r>
        <w:lastRenderedPageBreak/>
        <w:t>Sirven para probar la existencia de un nodo en un grafo</w:t>
      </w:r>
      <w:r w:rsidR="00D60D9E">
        <w:t xml:space="preserve">. Recibe como parámetros </w:t>
      </w:r>
      <w:r w:rsidR="00542CB5">
        <w:t>un</w:t>
      </w:r>
      <w:r w:rsidR="00D60D9E">
        <w:t xml:space="preserve"> grafo</w:t>
      </w:r>
      <w:r w:rsidR="00542CB5">
        <w:t xml:space="preserve"> </w:t>
      </w:r>
      <w:r w:rsidR="00542CB5" w:rsidRPr="00542CB5">
        <w:rPr>
          <w:rFonts w:ascii="Courier New" w:hAnsi="Courier New" w:cs="Courier New"/>
        </w:rPr>
        <w:t>g</w:t>
      </w:r>
      <w:r w:rsidR="00542CB5">
        <w:t xml:space="preserve"> y un</w:t>
      </w:r>
      <w:r w:rsidR="00D60D9E">
        <w:t xml:space="preserve"> índice </w:t>
      </w:r>
      <w:r w:rsidR="00542CB5" w:rsidRPr="00300AFC">
        <w:rPr>
          <w:rFonts w:ascii="Courier New" w:hAnsi="Courier New" w:cs="Courier New"/>
          <w:szCs w:val="24"/>
        </w:rPr>
        <w:t>n</w:t>
      </w:r>
      <w:r w:rsidR="00542CB5">
        <w:t xml:space="preserve"> </w:t>
      </w:r>
      <w:r w:rsidR="00D60D9E">
        <w:t xml:space="preserve">del nodo </w:t>
      </w:r>
      <w:r w:rsidR="00542CB5">
        <w:t>cuya existencia</w:t>
      </w:r>
      <w:r w:rsidR="00D60D9E">
        <w:t xml:space="preserve"> se quiere probar.</w:t>
      </w:r>
    </w:p>
    <w:p w:rsidR="00D60D9E" w:rsidRDefault="00D60D9E" w:rsidP="00D60D9E">
      <w:pPr>
        <w:pStyle w:val="Ttulo2"/>
        <w:numPr>
          <w:ilvl w:val="1"/>
          <w:numId w:val="1"/>
        </w:numPr>
      </w:pPr>
      <w:bookmarkStart w:id="112" w:name="_Toc455921047"/>
      <w:r>
        <w:t>Agregar nodos a un grafo</w:t>
      </w:r>
      <w:bookmarkEnd w:id="112"/>
    </w:p>
    <w:p w:rsidR="00D60D9E" w:rsidRDefault="00D60D9E" w:rsidP="00D60D9E">
      <w:pPr>
        <w:pStyle w:val="TEGCuerpo"/>
        <w:spacing w:after="0" w:line="240" w:lineRule="auto"/>
        <w:rPr>
          <w:rStyle w:val="nfasissutil"/>
        </w:rPr>
      </w:pPr>
      <w:r>
        <w:rPr>
          <w:rStyle w:val="nfasissutil"/>
        </w:rPr>
        <w:t>g_add_nodes(g graph, n int) graph</w:t>
      </w:r>
    </w:p>
    <w:p w:rsidR="00D60D9E" w:rsidRPr="00D60D9E" w:rsidRDefault="00D60D9E" w:rsidP="00D60D9E">
      <w:pPr>
        <w:pStyle w:val="TEGCuerpo"/>
        <w:rPr>
          <w:rStyle w:val="nfasissutil"/>
        </w:rPr>
      </w:pPr>
      <w:r>
        <w:rPr>
          <w:rStyle w:val="nfasissutil"/>
        </w:rPr>
        <w:t>dg_add_nodes(g digraph, n int) digraph</w:t>
      </w:r>
    </w:p>
    <w:p w:rsidR="00542CB5" w:rsidRDefault="00542CB5" w:rsidP="00542CB5">
      <w:pPr>
        <w:pStyle w:val="TEGCuerpo"/>
      </w:pPr>
      <w:r>
        <w:t xml:space="preserve">Recibe por </w:t>
      </w:r>
      <w:r w:rsidR="00300AFC">
        <w:t>parámetros</w:t>
      </w:r>
      <w:r>
        <w:t xml:space="preserve"> un grafo </w:t>
      </w:r>
      <w:r w:rsidRPr="00542CB5">
        <w:rPr>
          <w:rFonts w:ascii="Courier New" w:hAnsi="Courier New" w:cs="Courier New"/>
        </w:rPr>
        <w:t>g</w:t>
      </w:r>
      <w:r>
        <w:t xml:space="preserve"> y un número de nodos </w:t>
      </w:r>
      <w:r w:rsidRPr="00542CB5">
        <w:rPr>
          <w:rFonts w:ascii="Courier New" w:hAnsi="Courier New" w:cs="Courier New"/>
        </w:rPr>
        <w:t>n</w:t>
      </w:r>
      <w:r>
        <w:t xml:space="preserve">. El resultado de esta función es un nuevo grafo con una cantidad de nodos igual a la suma de los nodos de </w:t>
      </w:r>
      <w:r w:rsidRPr="00542CB5">
        <w:rPr>
          <w:rFonts w:ascii="Courier New" w:hAnsi="Courier New" w:cs="Courier New"/>
        </w:rPr>
        <w:t>g</w:t>
      </w:r>
      <w:r>
        <w:t xml:space="preserve"> más </w:t>
      </w:r>
      <w:r w:rsidRPr="00542CB5">
        <w:rPr>
          <w:rFonts w:ascii="Courier New" w:hAnsi="Courier New" w:cs="Courier New"/>
        </w:rPr>
        <w:t>n</w:t>
      </w:r>
      <w:r>
        <w:t xml:space="preserve">. El nuevo grafo conservará los mismos arcos o aristas que </w:t>
      </w:r>
      <w:r w:rsidRPr="00542CB5">
        <w:rPr>
          <w:rFonts w:ascii="Courier New" w:hAnsi="Courier New" w:cs="Courier New"/>
        </w:rPr>
        <w:t>g</w:t>
      </w:r>
      <w:r>
        <w:t>.</w:t>
      </w:r>
    </w:p>
    <w:p w:rsidR="00E03DDC" w:rsidRDefault="00197ED2" w:rsidP="00197ED2">
      <w:pPr>
        <w:pStyle w:val="Ttulo2"/>
        <w:numPr>
          <w:ilvl w:val="1"/>
          <w:numId w:val="1"/>
        </w:numPr>
      </w:pPr>
      <w:bookmarkStart w:id="113" w:name="_Toc455921048"/>
      <w:r>
        <w:t>Agregar aristas a un grafo</w:t>
      </w:r>
      <w:bookmarkEnd w:id="113"/>
    </w:p>
    <w:p w:rsidR="00197ED2" w:rsidRDefault="0051223B" w:rsidP="0051223B">
      <w:pPr>
        <w:pStyle w:val="TEGCuerpo"/>
        <w:spacing w:after="0" w:line="240" w:lineRule="auto"/>
        <w:rPr>
          <w:rStyle w:val="nfasissutil"/>
        </w:rPr>
      </w:pPr>
      <w:r>
        <w:rPr>
          <w:rStyle w:val="nfasissutil"/>
        </w:rPr>
        <w:t>g_add_edge(g graph, a int, b int) void</w:t>
      </w:r>
    </w:p>
    <w:p w:rsidR="0051223B" w:rsidRDefault="0051223B" w:rsidP="0051223B">
      <w:pPr>
        <w:pStyle w:val="TEGCuerpo"/>
        <w:rPr>
          <w:rStyle w:val="nfasissutil"/>
        </w:rPr>
      </w:pPr>
      <w:r>
        <w:rPr>
          <w:rStyle w:val="nfasissutil"/>
        </w:rPr>
        <w:t>dg_add_edge(g graph, a int, b int) void</w:t>
      </w:r>
    </w:p>
    <w:p w:rsidR="0051223B" w:rsidRPr="0051223B" w:rsidRDefault="0051223B" w:rsidP="0051223B">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g y agrega a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ya existe, la función no tiene efecto.</w:t>
      </w:r>
    </w:p>
    <w:p w:rsidR="00197ED2" w:rsidRDefault="0051223B" w:rsidP="0051223B">
      <w:pPr>
        <w:pStyle w:val="Ttulo2"/>
        <w:numPr>
          <w:ilvl w:val="1"/>
          <w:numId w:val="1"/>
        </w:numPr>
      </w:pPr>
      <w:bookmarkStart w:id="114" w:name="_Toc455921049"/>
      <w:r>
        <w:t>Eliminar aristas de un grafo</w:t>
      </w:r>
      <w:bookmarkEnd w:id="114"/>
    </w:p>
    <w:p w:rsidR="0051223B" w:rsidRDefault="0051223B" w:rsidP="0051223B">
      <w:pPr>
        <w:pStyle w:val="TEGCuerpo"/>
        <w:spacing w:after="0" w:line="240" w:lineRule="auto"/>
        <w:rPr>
          <w:rStyle w:val="nfasissutil"/>
        </w:rPr>
      </w:pPr>
      <w:r>
        <w:rPr>
          <w:rStyle w:val="nfasissutil"/>
        </w:rPr>
        <w:t>g_remove_edge(g graph, a int, b int) void</w:t>
      </w:r>
    </w:p>
    <w:p w:rsidR="0051223B" w:rsidRDefault="0051223B" w:rsidP="0051223B">
      <w:pPr>
        <w:pStyle w:val="TEGCuerpo"/>
        <w:rPr>
          <w:rStyle w:val="nfasissutil"/>
        </w:rPr>
      </w:pPr>
      <w:r>
        <w:rPr>
          <w:rStyle w:val="nfasissutil"/>
        </w:rPr>
        <w:t>dg_remove_edge(g graph, a int, b int) void</w:t>
      </w:r>
    </w:p>
    <w:p w:rsidR="0051223B" w:rsidRPr="0051223B" w:rsidRDefault="0051223B" w:rsidP="0051223B">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Modifica el grafo </w:t>
      </w:r>
      <w:r w:rsidRPr="0051223B">
        <w:rPr>
          <w:rFonts w:ascii="Courier New" w:hAnsi="Courier New" w:cs="Courier New"/>
        </w:rPr>
        <w:t>g</w:t>
      </w:r>
      <w:r>
        <w:t xml:space="preserve"> y elimina de este una arista desde el nodo </w:t>
      </w:r>
      <w:r w:rsidRPr="0051223B">
        <w:rPr>
          <w:rFonts w:ascii="Courier New" w:hAnsi="Courier New" w:cs="Courier New"/>
        </w:rPr>
        <w:t>a</w:t>
      </w:r>
      <w:r>
        <w:t xml:space="preserve"> hasta el nodo </w:t>
      </w:r>
      <w:r w:rsidRPr="0051223B">
        <w:rPr>
          <w:rFonts w:ascii="Courier New" w:hAnsi="Courier New" w:cs="Courier New"/>
        </w:rPr>
        <w:t>b</w:t>
      </w:r>
      <w:r>
        <w:t>. Si la arista no existe, la función no tiene efecto.</w:t>
      </w:r>
      <w:r w:rsidR="006B077D">
        <w:t xml:space="preserve"> Si alguno de los nodos no existe, la función no tiene efecto y se actualiza el estado de error.</w:t>
      </w:r>
    </w:p>
    <w:p w:rsidR="0051223B" w:rsidRDefault="0051223B" w:rsidP="0051223B">
      <w:pPr>
        <w:pStyle w:val="Ttulo2"/>
        <w:numPr>
          <w:ilvl w:val="1"/>
          <w:numId w:val="1"/>
        </w:numPr>
      </w:pPr>
      <w:bookmarkStart w:id="115" w:name="_Toc455921050"/>
      <w:r>
        <w:t>Existencia de aristas en un grafo</w:t>
      </w:r>
      <w:bookmarkEnd w:id="115"/>
    </w:p>
    <w:p w:rsidR="0051223B" w:rsidRDefault="0051223B" w:rsidP="0051223B">
      <w:pPr>
        <w:pStyle w:val="TEGCuerpo"/>
        <w:spacing w:after="0" w:line="240" w:lineRule="auto"/>
        <w:rPr>
          <w:rStyle w:val="nfasissutil"/>
        </w:rPr>
      </w:pPr>
      <w:r>
        <w:rPr>
          <w:rStyle w:val="nfasissutil"/>
        </w:rPr>
        <w:t>g_</w:t>
      </w:r>
      <w:r w:rsidR="006B077D">
        <w:rPr>
          <w:rStyle w:val="nfasissutil"/>
        </w:rPr>
        <w:t>contains</w:t>
      </w:r>
      <w:r>
        <w:rPr>
          <w:rStyle w:val="nfasissutil"/>
        </w:rPr>
        <w:t xml:space="preserve">_edge(g graph, a int, b int) </w:t>
      </w:r>
      <w:r w:rsidR="006B077D">
        <w:rPr>
          <w:rStyle w:val="nfasissutil"/>
        </w:rPr>
        <w:t>bool</w:t>
      </w:r>
    </w:p>
    <w:p w:rsidR="0051223B" w:rsidRPr="0051223B" w:rsidRDefault="0051223B" w:rsidP="0051223B">
      <w:pPr>
        <w:pStyle w:val="TEGCuerpo"/>
        <w:rPr>
          <w:rStyle w:val="nfasissutil"/>
        </w:rPr>
      </w:pPr>
      <w:r>
        <w:rPr>
          <w:rStyle w:val="nfasissutil"/>
        </w:rPr>
        <w:t>dg_</w:t>
      </w:r>
      <w:r w:rsidR="006B077D">
        <w:rPr>
          <w:rStyle w:val="nfasissutil"/>
        </w:rPr>
        <w:t>contains</w:t>
      </w:r>
      <w:r>
        <w:rPr>
          <w:rStyle w:val="nfasissutil"/>
        </w:rPr>
        <w:t xml:space="preserve">_edge(g graph, a int, b int) </w:t>
      </w:r>
      <w:r w:rsidR="006B077D">
        <w:rPr>
          <w:rStyle w:val="nfasissutil"/>
        </w:rPr>
        <w:t>bool</w:t>
      </w:r>
    </w:p>
    <w:p w:rsidR="006B077D" w:rsidRDefault="006B077D" w:rsidP="006B077D">
      <w:pPr>
        <w:pStyle w:val="TEGCuerpo"/>
      </w:pPr>
      <w:r>
        <w:t xml:space="preserve">Recibe por parámetros un grafo </w:t>
      </w:r>
      <w:r w:rsidRPr="0051223B">
        <w:rPr>
          <w:rFonts w:ascii="Courier New" w:hAnsi="Courier New" w:cs="Courier New"/>
        </w:rPr>
        <w:t>g</w:t>
      </w:r>
      <w:r>
        <w:t xml:space="preserve"> y dos índices de nodo, </w:t>
      </w:r>
      <w:r w:rsidRPr="0051223B">
        <w:rPr>
          <w:rFonts w:ascii="Courier New" w:hAnsi="Courier New" w:cs="Courier New"/>
        </w:rPr>
        <w:t>a</w:t>
      </w:r>
      <w:r>
        <w:t xml:space="preserve"> y </w:t>
      </w:r>
      <w:r w:rsidRPr="0051223B">
        <w:rPr>
          <w:rFonts w:ascii="Courier New" w:hAnsi="Courier New" w:cs="Courier New"/>
        </w:rPr>
        <w:t>b</w:t>
      </w:r>
      <w:r>
        <w:t xml:space="preserve">. Devuelve </w:t>
      </w:r>
      <w:r w:rsidRPr="006B077D">
        <w:rPr>
          <w:rFonts w:ascii="Courier New" w:hAnsi="Courier New" w:cs="Courier New"/>
        </w:rPr>
        <w:t>true</w:t>
      </w:r>
      <w:r>
        <w:t xml:space="preserve"> si en el grafo </w:t>
      </w:r>
      <w:r w:rsidRPr="006B077D">
        <w:rPr>
          <w:rFonts w:ascii="Courier New" w:hAnsi="Courier New" w:cs="Courier New"/>
        </w:rPr>
        <w:t>g</w:t>
      </w:r>
      <w:r>
        <w:t xml:space="preserve"> existe un arista desde </w:t>
      </w:r>
      <w:r w:rsidRPr="006B077D">
        <w:rPr>
          <w:rFonts w:ascii="Courier New" w:hAnsi="Courier New" w:cs="Courier New"/>
        </w:rPr>
        <w:t>a</w:t>
      </w:r>
      <w:r>
        <w:t xml:space="preserve"> hasta </w:t>
      </w:r>
      <w:r w:rsidRPr="006B077D">
        <w:rPr>
          <w:rFonts w:ascii="Courier New" w:hAnsi="Courier New" w:cs="Courier New"/>
        </w:rPr>
        <w:t>b</w:t>
      </w:r>
      <w:r>
        <w:t xml:space="preserve">, si no, </w:t>
      </w:r>
      <w:r w:rsidRPr="006B077D">
        <w:rPr>
          <w:rFonts w:ascii="Courier New" w:hAnsi="Courier New" w:cs="Courier New"/>
        </w:rPr>
        <w:t>false</w:t>
      </w:r>
      <w:r>
        <w:t>.</w:t>
      </w:r>
      <w:r w:rsidR="009643E8">
        <w:t xml:space="preserve"> Si alguno de los nodos de un grafo </w:t>
      </w:r>
      <w:r w:rsidR="004B6DF6">
        <w:t xml:space="preserve">no existe, </w:t>
      </w:r>
      <w:r w:rsidR="009643E8">
        <w:t>devuelve</w:t>
      </w:r>
      <w:r w:rsidR="004B6DF6">
        <w:t xml:space="preserve"> </w:t>
      </w:r>
      <w:r w:rsidR="004B6DF6" w:rsidRPr="004B6DF6">
        <w:rPr>
          <w:rFonts w:ascii="Courier New" w:hAnsi="Courier New" w:cs="Courier New"/>
        </w:rPr>
        <w:t>false</w:t>
      </w:r>
      <w:r w:rsidR="004B6DF6">
        <w:t>.</w:t>
      </w:r>
    </w:p>
    <w:p w:rsidR="0051223B" w:rsidRDefault="004B6DF6" w:rsidP="004B6DF6">
      <w:pPr>
        <w:pStyle w:val="Ttulo2"/>
        <w:numPr>
          <w:ilvl w:val="1"/>
          <w:numId w:val="1"/>
        </w:numPr>
      </w:pPr>
      <w:bookmarkStart w:id="116" w:name="_Toc455921051"/>
      <w:r>
        <w:lastRenderedPageBreak/>
        <w:t>Eliminar bucles de un grafo</w:t>
      </w:r>
      <w:bookmarkEnd w:id="116"/>
    </w:p>
    <w:p w:rsidR="0074715A" w:rsidRDefault="0074715A" w:rsidP="0074715A">
      <w:pPr>
        <w:pStyle w:val="TEGCuerpo"/>
        <w:spacing w:after="0" w:line="240" w:lineRule="auto"/>
        <w:rPr>
          <w:rStyle w:val="nfasissutil"/>
        </w:rPr>
      </w:pPr>
      <w:r>
        <w:rPr>
          <w:rStyle w:val="nfasissutil"/>
        </w:rPr>
        <w:t>g_remove_loops(g graph) void</w:t>
      </w:r>
    </w:p>
    <w:p w:rsidR="0074715A" w:rsidRPr="0074715A" w:rsidRDefault="0074715A" w:rsidP="0074715A">
      <w:pPr>
        <w:pStyle w:val="TEGCuerpo"/>
        <w:rPr>
          <w:rStyle w:val="nfasissutil"/>
        </w:rPr>
      </w:pPr>
      <w:r>
        <w:rPr>
          <w:rStyle w:val="nfasissutil"/>
        </w:rPr>
        <w:t>dg_remove_loops(g digraph) void</w:t>
      </w:r>
    </w:p>
    <w:p w:rsidR="0051223B" w:rsidRDefault="0074715A" w:rsidP="0051223B">
      <w:pPr>
        <w:pStyle w:val="TEGCuerpo"/>
      </w:pPr>
      <w:r>
        <w:t xml:space="preserve">Recibe como parámetro un grafo </w:t>
      </w:r>
      <w:r w:rsidRPr="0074715A">
        <w:rPr>
          <w:rFonts w:ascii="Courier New" w:hAnsi="Courier New" w:cs="Courier New"/>
        </w:rPr>
        <w:t>g</w:t>
      </w:r>
      <w:r>
        <w:t xml:space="preserve"> y modifica este eliminando todos los bucles que contenga.</w:t>
      </w:r>
    </w:p>
    <w:p w:rsidR="0074715A" w:rsidRDefault="0074715A" w:rsidP="0074715A">
      <w:pPr>
        <w:pStyle w:val="Ttulo2"/>
        <w:numPr>
          <w:ilvl w:val="1"/>
          <w:numId w:val="1"/>
        </w:numPr>
      </w:pPr>
      <w:bookmarkStart w:id="117" w:name="_Toc455921052"/>
      <w:r>
        <w:t>Caminos más cortos</w:t>
      </w:r>
      <w:bookmarkEnd w:id="117"/>
    </w:p>
    <w:p w:rsidR="0074715A" w:rsidRDefault="0074715A" w:rsidP="0074715A">
      <w:pPr>
        <w:pStyle w:val="TEGCuerpo"/>
        <w:spacing w:after="0" w:line="240" w:lineRule="auto"/>
        <w:rPr>
          <w:rStyle w:val="nfasissutil"/>
        </w:rPr>
      </w:pPr>
      <w:r>
        <w:rPr>
          <w:rStyle w:val="nfasissutil"/>
        </w:rPr>
        <w:t>g_shortest_path(g graph, n int) graph</w:t>
      </w:r>
    </w:p>
    <w:p w:rsidR="0074715A" w:rsidRDefault="0074715A" w:rsidP="0074715A">
      <w:pPr>
        <w:pStyle w:val="TEGCuerpo"/>
        <w:rPr>
          <w:rStyle w:val="nfasissutil"/>
        </w:rPr>
      </w:pPr>
      <w:r>
        <w:rPr>
          <w:rStyle w:val="nfasissutil"/>
        </w:rPr>
        <w:t>dg_shortest_path(g digraph</w:t>
      </w:r>
      <w:r w:rsidR="00647B9A">
        <w:rPr>
          <w:rStyle w:val="nfasissutil"/>
        </w:rPr>
        <w:t>, n int</w:t>
      </w:r>
      <w:r>
        <w:rPr>
          <w:rStyle w:val="nfasissutil"/>
        </w:rPr>
        <w:t>) digraph</w:t>
      </w:r>
    </w:p>
    <w:p w:rsidR="0074715A" w:rsidRDefault="0074715A" w:rsidP="0074715A">
      <w:pPr>
        <w:pStyle w:val="TEGCuerpo"/>
      </w:pPr>
      <w:r>
        <w:t xml:space="preserve">Recibe como parámetro un grafo </w:t>
      </w:r>
      <w:r w:rsidRPr="0074715A">
        <w:rPr>
          <w:rFonts w:ascii="Courier New" w:hAnsi="Courier New" w:cs="Courier New"/>
        </w:rPr>
        <w:t>g</w:t>
      </w:r>
      <w:r>
        <w:t xml:space="preserve"> y el índice </w:t>
      </w:r>
      <w:r w:rsidRPr="0074715A">
        <w:rPr>
          <w:rFonts w:ascii="Courier New" w:hAnsi="Courier New" w:cs="Courier New"/>
        </w:rPr>
        <w:t>n</w:t>
      </w:r>
      <w:r>
        <w:t xml:space="preserve"> de un nodo. Devuelve un grafo nuevo con los caminos más cortos desde el nodo de índice </w:t>
      </w:r>
      <w:r w:rsidRPr="0074715A">
        <w:rPr>
          <w:rFonts w:ascii="Courier New" w:hAnsi="Courier New" w:cs="Courier New"/>
        </w:rPr>
        <w:t>n</w:t>
      </w:r>
      <w:r>
        <w:t xml:space="preserve"> hasta los demás nodos alcanzables desde él. Si el nodo no existe, se devuelve un grafo vacío y se actualiza el estado de error.</w:t>
      </w:r>
    </w:p>
    <w:p w:rsidR="0074715A" w:rsidRDefault="00786CC2" w:rsidP="00AF567D">
      <w:pPr>
        <w:pStyle w:val="Ttulo2"/>
        <w:numPr>
          <w:ilvl w:val="1"/>
          <w:numId w:val="1"/>
        </w:numPr>
      </w:pPr>
      <w:bookmarkStart w:id="118" w:name="_Toc455921053"/>
      <w:r>
        <w:t>Clausura de t</w:t>
      </w:r>
      <w:r w:rsidR="0074715A">
        <w:t>ransitividad</w:t>
      </w:r>
      <w:bookmarkEnd w:id="118"/>
    </w:p>
    <w:p w:rsidR="00AF567D" w:rsidRDefault="00363D1A" w:rsidP="00363D1A">
      <w:pPr>
        <w:pStyle w:val="TEGCuerpo"/>
        <w:spacing w:after="0" w:line="240" w:lineRule="auto"/>
        <w:rPr>
          <w:rStyle w:val="nfasissutil"/>
        </w:rPr>
      </w:pPr>
      <w:r>
        <w:rPr>
          <w:rStyle w:val="nfasissutil"/>
        </w:rPr>
        <w:t>g_transitivity(g graph) graph</w:t>
      </w:r>
    </w:p>
    <w:p w:rsidR="00363D1A" w:rsidRPr="00363D1A" w:rsidRDefault="00363D1A" w:rsidP="00363D1A">
      <w:pPr>
        <w:pStyle w:val="TEGCuerpo"/>
        <w:rPr>
          <w:rStyle w:val="nfasissutil"/>
        </w:rPr>
      </w:pPr>
      <w:r>
        <w:rPr>
          <w:rStyle w:val="nfasissutil"/>
        </w:rPr>
        <w:t>dg_transitivity(g digraph) digraph</w:t>
      </w:r>
    </w:p>
    <w:p w:rsidR="0074715A" w:rsidRDefault="00363D1A" w:rsidP="00363D1A">
      <w:pPr>
        <w:pStyle w:val="TEGCuerpo"/>
      </w:pPr>
      <w:r>
        <w:t xml:space="preserve">Recibe como parámetro un grafo </w:t>
      </w:r>
      <w:r w:rsidRPr="00786CC2">
        <w:rPr>
          <w:rFonts w:ascii="Courier New" w:hAnsi="Courier New" w:cs="Courier New"/>
        </w:rPr>
        <w:t>g</w:t>
      </w:r>
      <w:r>
        <w:t xml:space="preserve"> y calcula la clausura de transitividad de este. Por cada nodo </w:t>
      </w:r>
      <m:oMath>
        <m:r>
          <w:rPr>
            <w:rFonts w:ascii="Cambria Math" w:hAnsi="Cambria Math"/>
          </w:rPr>
          <m:t>u</m:t>
        </m:r>
      </m:oMath>
      <w:r>
        <w:t xml:space="preserve"> del grafo se c</w:t>
      </w:r>
      <w:r w:rsidR="00AA55E6">
        <w:t xml:space="preserve">reara un arista hasta otro nodo </w:t>
      </w:r>
      <m:oMath>
        <m:r>
          <w:rPr>
            <w:rFonts w:ascii="Cambria Math" w:hAnsi="Cambria Math"/>
          </w:rPr>
          <m:t>v</m:t>
        </m:r>
      </m:oMath>
      <w:r>
        <w:t xml:space="preserve"> del</w:t>
      </w:r>
      <w:r w:rsidR="00AA55E6">
        <w:t xml:space="preserve"> grafo si y solo si el nodo </w:t>
      </w:r>
      <m:oMath>
        <m:r>
          <w:rPr>
            <w:rFonts w:ascii="Cambria Math" w:hAnsi="Cambria Math"/>
          </w:rPr>
          <m:t>v</m:t>
        </m:r>
      </m:oMath>
      <w:r w:rsidR="00AA55E6">
        <w:t xml:space="preserve"> es alcanzable desde </w:t>
      </w:r>
      <m:oMath>
        <m:r>
          <w:rPr>
            <w:rFonts w:ascii="Cambria Math" w:hAnsi="Cambria Math"/>
          </w:rPr>
          <m:t>u</m:t>
        </m:r>
      </m:oMath>
      <w:r w:rsidR="00AA55E6">
        <w:t>.</w:t>
      </w:r>
    </w:p>
    <w:p w:rsidR="00363D1A" w:rsidRDefault="00363D1A" w:rsidP="00363D1A">
      <w:pPr>
        <w:pStyle w:val="TEGCuerpo"/>
      </w:pPr>
    </w:p>
    <w:p w:rsidR="0087762D" w:rsidRDefault="0087762D" w:rsidP="00363D1A">
      <w:pPr>
        <w:pStyle w:val="TEGCuerpo"/>
        <w:sectPr w:rsidR="0087762D" w:rsidSect="000F2B4C">
          <w:pgSz w:w="12240" w:h="15840" w:code="1"/>
          <w:pgMar w:top="1985" w:right="1134" w:bottom="1134" w:left="1701" w:header="720" w:footer="720" w:gutter="0"/>
          <w:cols w:space="720"/>
          <w:titlePg/>
          <w:docGrid w:linePitch="360"/>
        </w:sectPr>
      </w:pPr>
    </w:p>
    <w:p w:rsidR="00363D1A" w:rsidRDefault="0087762D" w:rsidP="0087762D">
      <w:pPr>
        <w:pStyle w:val="Ttulo1"/>
        <w:spacing w:after="240"/>
      </w:pPr>
      <w:bookmarkStart w:id="119" w:name="_Toc455921054"/>
      <w:r>
        <w:lastRenderedPageBreak/>
        <w:t>CAPÍTULO V</w:t>
      </w:r>
      <w:bookmarkEnd w:id="119"/>
    </w:p>
    <w:p w:rsidR="0087762D" w:rsidRPr="00FF5439" w:rsidRDefault="00FF5439" w:rsidP="00FF5439">
      <w:pPr>
        <w:pStyle w:val="Sinespaciado"/>
        <w:spacing w:after="200"/>
        <w:ind w:firstLine="0"/>
        <w:jc w:val="center"/>
        <w:rPr>
          <w:b/>
          <w:i/>
        </w:rPr>
      </w:pPr>
      <w:r>
        <w:rPr>
          <w:b/>
        </w:rPr>
        <w:t>EL COMPILADOR</w:t>
      </w:r>
      <w:r w:rsidR="0087762D" w:rsidRPr="00FF5439">
        <w:rPr>
          <w:b/>
        </w:rPr>
        <w:t xml:space="preserve"> </w:t>
      </w:r>
      <w:r w:rsidR="0087762D" w:rsidRPr="00FF5439">
        <w:rPr>
          <w:b/>
          <w:i/>
        </w:rPr>
        <w:t>cgc</w:t>
      </w:r>
    </w:p>
    <w:p w:rsidR="0087762D" w:rsidRDefault="0087762D" w:rsidP="0087762D">
      <w:pPr>
        <w:pStyle w:val="TEGCuerpo"/>
      </w:pPr>
      <w:r>
        <w:t xml:space="preserve">Como parte de este trabajo se diseñó e implementó un compilador para el lenguaje </w:t>
      </w:r>
      <w:r w:rsidRPr="0087762D">
        <w:rPr>
          <w:i/>
        </w:rPr>
        <w:t>CG</w:t>
      </w:r>
      <w:r w:rsidR="005E0BA7">
        <w:rPr>
          <w:i/>
        </w:rPr>
        <w:t xml:space="preserve"> </w:t>
      </w:r>
      <w:r w:rsidR="005E0BA7">
        <w:t xml:space="preserve">llamado </w:t>
      </w:r>
      <w:r w:rsidR="005E0BA7" w:rsidRPr="005E0BA7">
        <w:rPr>
          <w:i/>
        </w:rPr>
        <w:t>cgc</w:t>
      </w:r>
      <w:r w:rsidR="005E0BA7">
        <w:rPr>
          <w:i/>
        </w:rPr>
        <w:t xml:space="preserve">. </w:t>
      </w:r>
      <w:r w:rsidR="005E0BA7">
        <w:t>Este recibe como parámetro de línea de comando la ubicación de un archivo de código fuente y crea ejecutables nativos para la máquina virtual de Java (JVM).</w:t>
      </w:r>
    </w:p>
    <w:p w:rsidR="005E0BA7" w:rsidRDefault="005E0BA7" w:rsidP="005E0BA7">
      <w:pPr>
        <w:pStyle w:val="Ttulo2"/>
        <w:numPr>
          <w:ilvl w:val="0"/>
          <w:numId w:val="20"/>
        </w:numPr>
      </w:pPr>
      <w:bookmarkStart w:id="120" w:name="_Toc455921055"/>
      <w:r>
        <w:t>Opciones de línea de comandos</w:t>
      </w:r>
      <w:bookmarkEnd w:id="120"/>
    </w:p>
    <w:p w:rsidR="005E0BA7" w:rsidRDefault="005E0BA7" w:rsidP="005E0BA7">
      <w:pPr>
        <w:pStyle w:val="TEGCuerpo"/>
        <w:numPr>
          <w:ilvl w:val="0"/>
          <w:numId w:val="21"/>
        </w:numPr>
      </w:pPr>
      <w:r w:rsidRPr="005E0BA7">
        <w:rPr>
          <w:rFonts w:ascii="Courier New" w:hAnsi="Courier New" w:cs="Courier New"/>
        </w:rPr>
        <w:t>-c -check</w:t>
      </w:r>
      <w:r>
        <w:t>: el código fuente solo se verificará en busca de errores, no se generará ejecutable.</w:t>
      </w:r>
    </w:p>
    <w:p w:rsidR="005E0BA7" w:rsidRDefault="005E0BA7" w:rsidP="005E0BA7">
      <w:pPr>
        <w:pStyle w:val="TEGCuerpo"/>
        <w:numPr>
          <w:ilvl w:val="0"/>
          <w:numId w:val="21"/>
        </w:numPr>
      </w:pPr>
      <w:r w:rsidRPr="005E0BA7">
        <w:rPr>
          <w:rFonts w:ascii="Courier New" w:hAnsi="Courier New" w:cs="Courier New"/>
        </w:rPr>
        <w:t>-d -debug</w:t>
      </w:r>
      <w:r>
        <w:t>: imprimirá mensajes de depuración a la salida estándar durante el proceso de compilación.</w:t>
      </w:r>
    </w:p>
    <w:p w:rsidR="005E0BA7" w:rsidRDefault="005E0BA7" w:rsidP="005E0BA7">
      <w:pPr>
        <w:pStyle w:val="TEGCuerpo"/>
        <w:numPr>
          <w:ilvl w:val="0"/>
          <w:numId w:val="21"/>
        </w:numPr>
      </w:pPr>
      <w:r w:rsidRPr="005E0BA7">
        <w:rPr>
          <w:rFonts w:ascii="Courier New" w:hAnsi="Courier New" w:cs="Courier New"/>
        </w:rPr>
        <w:t>-h -help</w:t>
      </w:r>
      <w:r>
        <w:t>: muestra un mensaje de ayuda describiendo las opciones de línea de comandos y el uso del programa.</w:t>
      </w:r>
    </w:p>
    <w:p w:rsidR="005E0BA7" w:rsidRDefault="005E0BA7" w:rsidP="005E0BA7">
      <w:pPr>
        <w:pStyle w:val="TEGCuerpo"/>
        <w:numPr>
          <w:ilvl w:val="0"/>
          <w:numId w:val="21"/>
        </w:numPr>
      </w:pPr>
      <w:r w:rsidRPr="005E0BA7">
        <w:rPr>
          <w:rFonts w:ascii="Courier New" w:hAnsi="Courier New" w:cs="Courier New"/>
        </w:rPr>
        <w:t>-o -output</w:t>
      </w:r>
      <w:r>
        <w:t>:</w:t>
      </w:r>
      <w:r w:rsidR="00F53D6E">
        <w:t xml:space="preserve"> especifica el nombre del ejecutable a producir.</w:t>
      </w:r>
    </w:p>
    <w:p w:rsidR="00F53D6E" w:rsidRDefault="00F53D6E" w:rsidP="00F53D6E">
      <w:pPr>
        <w:pStyle w:val="Ttulo2"/>
        <w:numPr>
          <w:ilvl w:val="0"/>
          <w:numId w:val="20"/>
        </w:numPr>
      </w:pPr>
      <w:bookmarkStart w:id="121" w:name="_Toc455921056"/>
      <w:r>
        <w:t>Arquitectura del compilador</w:t>
      </w:r>
      <w:bookmarkEnd w:id="121"/>
    </w:p>
    <w:p w:rsidR="00C13713" w:rsidRDefault="00C13713" w:rsidP="00C13713">
      <w:pPr>
        <w:spacing w:after="0"/>
      </w:pPr>
      <w:r>
        <w:rPr>
          <w:noProof/>
          <w:lang w:val="en-US"/>
        </w:rPr>
        <w:drawing>
          <wp:inline distT="0" distB="0" distL="0" distR="0" wp14:anchorId="6C60A8E6" wp14:editId="533C641C">
            <wp:extent cx="5972175" cy="866140"/>
            <wp:effectExtent l="0" t="0" r="952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 nb.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866140"/>
                    </a:xfrm>
                    <a:prstGeom prst="rect">
                      <a:avLst/>
                    </a:prstGeom>
                  </pic:spPr>
                </pic:pic>
              </a:graphicData>
            </a:graphic>
          </wp:inline>
        </w:drawing>
      </w:r>
    </w:p>
    <w:p w:rsidR="00C13713" w:rsidRPr="00C13713" w:rsidRDefault="00C13713" w:rsidP="00C13713">
      <w:pPr>
        <w:jc w:val="center"/>
        <w:rPr>
          <w:rFonts w:ascii="Arial" w:hAnsi="Arial" w:cs="Arial"/>
          <w:sz w:val="20"/>
        </w:rPr>
      </w:pPr>
      <w:r>
        <w:rPr>
          <w:rFonts w:ascii="Arial" w:hAnsi="Arial" w:cs="Arial"/>
          <w:sz w:val="20"/>
        </w:rPr>
        <w:t xml:space="preserve">Arquitectura del compilador </w:t>
      </w:r>
      <w:r w:rsidRPr="00C13713">
        <w:rPr>
          <w:rFonts w:ascii="Arial" w:hAnsi="Arial" w:cs="Arial"/>
          <w:i/>
          <w:sz w:val="20"/>
        </w:rPr>
        <w:t>cgc</w:t>
      </w:r>
      <w:r>
        <w:rPr>
          <w:rFonts w:ascii="Arial" w:hAnsi="Arial" w:cs="Arial"/>
          <w:sz w:val="20"/>
        </w:rPr>
        <w:t>. Fuente: propia, 2016.</w:t>
      </w:r>
    </w:p>
    <w:p w:rsidR="00F53D6E" w:rsidRDefault="00C13713" w:rsidP="00F53D6E">
      <w:pPr>
        <w:pStyle w:val="TEGCuerpo"/>
      </w:pPr>
      <w:r>
        <w:t>El compilador cgc está dividido en siete etapas</w:t>
      </w:r>
      <w:r w:rsidR="00C670B7">
        <w:t xml:space="preserve">, </w:t>
      </w:r>
      <w:r w:rsidR="00187AE4">
        <w:t>esta</w:t>
      </w:r>
      <w:r w:rsidR="00C670B7">
        <w:t>s transforman el código fuente hasta convertirlo en un ejecutable.</w:t>
      </w:r>
    </w:p>
    <w:p w:rsidR="00C670B7" w:rsidRPr="00F53D6E" w:rsidRDefault="00187AE4" w:rsidP="00187AE4">
      <w:pPr>
        <w:pStyle w:val="Ttulo2"/>
        <w:numPr>
          <w:ilvl w:val="1"/>
          <w:numId w:val="20"/>
        </w:numPr>
      </w:pPr>
      <w:bookmarkStart w:id="122" w:name="_Toc455921057"/>
      <w:r>
        <w:t>Análisis léxico</w:t>
      </w:r>
      <w:bookmarkEnd w:id="122"/>
    </w:p>
    <w:p w:rsidR="0087762D" w:rsidRDefault="00DF3324" w:rsidP="00DF3324">
      <w:pPr>
        <w:pStyle w:val="TEGCuerpo"/>
      </w:pPr>
      <w:r>
        <w:t xml:space="preserve">Es la primera </w:t>
      </w:r>
      <w:r w:rsidR="00D563DC">
        <w:t xml:space="preserve">etapa de compilación, en ella el código fuente se separa en </w:t>
      </w:r>
      <w:r w:rsidR="00D563DC" w:rsidRPr="00D563DC">
        <w:rPr>
          <w:i/>
        </w:rPr>
        <w:t>tokens</w:t>
      </w:r>
      <w:r w:rsidR="00D563DC">
        <w:rPr>
          <w:i/>
        </w:rPr>
        <w:t xml:space="preserve"> </w:t>
      </w:r>
      <w:r w:rsidR="00D563DC">
        <w:t xml:space="preserve">que luego son enviados a la siguiente etapa. Esta etapa se genera a </w:t>
      </w:r>
      <w:r w:rsidR="009B387F">
        <w:t>partir de la gramática de ANTLR.</w:t>
      </w:r>
    </w:p>
    <w:p w:rsidR="009B387F" w:rsidRDefault="009B387F" w:rsidP="009B387F">
      <w:pPr>
        <w:pStyle w:val="Ttulo2"/>
        <w:numPr>
          <w:ilvl w:val="1"/>
          <w:numId w:val="20"/>
        </w:numPr>
      </w:pPr>
      <w:bookmarkStart w:id="123" w:name="_Toc455921058"/>
      <w:r>
        <w:lastRenderedPageBreak/>
        <w:t>Análisis sintáctico</w:t>
      </w:r>
      <w:bookmarkEnd w:id="123"/>
    </w:p>
    <w:p w:rsidR="009B387F" w:rsidRDefault="009B387F" w:rsidP="009B387F">
      <w:pPr>
        <w:pStyle w:val="TEGCuerpo"/>
      </w:pPr>
      <w:r>
        <w:t xml:space="preserve">Recibe los </w:t>
      </w:r>
      <w:r w:rsidRPr="009B387F">
        <w:rPr>
          <w:i/>
        </w:rPr>
        <w:t>tokens</w:t>
      </w:r>
      <w:r>
        <w:t xml:space="preserve"> resultantes del análisis léxico y verifica que el orden de estos cumpla con la estructura gramatical del lenguaje. El resultado de esta etapa es un árbol de sintaxis abstracto (AST).</w:t>
      </w:r>
    </w:p>
    <w:p w:rsidR="009B387F" w:rsidRDefault="009B387F" w:rsidP="009B387F">
      <w:pPr>
        <w:pStyle w:val="Ttulo2"/>
        <w:numPr>
          <w:ilvl w:val="1"/>
          <w:numId w:val="20"/>
        </w:numPr>
      </w:pPr>
      <w:bookmarkStart w:id="124" w:name="_Toc455921059"/>
      <w:r>
        <w:t>Chequeo de globales</w:t>
      </w:r>
      <w:bookmarkEnd w:id="124"/>
    </w:p>
    <w:p w:rsidR="009B387F" w:rsidRDefault="009B387F" w:rsidP="009B387F">
      <w:pPr>
        <w:pStyle w:val="TEGCuerpo"/>
      </w:pPr>
      <w:r>
        <w:t xml:space="preserve">Durante esta etapa se recorre el AST </w:t>
      </w:r>
      <w:r w:rsidR="00F61470">
        <w:t>resultante del análisis sintáctico y se meten en la tabla de símbolos las variables globales y funciones (con sus respectivos parámetros). La re-declaraciones y re-definiciones se reportan como errores de compilación.</w:t>
      </w:r>
    </w:p>
    <w:p w:rsidR="00F61470" w:rsidRDefault="00F61470" w:rsidP="00F61470">
      <w:pPr>
        <w:pStyle w:val="Ttulo2"/>
        <w:numPr>
          <w:ilvl w:val="1"/>
          <w:numId w:val="20"/>
        </w:numPr>
      </w:pPr>
      <w:bookmarkStart w:id="125" w:name="_Toc455921060"/>
      <w:r>
        <w:t>Chequeo estructural</w:t>
      </w:r>
      <w:bookmarkEnd w:id="125"/>
    </w:p>
    <w:p w:rsidR="00F61470" w:rsidRDefault="00290DC2" w:rsidP="00F61470">
      <w:pPr>
        <w:pStyle w:val="TEGCuerpo"/>
      </w:pPr>
      <w:r>
        <w:t>Durante esta etapa se vuelve a recorrer el AST y se verifican que todas las sentencias de control (</w:t>
      </w:r>
      <w:r w:rsidRPr="00290DC2">
        <w:rPr>
          <w:rFonts w:ascii="Courier New" w:hAnsi="Courier New" w:cs="Courier New"/>
        </w:rPr>
        <w:t>continue</w:t>
      </w:r>
      <w:r>
        <w:t xml:space="preserve"> y </w:t>
      </w:r>
      <w:r w:rsidRPr="00290DC2">
        <w:rPr>
          <w:rFonts w:ascii="Courier New" w:hAnsi="Courier New" w:cs="Courier New"/>
        </w:rPr>
        <w:t>break</w:t>
      </w:r>
      <w:r>
        <w:t xml:space="preserve">) se encuentran dentro de bloques </w:t>
      </w:r>
      <w:r w:rsidRPr="00290DC2">
        <w:rPr>
          <w:rFonts w:ascii="Courier New" w:hAnsi="Courier New" w:cs="Courier New"/>
        </w:rPr>
        <w:t>for</w:t>
      </w:r>
      <w:r>
        <w:t xml:space="preserve"> o </w:t>
      </w:r>
      <w:r w:rsidRPr="00290DC2">
        <w:rPr>
          <w:rFonts w:ascii="Courier New" w:hAnsi="Courier New" w:cs="Courier New"/>
        </w:rPr>
        <w:t>while</w:t>
      </w:r>
      <w:r>
        <w:t xml:space="preserve">. También se verifica que todas las funciones con tipo de retorno distinto de </w:t>
      </w:r>
      <w:r w:rsidRPr="00290DC2">
        <w:rPr>
          <w:rFonts w:ascii="Courier New" w:hAnsi="Courier New" w:cs="Courier New"/>
        </w:rPr>
        <w:t>void</w:t>
      </w:r>
      <w:r>
        <w:t xml:space="preserve"> retornen un valor.</w:t>
      </w:r>
    </w:p>
    <w:p w:rsidR="00290DC2" w:rsidRDefault="00290DC2" w:rsidP="00290DC2">
      <w:pPr>
        <w:pStyle w:val="Ttulo2"/>
        <w:numPr>
          <w:ilvl w:val="1"/>
          <w:numId w:val="20"/>
        </w:numPr>
      </w:pPr>
      <w:bookmarkStart w:id="126" w:name="_Toc455921061"/>
      <w:r>
        <w:t>Verificación de tipos</w:t>
      </w:r>
      <w:bookmarkEnd w:id="126"/>
    </w:p>
    <w:p w:rsidR="0079460D" w:rsidRPr="00290DC2" w:rsidRDefault="0079460D" w:rsidP="0079460D">
      <w:pPr>
        <w:pStyle w:val="TEGCuerpo"/>
      </w:pPr>
      <w:r>
        <w:t xml:space="preserve">Durante esta etapa se realizan múltiples verificaciones para asegurar la consistencia del programa con respecto al estricto sistema de tipos de </w:t>
      </w:r>
      <w:r w:rsidRPr="0079460D">
        <w:rPr>
          <w:i/>
        </w:rPr>
        <w:t>CG</w:t>
      </w:r>
      <w:r>
        <w:t>. Se verifican los tipos de todas las operaciones y expresiones</w:t>
      </w:r>
      <w:r w:rsidR="003F0FA6">
        <w:t xml:space="preserve"> así como la</w:t>
      </w:r>
      <w:r>
        <w:t xml:space="preserve"> consistencia </w:t>
      </w:r>
      <w:r w:rsidR="003F0FA6">
        <w:t>en</w:t>
      </w:r>
      <w:r>
        <w:t xml:space="preserve"> las llamadas a funciones, sentencias de retorno</w:t>
      </w:r>
      <w:r w:rsidR="003F0FA6">
        <w:t xml:space="preserve"> y</w:t>
      </w:r>
      <w:r>
        <w:t xml:space="preserve"> las expresiones de los bloques </w:t>
      </w:r>
      <w:r w:rsidRPr="0079460D">
        <w:rPr>
          <w:rFonts w:ascii="Courier New" w:hAnsi="Courier New" w:cs="Courier New"/>
        </w:rPr>
        <w:t>if</w:t>
      </w:r>
      <w:r>
        <w:t xml:space="preserve">, </w:t>
      </w:r>
      <w:r w:rsidRPr="0079460D">
        <w:rPr>
          <w:rFonts w:ascii="Courier New" w:hAnsi="Courier New" w:cs="Courier New"/>
        </w:rPr>
        <w:t>for</w:t>
      </w:r>
      <w:r>
        <w:t xml:space="preserve"> y </w:t>
      </w:r>
      <w:r w:rsidRPr="0079460D">
        <w:rPr>
          <w:rFonts w:ascii="Courier New" w:hAnsi="Courier New" w:cs="Courier New"/>
        </w:rPr>
        <w:t>while</w:t>
      </w:r>
      <w:r>
        <w:t>.</w:t>
      </w:r>
    </w:p>
    <w:p w:rsidR="00DF3324" w:rsidRDefault="003F0FA6" w:rsidP="003F0FA6">
      <w:pPr>
        <w:pStyle w:val="Ttulo2"/>
        <w:numPr>
          <w:ilvl w:val="1"/>
          <w:numId w:val="20"/>
        </w:numPr>
      </w:pPr>
      <w:bookmarkStart w:id="127" w:name="_Toc455921062"/>
      <w:r>
        <w:t>Pre-generación</w:t>
      </w:r>
      <w:bookmarkEnd w:id="127"/>
    </w:p>
    <w:p w:rsidR="003F0FA6" w:rsidRDefault="003F0FA6" w:rsidP="003F0FA6">
      <w:pPr>
        <w:pStyle w:val="TEGCuerpo"/>
      </w:pPr>
      <w:r>
        <w:t>En esta etapa se asigna un índice a cada variable declarada dentro de las funciones. Este paso es necesario pues la JVM requiere esta información</w:t>
      </w:r>
      <w:r w:rsidR="00CB568E">
        <w:t xml:space="preserve"> para verificar los ejecutables</w:t>
      </w:r>
      <w:r>
        <w:t>.</w:t>
      </w:r>
      <w:r w:rsidR="00CB568E">
        <w:t xml:space="preserve"> Desde esta etapa se asume que el programa no tiene errores.</w:t>
      </w:r>
    </w:p>
    <w:p w:rsidR="003F0FA6" w:rsidRDefault="00CB568E" w:rsidP="00CB568E">
      <w:pPr>
        <w:pStyle w:val="Ttulo2"/>
        <w:numPr>
          <w:ilvl w:val="1"/>
          <w:numId w:val="20"/>
        </w:numPr>
      </w:pPr>
      <w:bookmarkStart w:id="128" w:name="_Toc455921063"/>
      <w:r>
        <w:t>Generación</w:t>
      </w:r>
      <w:bookmarkEnd w:id="128"/>
    </w:p>
    <w:p w:rsidR="00CB568E" w:rsidRDefault="00CB568E" w:rsidP="00CB568E">
      <w:pPr>
        <w:pStyle w:val="TEGCuerpo"/>
      </w:pPr>
      <w:r>
        <w:t>Durante esta etapa se crean los ejecutables del programa.</w:t>
      </w:r>
    </w:p>
    <w:p w:rsidR="00CB568E" w:rsidRDefault="00CB568E" w:rsidP="00464C5E">
      <w:pPr>
        <w:pStyle w:val="Ttulo2"/>
        <w:numPr>
          <w:ilvl w:val="0"/>
          <w:numId w:val="20"/>
        </w:numPr>
      </w:pPr>
      <w:bookmarkStart w:id="129" w:name="_Toc455921064"/>
      <w:r>
        <w:lastRenderedPageBreak/>
        <w:t>Diagrama de clases</w:t>
      </w:r>
      <w:r w:rsidR="00464C5E">
        <w:t xml:space="preserve"> del compilador</w:t>
      </w:r>
      <w:bookmarkEnd w:id="129"/>
    </w:p>
    <w:p w:rsidR="00CB568E" w:rsidRDefault="000A5FAB" w:rsidP="000A5FAB">
      <w:pPr>
        <w:pStyle w:val="TEGCuerpo"/>
        <w:spacing w:after="0" w:line="240" w:lineRule="auto"/>
      </w:pPr>
      <w:r>
        <w:rPr>
          <w:noProof/>
          <w:lang w:val="en-US"/>
        </w:rPr>
        <w:drawing>
          <wp:inline distT="0" distB="0" distL="0" distR="0" wp14:anchorId="4ED95705" wp14:editId="02EC3449">
            <wp:extent cx="5610223" cy="353377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610223" cy="3533774"/>
                    </a:xfrm>
                    <a:prstGeom prst="rect">
                      <a:avLst/>
                    </a:prstGeom>
                  </pic:spPr>
                </pic:pic>
              </a:graphicData>
            </a:graphic>
          </wp:inline>
        </w:drawing>
      </w:r>
    </w:p>
    <w:p w:rsidR="000A5FAB" w:rsidRDefault="000A5FAB" w:rsidP="000A5FAB">
      <w:pPr>
        <w:pStyle w:val="TEGCuerpo"/>
        <w:jc w:val="center"/>
        <w:rPr>
          <w:sz w:val="20"/>
        </w:rPr>
      </w:pPr>
      <w:r>
        <w:rPr>
          <w:sz w:val="20"/>
        </w:rPr>
        <w:t>Diagrama de clases del compilador</w:t>
      </w:r>
      <w:r w:rsidR="00C425B9">
        <w:rPr>
          <w:sz w:val="20"/>
        </w:rPr>
        <w:t xml:space="preserve"> </w:t>
      </w:r>
      <w:r w:rsidR="00C425B9" w:rsidRPr="00C425B9">
        <w:rPr>
          <w:i/>
          <w:sz w:val="20"/>
        </w:rPr>
        <w:t>cgc</w:t>
      </w:r>
      <w:r>
        <w:rPr>
          <w:sz w:val="20"/>
        </w:rPr>
        <w:t>. Fuente: propia, 2016</w:t>
      </w:r>
    </w:p>
    <w:p w:rsidR="000A5FAB" w:rsidRDefault="00861CE4" w:rsidP="000A5FAB">
      <w:pPr>
        <w:pStyle w:val="TEGCuerpo"/>
      </w:pPr>
      <w:r>
        <w:t>El lenguaje de programación utilizado fue Kotlin; a diferencia de Java, Kotlin soporta program</w:t>
      </w:r>
      <w:r w:rsidR="00C425B9">
        <w:t xml:space="preserve">ación imperativa y funcional en </w:t>
      </w:r>
      <w:r>
        <w:t xml:space="preserve">forma de funciones de primer orden. Las funciones y clases usadas </w:t>
      </w:r>
      <w:r w:rsidR="004C05B3">
        <w:t>están organizadas en paquetes.</w:t>
      </w:r>
    </w:p>
    <w:p w:rsidR="004C05B3" w:rsidRDefault="004C05B3" w:rsidP="004C05B3">
      <w:pPr>
        <w:pStyle w:val="TEGCuerpo"/>
      </w:pPr>
      <w:r>
        <w:t xml:space="preserve">La clase </w:t>
      </w:r>
      <w:r w:rsidRPr="004C05B3">
        <w:rPr>
          <w:i/>
        </w:rPr>
        <w:t>Compiler</w:t>
      </w:r>
      <w:r>
        <w:t xml:space="preserve"> es la encargada de preparar e iniciar el proceso de compilación. Esta contiene una instancia de la clase </w:t>
      </w:r>
      <w:r w:rsidRPr="004C05B3">
        <w:rPr>
          <w:i/>
        </w:rPr>
        <w:t>State</w:t>
      </w:r>
      <w:r>
        <w:t xml:space="preserve">, que a su vez contiene a la tabla de símbolo, los parámetros de compilación, índices de variables y errores. Los errores de compilación se programaron en forma de excepciones y estas se encuentran en el paquete </w:t>
      </w:r>
      <w:r w:rsidRPr="004C05B3">
        <w:rPr>
          <w:i/>
        </w:rPr>
        <w:t>exception</w:t>
      </w:r>
      <w:r>
        <w:t>.</w:t>
      </w:r>
    </w:p>
    <w:p w:rsidR="004C05B3" w:rsidRDefault="00B90EB4" w:rsidP="004C05B3">
      <w:pPr>
        <w:pStyle w:val="TEGCuerpo"/>
      </w:pPr>
      <w:r>
        <w:t xml:space="preserve">En el paquete </w:t>
      </w:r>
      <w:r w:rsidRPr="00B90EB4">
        <w:rPr>
          <w:i/>
        </w:rPr>
        <w:t>internal</w:t>
      </w:r>
      <w:r>
        <w:t xml:space="preserve"> se encuentran las clases y funciones generadas por ANTLR, el compilador usa estas y las contenidas en el paquete </w:t>
      </w:r>
      <w:r w:rsidRPr="00B90EB4">
        <w:rPr>
          <w:i/>
        </w:rPr>
        <w:t>ast</w:t>
      </w:r>
      <w:r>
        <w:t xml:space="preserve"> para crear al árbol de sintaxis abstracto que luego usaran los objetos del paquete </w:t>
      </w:r>
      <w:r w:rsidRPr="00B90EB4">
        <w:rPr>
          <w:i/>
        </w:rPr>
        <w:t>phase</w:t>
      </w:r>
      <w:r>
        <w:t xml:space="preserve">. En el paquete </w:t>
      </w:r>
      <w:r w:rsidRPr="00B90EB4">
        <w:rPr>
          <w:i/>
        </w:rPr>
        <w:t>type</w:t>
      </w:r>
      <w:r>
        <w:t xml:space="preserve"> se encuentran funciones para trabajar con los tipos de datos disponibles en </w:t>
      </w:r>
      <w:r w:rsidRPr="00B90EB4">
        <w:rPr>
          <w:i/>
        </w:rPr>
        <w:t>CG</w:t>
      </w:r>
      <w:r>
        <w:t>, la tabla de operaciones unarias y binarias, y la tabla de posibles conversiones de tipo.</w:t>
      </w:r>
    </w:p>
    <w:p w:rsidR="00B90EB4" w:rsidRPr="000A5FAB" w:rsidRDefault="00B90EB4" w:rsidP="004C05B3">
      <w:pPr>
        <w:pStyle w:val="TEGCuerpo"/>
      </w:pPr>
      <w:r>
        <w:lastRenderedPageBreak/>
        <w:t xml:space="preserve">En el paquete </w:t>
      </w:r>
      <w:r w:rsidRPr="00B90EB4">
        <w:rPr>
          <w:i/>
        </w:rPr>
        <w:t>symbol</w:t>
      </w:r>
      <w:r>
        <w:t xml:space="preserve"> se encuentran las clases y funciones para trabajar con la tabla de símbolos.</w:t>
      </w:r>
    </w:p>
    <w:p w:rsidR="00DF3324" w:rsidRDefault="00B90EB4" w:rsidP="0087762D">
      <w:pPr>
        <w:pStyle w:val="TEGCuerpo"/>
      </w:pPr>
      <w:r>
        <w:t xml:space="preserve">En los paquetes </w:t>
      </w:r>
      <w:r w:rsidRPr="00B90EB4">
        <w:rPr>
          <w:i/>
        </w:rPr>
        <w:t>phase.generation</w:t>
      </w:r>
      <w:r>
        <w:t xml:space="preserve"> y </w:t>
      </w:r>
      <w:r w:rsidRPr="00B90EB4">
        <w:rPr>
          <w:i/>
        </w:rPr>
        <w:t>phase.globals</w:t>
      </w:r>
      <w:r>
        <w:t xml:space="preserve"> se encuentran funciones de ayuda utilizadas por las fases de generación y chequeo de globales, respectivamente.</w:t>
      </w:r>
    </w:p>
    <w:p w:rsidR="00464C5E" w:rsidRDefault="00464C5E" w:rsidP="00464C5E">
      <w:pPr>
        <w:pStyle w:val="Ttulo2"/>
        <w:numPr>
          <w:ilvl w:val="0"/>
          <w:numId w:val="20"/>
        </w:numPr>
      </w:pPr>
      <w:bookmarkStart w:id="130" w:name="_Toc455921065"/>
      <w:r>
        <w:t>Ejemplo de uso del compilador</w:t>
      </w:r>
      <w:bookmarkEnd w:id="130"/>
    </w:p>
    <w:p w:rsidR="00464C5E" w:rsidRPr="00464C5E" w:rsidRDefault="00464C5E" w:rsidP="00464C5E">
      <w:pPr>
        <w:pStyle w:val="TEGCuerpo"/>
      </w:pPr>
      <w:r>
        <w:t>Si se tiene el siguiente archivo</w:t>
      </w:r>
      <w:r w:rsidR="00C425B9">
        <w:t xml:space="preserve"> </w:t>
      </w:r>
      <w:r>
        <w:t xml:space="preserve">de </w:t>
      </w:r>
      <w:r w:rsidR="00D17F22">
        <w:t>código fuente</w:t>
      </w:r>
      <w:r w:rsidR="00C425B9">
        <w:t xml:space="preserve"> </w:t>
      </w:r>
      <w:r w:rsidR="00C425B9" w:rsidRPr="00C425B9">
        <w:rPr>
          <w:rFonts w:ascii="Courier New" w:hAnsi="Courier New" w:cs="Courier New"/>
        </w:rPr>
        <w:t>ejemplo.grp</w:t>
      </w:r>
      <w:r>
        <w:t>:</w:t>
      </w:r>
    </w:p>
    <w:tbl>
      <w:tblPr>
        <w:tblStyle w:val="Tablaconcuadrcula"/>
        <w:tblW w:w="0" w:type="auto"/>
        <w:tblLook w:val="04A0" w:firstRow="1" w:lastRow="0" w:firstColumn="1" w:lastColumn="0" w:noHBand="0" w:noVBand="1"/>
      </w:tblPr>
      <w:tblGrid>
        <w:gridCol w:w="9621"/>
      </w:tblGrid>
      <w:tr w:rsidR="00464C5E" w:rsidTr="00464C5E">
        <w:tc>
          <w:tcPr>
            <w:tcW w:w="9621" w:type="dxa"/>
          </w:tcPr>
          <w:p w:rsidR="00464C5E" w:rsidRDefault="00464C5E" w:rsidP="00464C5E">
            <w:pPr>
              <w:pStyle w:val="TEGCuerpo"/>
              <w:spacing w:line="240" w:lineRule="auto"/>
              <w:ind w:firstLine="0"/>
              <w:rPr>
                <w:rStyle w:val="nfasissutil"/>
              </w:rPr>
            </w:pPr>
            <w:r>
              <w:rPr>
                <w:rStyle w:val="nfasissutil"/>
              </w:rPr>
              <w:t>/*</w:t>
            </w:r>
          </w:p>
          <w:p w:rsidR="00464C5E" w:rsidRDefault="00464C5E" w:rsidP="00464C5E">
            <w:pPr>
              <w:pStyle w:val="TEGCuerpo"/>
              <w:spacing w:line="240" w:lineRule="auto"/>
              <w:ind w:firstLine="0"/>
              <w:rPr>
                <w:rStyle w:val="nfasissutil"/>
              </w:rPr>
            </w:pPr>
            <w:r w:rsidRPr="00464C5E">
              <w:rPr>
                <w:rStyle w:val="nfasissutil"/>
                <w:iCs w:val="0"/>
              </w:rPr>
              <w:t xml:space="preserve"> </w:t>
            </w:r>
            <w:r>
              <w:rPr>
                <w:rStyle w:val="nfasissutil"/>
              </w:rPr>
              <w:t>* Hola mundo</w:t>
            </w:r>
          </w:p>
          <w:p w:rsidR="00464C5E" w:rsidRDefault="00464C5E" w:rsidP="00464C5E">
            <w:pPr>
              <w:pStyle w:val="TEGCuerpo"/>
              <w:spacing w:line="240" w:lineRule="auto"/>
              <w:ind w:firstLine="0"/>
              <w:rPr>
                <w:rStyle w:val="nfasissutil"/>
              </w:rPr>
            </w:pPr>
            <w:r>
              <w:rPr>
                <w:rStyle w:val="nfasissutil"/>
              </w:rPr>
              <w:t xml:space="preserve"> */</w:t>
            </w:r>
          </w:p>
          <w:p w:rsidR="00464C5E" w:rsidRDefault="00464C5E" w:rsidP="00464C5E">
            <w:pPr>
              <w:pStyle w:val="TEGCuerpo"/>
              <w:spacing w:line="240" w:lineRule="auto"/>
              <w:ind w:firstLine="0"/>
              <w:rPr>
                <w:rStyle w:val="nfasissutil"/>
              </w:rPr>
            </w:pPr>
            <w:r>
              <w:rPr>
                <w:rStyle w:val="nfasissutil"/>
              </w:rPr>
              <w:t>func main() {</w:t>
            </w:r>
          </w:p>
          <w:p w:rsidR="00464C5E" w:rsidRDefault="00464C5E" w:rsidP="00464C5E">
            <w:pPr>
              <w:pStyle w:val="TEGCuerpo"/>
              <w:spacing w:line="240" w:lineRule="auto"/>
              <w:ind w:firstLine="0"/>
              <w:rPr>
                <w:rStyle w:val="nfasissutil"/>
              </w:rPr>
            </w:pPr>
            <w:r>
              <w:rPr>
                <w:rStyle w:val="nfasissutil"/>
              </w:rPr>
              <w:t xml:space="preserve">    print “Hola, mundo.”</w:t>
            </w:r>
          </w:p>
          <w:p w:rsidR="00464C5E" w:rsidRPr="00464C5E" w:rsidRDefault="00464C5E" w:rsidP="00464C5E">
            <w:pPr>
              <w:pStyle w:val="TEGCuerpo"/>
              <w:ind w:firstLine="0"/>
              <w:rPr>
                <w:rStyle w:val="nfasissutil"/>
              </w:rPr>
            </w:pPr>
            <w:r>
              <w:rPr>
                <w:rStyle w:val="nfasissutil"/>
              </w:rPr>
              <w:t>}</w:t>
            </w:r>
          </w:p>
        </w:tc>
      </w:tr>
    </w:tbl>
    <w:p w:rsidR="003F0FA6" w:rsidRDefault="00D17F22" w:rsidP="00C425B9">
      <w:pPr>
        <w:pStyle w:val="TEGCuerpo"/>
        <w:spacing w:before="200"/>
      </w:pPr>
      <w:r>
        <w:t>Puede compilarse y ejecutarse de la siguiente forma:</w:t>
      </w:r>
    </w:p>
    <w:tbl>
      <w:tblPr>
        <w:tblStyle w:val="Tablaconcuadrcula"/>
        <w:tblW w:w="0" w:type="auto"/>
        <w:tblLook w:val="04A0" w:firstRow="1" w:lastRow="0" w:firstColumn="1" w:lastColumn="0" w:noHBand="0" w:noVBand="1"/>
      </w:tblPr>
      <w:tblGrid>
        <w:gridCol w:w="9621"/>
      </w:tblGrid>
      <w:tr w:rsidR="00D17F22" w:rsidTr="00D17F22">
        <w:tc>
          <w:tcPr>
            <w:tcW w:w="9621" w:type="dxa"/>
          </w:tcPr>
          <w:p w:rsidR="00D17F22" w:rsidRDefault="00D17F22" w:rsidP="00D17F22">
            <w:pPr>
              <w:pStyle w:val="TEGCuerpo"/>
              <w:spacing w:line="240" w:lineRule="auto"/>
              <w:ind w:firstLine="0"/>
              <w:rPr>
                <w:rStyle w:val="nfasissutil"/>
              </w:rPr>
            </w:pPr>
            <w:r>
              <w:rPr>
                <w:rStyle w:val="nfasissutil"/>
              </w:rPr>
              <w:t>$ cgc ejemplo.grp</w:t>
            </w:r>
          </w:p>
          <w:p w:rsidR="00D17F22" w:rsidRDefault="00D17F22" w:rsidP="00D17F22">
            <w:pPr>
              <w:pStyle w:val="TEGCuerpo"/>
              <w:spacing w:line="240" w:lineRule="auto"/>
              <w:ind w:firstLine="0"/>
              <w:rPr>
                <w:rStyle w:val="nfasissutil"/>
              </w:rPr>
            </w:pPr>
            <w:r>
              <w:rPr>
                <w:rStyle w:val="nfasissutil"/>
              </w:rPr>
              <w:t>$ java –jar ejemplo.jar</w:t>
            </w:r>
          </w:p>
          <w:p w:rsidR="00D17F22" w:rsidRPr="00D17F22" w:rsidRDefault="00D17F22" w:rsidP="00D17F22">
            <w:pPr>
              <w:pStyle w:val="TEGCuerpo"/>
              <w:spacing w:line="240" w:lineRule="auto"/>
              <w:ind w:firstLine="0"/>
              <w:rPr>
                <w:rStyle w:val="nfasissutil"/>
              </w:rPr>
            </w:pPr>
            <w:r>
              <w:rPr>
                <w:rStyle w:val="nfasissutil"/>
              </w:rPr>
              <w:t>Hola, mundo.</w:t>
            </w:r>
          </w:p>
        </w:tc>
      </w:tr>
    </w:tbl>
    <w:p w:rsidR="004D6276" w:rsidRDefault="004D6276" w:rsidP="004D6276">
      <w:pPr>
        <w:pStyle w:val="Ttulo2"/>
        <w:numPr>
          <w:ilvl w:val="0"/>
          <w:numId w:val="20"/>
        </w:numPr>
        <w:spacing w:before="200"/>
      </w:pPr>
      <w:bookmarkStart w:id="131" w:name="_Toc455921066"/>
      <w:r>
        <w:t>Pruebas</w:t>
      </w:r>
      <w:bookmarkEnd w:id="131"/>
    </w:p>
    <w:p w:rsidR="004D6276" w:rsidRDefault="009A4777" w:rsidP="004D6276">
      <w:pPr>
        <w:pStyle w:val="TEGCuerpo"/>
      </w:pPr>
      <w:r>
        <w:t xml:space="preserve">Para demostrar la consistencia con la especificación del lenguaje se desarrolló un programa que </w:t>
      </w:r>
      <w:r w:rsidR="00A4615E">
        <w:t>contiene todas las funciones de prueba con la siguiente función “main”:</w:t>
      </w:r>
    </w:p>
    <w:tbl>
      <w:tblPr>
        <w:tblStyle w:val="Tablaconcuadrcula"/>
        <w:tblW w:w="0" w:type="auto"/>
        <w:tblLook w:val="04A0" w:firstRow="1" w:lastRow="0" w:firstColumn="1" w:lastColumn="0" w:noHBand="0" w:noVBand="1"/>
      </w:tblPr>
      <w:tblGrid>
        <w:gridCol w:w="9621"/>
      </w:tblGrid>
      <w:tr w:rsidR="00A4615E" w:rsidTr="00A4615E">
        <w:tc>
          <w:tcPr>
            <w:tcW w:w="9621" w:type="dxa"/>
          </w:tcPr>
          <w:p w:rsidR="00A4615E" w:rsidRPr="00A4615E" w:rsidRDefault="00A4615E" w:rsidP="00A4615E">
            <w:pPr>
              <w:pStyle w:val="TEGCuerpo"/>
              <w:spacing w:line="240" w:lineRule="auto"/>
              <w:ind w:firstLine="0"/>
              <w:rPr>
                <w:rStyle w:val="nfasissutil"/>
              </w:rPr>
            </w:pPr>
            <w:r w:rsidRPr="00A4615E">
              <w:rPr>
                <w:rStyle w:val="nfasissutil"/>
              </w:rPr>
              <w:t>func main() {</w:t>
            </w:r>
          </w:p>
          <w:p w:rsidR="00A4615E" w:rsidRPr="00A4615E" w:rsidRDefault="00A4615E" w:rsidP="00A4615E">
            <w:pPr>
              <w:pStyle w:val="TEGCuerpo"/>
              <w:spacing w:line="240" w:lineRule="auto"/>
              <w:ind w:firstLine="0"/>
              <w:rPr>
                <w:rStyle w:val="nfasissutil"/>
              </w:rPr>
            </w:pPr>
            <w:r w:rsidRPr="00A4615E">
              <w:rPr>
                <w:rStyle w:val="nfasissutil"/>
              </w:rPr>
              <w:t xml:space="preserve">    pruebaError();</w:t>
            </w:r>
          </w:p>
          <w:p w:rsidR="00A4615E" w:rsidRPr="00A4615E" w:rsidRDefault="00A4615E" w:rsidP="00A4615E">
            <w:pPr>
              <w:pStyle w:val="TEGCuerpo"/>
              <w:spacing w:line="240" w:lineRule="auto"/>
              <w:ind w:firstLine="0"/>
              <w:rPr>
                <w:rStyle w:val="nfasissutil"/>
              </w:rPr>
            </w:pPr>
            <w:r w:rsidRPr="00A4615E">
              <w:rPr>
                <w:rStyle w:val="nfasissutil"/>
              </w:rPr>
              <w:t xml:space="preserve">    pruebaInferencia();</w:t>
            </w:r>
          </w:p>
          <w:p w:rsidR="00A4615E" w:rsidRPr="00A4615E" w:rsidRDefault="00A4615E" w:rsidP="00A4615E">
            <w:pPr>
              <w:pStyle w:val="TEGCuerpo"/>
              <w:spacing w:line="240" w:lineRule="auto"/>
              <w:ind w:firstLine="0"/>
              <w:rPr>
                <w:rStyle w:val="nfasissutil"/>
              </w:rPr>
            </w:pPr>
            <w:r w:rsidRPr="00A4615E">
              <w:rPr>
                <w:rStyle w:val="nfasissutil"/>
              </w:rPr>
              <w:t xml:space="preserve">    pruebaExpresiones();</w:t>
            </w:r>
          </w:p>
          <w:p w:rsidR="00A4615E" w:rsidRPr="00A4615E" w:rsidRDefault="00A4615E" w:rsidP="00A4615E">
            <w:pPr>
              <w:pStyle w:val="TEGCuerpo"/>
              <w:spacing w:line="240" w:lineRule="auto"/>
              <w:ind w:firstLine="0"/>
              <w:rPr>
                <w:rStyle w:val="nfasissutil"/>
              </w:rPr>
            </w:pPr>
            <w:r w:rsidRPr="00A4615E">
              <w:rPr>
                <w:rStyle w:val="nfasissutil"/>
              </w:rPr>
              <w:t xml:space="preserve">    pruebaConversion();</w:t>
            </w:r>
          </w:p>
          <w:p w:rsidR="00A4615E" w:rsidRPr="00A4615E" w:rsidRDefault="00A4615E" w:rsidP="00A4615E">
            <w:pPr>
              <w:pStyle w:val="TEGCuerpo"/>
              <w:spacing w:line="240" w:lineRule="auto"/>
              <w:ind w:firstLine="0"/>
              <w:rPr>
                <w:rStyle w:val="nfasissutil"/>
              </w:rPr>
            </w:pPr>
            <w:r w:rsidRPr="00A4615E">
              <w:rPr>
                <w:rStyle w:val="nfasissutil"/>
              </w:rPr>
              <w:t xml:space="preserve">    pruebaAsignacion();</w:t>
            </w:r>
          </w:p>
          <w:p w:rsidR="00A4615E" w:rsidRPr="00A4615E" w:rsidRDefault="00A4615E" w:rsidP="00A4615E">
            <w:pPr>
              <w:pStyle w:val="TEGCuerpo"/>
              <w:spacing w:line="240" w:lineRule="auto"/>
              <w:ind w:firstLine="0"/>
              <w:rPr>
                <w:rStyle w:val="nfasissutil"/>
              </w:rPr>
            </w:pPr>
            <w:r w:rsidRPr="00A4615E">
              <w:rPr>
                <w:rStyle w:val="nfasissutil"/>
              </w:rPr>
              <w:t xml:space="preserve">    pruebaRetorno();</w:t>
            </w:r>
          </w:p>
          <w:p w:rsidR="00A4615E" w:rsidRPr="00A4615E" w:rsidRDefault="00A4615E" w:rsidP="00A4615E">
            <w:pPr>
              <w:pStyle w:val="TEGCuerpo"/>
              <w:spacing w:line="240" w:lineRule="auto"/>
              <w:ind w:firstLine="0"/>
              <w:rPr>
                <w:rStyle w:val="nfasissutil"/>
              </w:rPr>
            </w:pPr>
            <w:r w:rsidRPr="00A4615E">
              <w:rPr>
                <w:rStyle w:val="nfasissutil"/>
              </w:rPr>
              <w:t xml:space="preserve">    pruebaControl();</w:t>
            </w:r>
          </w:p>
          <w:p w:rsidR="00A4615E" w:rsidRPr="00A4615E" w:rsidRDefault="00A4615E" w:rsidP="00A4615E">
            <w:pPr>
              <w:pStyle w:val="TEGCuerpo"/>
              <w:spacing w:line="240" w:lineRule="auto"/>
              <w:ind w:firstLine="0"/>
              <w:rPr>
                <w:rStyle w:val="nfasissutil"/>
              </w:rPr>
            </w:pPr>
            <w:r w:rsidRPr="00A4615E">
              <w:rPr>
                <w:rStyle w:val="nfasissutil"/>
              </w:rPr>
              <w:t xml:space="preserve">    pruebaImpresion();</w:t>
            </w:r>
          </w:p>
          <w:p w:rsidR="00A4615E" w:rsidRPr="00A4615E" w:rsidRDefault="00A4615E" w:rsidP="00A4615E">
            <w:pPr>
              <w:pStyle w:val="TEGCuerpo"/>
              <w:spacing w:line="240" w:lineRule="auto"/>
              <w:ind w:firstLine="0"/>
              <w:rPr>
                <w:rStyle w:val="nfasissutil"/>
              </w:rPr>
            </w:pPr>
            <w:r w:rsidRPr="00A4615E">
              <w:rPr>
                <w:rStyle w:val="nfasissutil"/>
              </w:rPr>
              <w:t xml:space="preserve">    pruebaIf();</w:t>
            </w:r>
          </w:p>
          <w:p w:rsidR="00A4615E" w:rsidRPr="00A4615E" w:rsidRDefault="00A4615E" w:rsidP="00A4615E">
            <w:pPr>
              <w:pStyle w:val="TEGCuerpo"/>
              <w:spacing w:line="240" w:lineRule="auto"/>
              <w:ind w:firstLine="0"/>
              <w:rPr>
                <w:rStyle w:val="nfasissutil"/>
              </w:rPr>
            </w:pPr>
            <w:r w:rsidRPr="00A4615E">
              <w:rPr>
                <w:rStyle w:val="nfasissutil"/>
              </w:rPr>
              <w:t xml:space="preserve">    pruebaWhile();</w:t>
            </w:r>
          </w:p>
          <w:p w:rsidR="00A4615E" w:rsidRPr="00A4615E" w:rsidRDefault="00A4615E" w:rsidP="00A4615E">
            <w:pPr>
              <w:pStyle w:val="TEGCuerpo"/>
              <w:spacing w:line="240" w:lineRule="auto"/>
              <w:ind w:firstLine="0"/>
              <w:rPr>
                <w:rStyle w:val="nfasissutil"/>
              </w:rPr>
            </w:pPr>
            <w:r w:rsidRPr="00A4615E">
              <w:rPr>
                <w:rStyle w:val="nfasissutil"/>
              </w:rPr>
              <w:t xml:space="preserve">    pruebaFor();</w:t>
            </w:r>
          </w:p>
          <w:p w:rsidR="00A4615E" w:rsidRPr="00A4615E" w:rsidRDefault="00A4615E" w:rsidP="00A4615E">
            <w:pPr>
              <w:pStyle w:val="TEGCuerpo"/>
              <w:spacing w:line="240" w:lineRule="auto"/>
              <w:ind w:firstLine="0"/>
              <w:rPr>
                <w:rStyle w:val="nfasissutil"/>
              </w:rPr>
            </w:pPr>
            <w:r w:rsidRPr="00A4615E">
              <w:rPr>
                <w:rStyle w:val="nfasissutil"/>
              </w:rPr>
              <w:t>}</w:t>
            </w:r>
          </w:p>
        </w:tc>
      </w:tr>
    </w:tbl>
    <w:p w:rsidR="004D6276" w:rsidRDefault="00C425B9" w:rsidP="00C425B9">
      <w:pPr>
        <w:pStyle w:val="TEGCuerpo"/>
        <w:spacing w:before="200"/>
      </w:pPr>
      <w:r>
        <w:t>Cuya ejecución solo imprim</w:t>
      </w:r>
      <w:r w:rsidR="00831E30">
        <w:t>e</w:t>
      </w:r>
      <w:r>
        <w:t xml:space="preserve"> la cadena “Hola, mundo.”:</w:t>
      </w:r>
    </w:p>
    <w:tbl>
      <w:tblPr>
        <w:tblStyle w:val="Tablaconcuadrcula"/>
        <w:tblW w:w="0" w:type="auto"/>
        <w:tblLook w:val="04A0" w:firstRow="1" w:lastRow="0" w:firstColumn="1" w:lastColumn="0" w:noHBand="0" w:noVBand="1"/>
      </w:tblPr>
      <w:tblGrid>
        <w:gridCol w:w="9621"/>
      </w:tblGrid>
      <w:tr w:rsidR="00C425B9" w:rsidTr="00C425B9">
        <w:tc>
          <w:tcPr>
            <w:tcW w:w="9621" w:type="dxa"/>
          </w:tcPr>
          <w:p w:rsidR="00C425B9" w:rsidRDefault="00C425B9" w:rsidP="004D6276">
            <w:pPr>
              <w:rPr>
                <w:rStyle w:val="nfasissutil"/>
              </w:rPr>
            </w:pPr>
            <w:r>
              <w:rPr>
                <w:rStyle w:val="nfasissutil"/>
              </w:rPr>
              <w:t>$ cgc prueba.grp</w:t>
            </w:r>
          </w:p>
          <w:p w:rsidR="00C425B9" w:rsidRDefault="00C425B9" w:rsidP="004D6276">
            <w:pPr>
              <w:rPr>
                <w:rStyle w:val="nfasissutil"/>
              </w:rPr>
            </w:pPr>
            <w:r>
              <w:rPr>
                <w:rStyle w:val="nfasissutil"/>
              </w:rPr>
              <w:t>$ java –jar prueba.jar</w:t>
            </w:r>
          </w:p>
          <w:p w:rsidR="00C425B9" w:rsidRPr="00C425B9" w:rsidRDefault="00C425B9" w:rsidP="004D6276">
            <w:pPr>
              <w:rPr>
                <w:rStyle w:val="nfasissutil"/>
              </w:rPr>
            </w:pPr>
            <w:r>
              <w:rPr>
                <w:rStyle w:val="nfasissutil"/>
              </w:rPr>
              <w:t>Hola, mundo.</w:t>
            </w:r>
          </w:p>
        </w:tc>
      </w:tr>
    </w:tbl>
    <w:p w:rsidR="004D6276" w:rsidRPr="004D6276" w:rsidRDefault="004D6276" w:rsidP="004D6276">
      <w:pPr>
        <w:sectPr w:rsidR="004D6276" w:rsidRPr="004D6276" w:rsidSect="000F2B4C">
          <w:pgSz w:w="12240" w:h="15840" w:code="1"/>
          <w:pgMar w:top="1985" w:right="1134" w:bottom="1134" w:left="1701" w:header="720" w:footer="720" w:gutter="0"/>
          <w:cols w:space="720"/>
          <w:titlePg/>
          <w:docGrid w:linePitch="360"/>
        </w:sectPr>
      </w:pPr>
    </w:p>
    <w:p w:rsidR="00513758" w:rsidRDefault="00513758" w:rsidP="00513758">
      <w:pPr>
        <w:pStyle w:val="Ttulo1"/>
        <w:spacing w:after="240"/>
      </w:pPr>
      <w:bookmarkStart w:id="132" w:name="_Toc455921067"/>
      <w:r>
        <w:lastRenderedPageBreak/>
        <w:t>CONCLUSIÓN</w:t>
      </w:r>
      <w:bookmarkEnd w:id="132"/>
    </w:p>
    <w:p w:rsidR="00513758" w:rsidRDefault="00623427" w:rsidP="00513758">
      <w:pPr>
        <w:pStyle w:val="TEGCuerpo"/>
      </w:pPr>
      <w:r>
        <w:t>La revisión documental fue clave para determinar carencias en los antecedentes a esta investigación, de esta forma, dichas carencias no afectaron con el desarrollo de esta investigación.</w:t>
      </w:r>
    </w:p>
    <w:p w:rsidR="00623427" w:rsidRDefault="00623427" w:rsidP="00623427">
      <w:pPr>
        <w:pStyle w:val="TEGCuerpo"/>
      </w:pPr>
      <w:r>
        <w:t xml:space="preserve">Como resultado se obtuvo un lenguaje de programación llamado </w:t>
      </w:r>
      <w:r w:rsidRPr="00623427">
        <w:rPr>
          <w:i/>
        </w:rPr>
        <w:t>Compact Graphs</w:t>
      </w:r>
      <w:r>
        <w:t xml:space="preserve"> (</w:t>
      </w:r>
      <w:r w:rsidRPr="00623427">
        <w:rPr>
          <w:i/>
        </w:rPr>
        <w:t>CG</w:t>
      </w:r>
      <w:r>
        <w:t>) que es imperativo, determinista, estricto, de tipado estático y que está orientado a la manipulación de grafos compactos; la formalización de esta forma de representar grafos fue clave en el propósito de hacer que el lenguaje consumiera la menor cantidad de recursos computacionales posible.</w:t>
      </w:r>
    </w:p>
    <w:p w:rsidR="00623427" w:rsidRPr="00623427" w:rsidRDefault="00623427" w:rsidP="00513758">
      <w:pPr>
        <w:pStyle w:val="TEGCuerpo"/>
      </w:pPr>
      <w:r>
        <w:t xml:space="preserve">También se desarrolló un compilador para el lenguaje </w:t>
      </w:r>
      <w:r w:rsidRPr="00623427">
        <w:rPr>
          <w:i/>
        </w:rPr>
        <w:t>CG</w:t>
      </w:r>
      <w:r>
        <w:t xml:space="preserve">: una herramienta de línea de comandos llamada </w:t>
      </w:r>
      <w:r w:rsidRPr="00623427">
        <w:rPr>
          <w:i/>
        </w:rPr>
        <w:t>cgc</w:t>
      </w:r>
      <w:r>
        <w:t xml:space="preserve"> y que produce ejecutables nativos para la máquina virtual de Java (JVM).</w:t>
      </w:r>
    </w:p>
    <w:p w:rsidR="00513758" w:rsidRDefault="00513758" w:rsidP="00513758">
      <w:pPr>
        <w:pStyle w:val="TEGCuerpo"/>
      </w:pPr>
    </w:p>
    <w:p w:rsidR="00623427" w:rsidRDefault="00623427" w:rsidP="00513758">
      <w:pPr>
        <w:sectPr w:rsidR="00623427" w:rsidSect="000F2B4C">
          <w:pgSz w:w="12240" w:h="15840" w:code="1"/>
          <w:pgMar w:top="1985" w:right="1134" w:bottom="1134" w:left="1701" w:header="720" w:footer="720" w:gutter="0"/>
          <w:cols w:space="720"/>
          <w:titlePg/>
          <w:docGrid w:linePitch="360"/>
        </w:sectPr>
      </w:pPr>
    </w:p>
    <w:p w:rsidR="00513758" w:rsidRDefault="00623427" w:rsidP="00623427">
      <w:pPr>
        <w:pStyle w:val="Ttulo1"/>
        <w:spacing w:after="200"/>
      </w:pPr>
      <w:bookmarkStart w:id="133" w:name="_Toc455921068"/>
      <w:r>
        <w:lastRenderedPageBreak/>
        <w:t>RECOMENDACIONES</w:t>
      </w:r>
      <w:bookmarkEnd w:id="133"/>
    </w:p>
    <w:p w:rsidR="00623427" w:rsidRDefault="002803E8" w:rsidP="00623427">
      <w:pPr>
        <w:pStyle w:val="TEGCuerpo"/>
      </w:pPr>
      <w:r>
        <w:t>Al ser una herramienta orientada a la manipulación de grafos, el lenguaje de programación CG es ideal para la enseñanza de estos en el ámbito académico, por lo que se recomienda incluir en el programa de estudio.</w:t>
      </w:r>
    </w:p>
    <w:p w:rsidR="002803E8" w:rsidRPr="00623427" w:rsidRDefault="002803E8" w:rsidP="00623427">
      <w:pPr>
        <w:pStyle w:val="TEGCuerpo"/>
      </w:pPr>
      <w:r>
        <w:t>La representación de grafos compactos aplica solo a grafos no pesados, por lo que se propone, para trabajos futuros, crear una representación que permita operar sobre grafos pesados usando pocos recursos computacionales y se incluya a este lenguaje.</w:t>
      </w:r>
    </w:p>
    <w:p w:rsidR="00623427" w:rsidRDefault="00623427" w:rsidP="00513758"/>
    <w:p w:rsidR="00623427" w:rsidRPr="00513758" w:rsidRDefault="00623427" w:rsidP="00513758">
      <w:pPr>
        <w:sectPr w:rsidR="00623427" w:rsidRPr="00513758" w:rsidSect="000F2B4C">
          <w:pgSz w:w="12240" w:h="15840" w:code="1"/>
          <w:pgMar w:top="1985" w:right="1134" w:bottom="1134" w:left="1701" w:header="720" w:footer="720" w:gutter="0"/>
          <w:cols w:space="720"/>
          <w:titlePg/>
          <w:docGrid w:linePitch="360"/>
        </w:sectPr>
      </w:pPr>
    </w:p>
    <w:p w:rsidR="00E63AB2" w:rsidRPr="004D46D4" w:rsidRDefault="00E63AB2" w:rsidP="00B1064C">
      <w:pPr>
        <w:pStyle w:val="Ttulo1"/>
        <w:spacing w:after="240"/>
      </w:pPr>
      <w:bookmarkStart w:id="134" w:name="_Toc455921069"/>
      <w:r w:rsidRPr="004D46D4">
        <w:lastRenderedPageBreak/>
        <w:t>ÍNDICE DE REFERENCIAS</w:t>
      </w:r>
      <w:bookmarkEnd w:id="77"/>
      <w:bookmarkEnd w:id="78"/>
      <w:bookmarkEnd w:id="79"/>
      <w:bookmarkEnd w:id="134"/>
    </w:p>
    <w:p w:rsidR="002672AA" w:rsidRPr="004D46D4" w:rsidRDefault="002672AA" w:rsidP="002672AA"/>
    <w:p w:rsidR="00C31E48" w:rsidRPr="00C31E48" w:rsidRDefault="00C31E48"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Aho, A., Lam, M., Sethi, R. y Ullman, J.</w:t>
      </w:r>
      <w:r w:rsidR="006E2EBB">
        <w:rPr>
          <w:rFonts w:ascii="Arial" w:eastAsia="Times New Roman" w:hAnsi="Arial" w:cs="Arial"/>
          <w:sz w:val="24"/>
          <w:szCs w:val="24"/>
        </w:rPr>
        <w:t xml:space="preserve"> (2006):</w:t>
      </w:r>
      <w:r>
        <w:rPr>
          <w:rFonts w:ascii="Arial" w:eastAsia="Times New Roman" w:hAnsi="Arial" w:cs="Arial"/>
          <w:sz w:val="24"/>
          <w:szCs w:val="24"/>
        </w:rPr>
        <w:t xml:space="preserve"> </w:t>
      </w:r>
      <w:r w:rsidRPr="00C31E48">
        <w:rPr>
          <w:rFonts w:ascii="Arial" w:eastAsia="Times New Roman" w:hAnsi="Arial" w:cs="Arial"/>
          <w:b/>
          <w:sz w:val="24"/>
          <w:szCs w:val="24"/>
        </w:rPr>
        <w:t>Compilers: Principles, Techniques, and Tools</w:t>
      </w:r>
      <w:r>
        <w:rPr>
          <w:rFonts w:ascii="Arial" w:eastAsia="Times New Roman" w:hAnsi="Arial" w:cs="Arial"/>
          <w:b/>
          <w:sz w:val="24"/>
          <w:szCs w:val="24"/>
        </w:rPr>
        <w:t xml:space="preserve">. </w:t>
      </w:r>
      <w:r>
        <w:rPr>
          <w:rFonts w:ascii="Arial" w:eastAsia="Times New Roman" w:hAnsi="Arial" w:cs="Arial"/>
          <w:sz w:val="24"/>
          <w:szCs w:val="24"/>
        </w:rPr>
        <w:t xml:space="preserve">Segunda Edición. </w:t>
      </w:r>
      <w:r w:rsidR="006E2EBB">
        <w:rPr>
          <w:rFonts w:ascii="Arial" w:eastAsia="Times New Roman" w:hAnsi="Arial" w:cs="Arial"/>
          <w:sz w:val="24"/>
          <w:szCs w:val="24"/>
        </w:rPr>
        <w:t>Addison Weaslie</w:t>
      </w:r>
      <w:r>
        <w:rPr>
          <w:rFonts w:ascii="Arial" w:eastAsia="Times New Roman" w:hAnsi="Arial" w:cs="Arial"/>
          <w:sz w:val="24"/>
          <w:szCs w:val="24"/>
        </w:rPr>
        <w:t>. 1000pp.</w:t>
      </w:r>
    </w:p>
    <w:p w:rsidR="00C31E48" w:rsidRDefault="00C31E48" w:rsidP="00E63AB2">
      <w:pPr>
        <w:widowControl w:val="0"/>
        <w:spacing w:after="0" w:line="240" w:lineRule="auto"/>
        <w:jc w:val="both"/>
        <w:rPr>
          <w:rFonts w:ascii="Arial" w:eastAsia="Times New Roman" w:hAnsi="Arial" w:cs="Arial"/>
          <w:sz w:val="24"/>
          <w:szCs w:val="24"/>
        </w:rPr>
      </w:pPr>
    </w:p>
    <w:p w:rsidR="00E63AB2"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Barabási, A. (2002): </w:t>
      </w:r>
      <w:r w:rsidRPr="004D46D4">
        <w:rPr>
          <w:rFonts w:ascii="Arial" w:eastAsia="Times New Roman" w:hAnsi="Arial" w:cs="Arial"/>
          <w:b/>
          <w:sz w:val="24"/>
          <w:szCs w:val="24"/>
        </w:rPr>
        <w:t xml:space="preserve">Linked: The New Science of Networks. </w:t>
      </w:r>
      <w:r w:rsidRPr="004D46D4">
        <w:rPr>
          <w:rFonts w:ascii="Arial" w:eastAsia="Times New Roman" w:hAnsi="Arial" w:cs="Arial"/>
          <w:sz w:val="24"/>
          <w:szCs w:val="24"/>
        </w:rPr>
        <w:t>Primera edición. Cambridge, Estados Unidos. Perseus Publishing. 280pp.</w:t>
      </w:r>
    </w:p>
    <w:p w:rsidR="00A04D07" w:rsidRDefault="00A04D07" w:rsidP="00E63AB2">
      <w:pPr>
        <w:widowControl w:val="0"/>
        <w:spacing w:after="0" w:line="240" w:lineRule="auto"/>
        <w:jc w:val="both"/>
        <w:rPr>
          <w:rFonts w:ascii="Arial" w:eastAsia="Times New Roman" w:hAnsi="Arial" w:cs="Arial"/>
          <w:sz w:val="24"/>
          <w:szCs w:val="24"/>
        </w:rPr>
      </w:pPr>
    </w:p>
    <w:p w:rsidR="00A04D07" w:rsidRPr="004D46D4" w:rsidRDefault="00A04D07"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r w:rsidRPr="00A04D07">
        <w:rPr>
          <w:rFonts w:ascii="Arial" w:eastAsia="Times New Roman" w:hAnsi="Arial" w:cs="Arial"/>
          <w:b/>
          <w:sz w:val="24"/>
          <w:szCs w:val="24"/>
        </w:rPr>
        <w:t>Introduction to Algorithms.</w:t>
      </w:r>
      <w:r>
        <w:rPr>
          <w:rFonts w:ascii="Arial" w:eastAsia="Times New Roman" w:hAnsi="Arial" w:cs="Arial"/>
          <w:sz w:val="24"/>
          <w:szCs w:val="24"/>
        </w:rPr>
        <w:t xml:space="preserve"> Tercera edición. The MIT Press. 1251pp</w:t>
      </w:r>
    </w:p>
    <w:p w:rsidR="00295709" w:rsidRPr="004D46D4" w:rsidRDefault="00295709" w:rsidP="00E63AB2">
      <w:pPr>
        <w:widowControl w:val="0"/>
        <w:spacing w:after="0" w:line="240" w:lineRule="auto"/>
        <w:jc w:val="both"/>
        <w:rPr>
          <w:rFonts w:ascii="Arial" w:eastAsia="Times New Roman" w:hAnsi="Arial" w:cs="Arial"/>
          <w:sz w:val="24"/>
          <w:szCs w:val="24"/>
        </w:rPr>
      </w:pPr>
    </w:p>
    <w:p w:rsidR="00B04E3E" w:rsidRPr="004D46D4" w:rsidRDefault="00B04E3E"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golang.org (2015): </w:t>
      </w:r>
      <w:r w:rsidRPr="004D46D4">
        <w:rPr>
          <w:rFonts w:ascii="Arial" w:eastAsia="Times New Roman" w:hAnsi="Arial" w:cs="Arial"/>
          <w:b/>
          <w:sz w:val="24"/>
          <w:szCs w:val="24"/>
        </w:rPr>
        <w:t xml:space="preserve">The Go Programming Language Specification. </w:t>
      </w:r>
      <w:r w:rsidRPr="004D46D4">
        <w:rPr>
          <w:rFonts w:ascii="Arial" w:eastAsia="Times New Roman" w:hAnsi="Arial" w:cs="Arial"/>
          <w:sz w:val="24"/>
          <w:szCs w:val="24"/>
        </w:rPr>
        <w:t>[Disponible en] https://golang.org/ref/spec. Consultado marzo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F50620" w:rsidRPr="004D46D4" w:rsidRDefault="00F50620"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Goslin, J., Joy, B., Steele, G., Bracha, G. </w:t>
      </w:r>
      <w:r w:rsidR="00C31E48">
        <w:rPr>
          <w:rFonts w:ascii="Arial" w:eastAsia="Times New Roman" w:hAnsi="Arial" w:cs="Arial"/>
          <w:sz w:val="24"/>
          <w:szCs w:val="24"/>
        </w:rPr>
        <w:t xml:space="preserve">y </w:t>
      </w:r>
      <w:r w:rsidRPr="004D46D4">
        <w:rPr>
          <w:rFonts w:ascii="Arial" w:eastAsia="Times New Roman" w:hAnsi="Arial" w:cs="Arial"/>
          <w:sz w:val="24"/>
          <w:szCs w:val="24"/>
        </w:rPr>
        <w:t xml:space="preserve"> Buckley, A. (2015) </w:t>
      </w:r>
      <w:r w:rsidRPr="004D46D4">
        <w:rPr>
          <w:rFonts w:ascii="Arial" w:eastAsia="Times New Roman" w:hAnsi="Arial" w:cs="Arial"/>
          <w:b/>
          <w:sz w:val="24"/>
          <w:szCs w:val="24"/>
        </w:rPr>
        <w:t xml:space="preserve">The Java® Language Specification. Java SE 8 Edition. </w:t>
      </w:r>
      <w:r w:rsidRPr="004D46D4">
        <w:rPr>
          <w:rFonts w:ascii="Arial" w:eastAsia="Times New Roman" w:hAnsi="Arial" w:cs="Arial"/>
          <w:sz w:val="24"/>
          <w:szCs w:val="24"/>
        </w:rPr>
        <w:t xml:space="preserve">[Disponible en] </w:t>
      </w:r>
      <w:r w:rsidR="002B3B13" w:rsidRPr="004D46D4">
        <w:rPr>
          <w:rFonts w:ascii="Arial" w:eastAsia="Times New Roman" w:hAnsi="Arial" w:cs="Arial"/>
          <w:sz w:val="24"/>
          <w:szCs w:val="24"/>
        </w:rPr>
        <w:t>http://docs.oracle.com/javase/specs/jls/se8/html/index.html</w:t>
      </w:r>
      <w:r w:rsidRPr="004D46D4">
        <w:rPr>
          <w:rFonts w:ascii="Arial" w:eastAsia="Times New Roman" w:hAnsi="Arial" w:cs="Arial"/>
          <w:sz w:val="24"/>
          <w:szCs w:val="24"/>
        </w:rPr>
        <w:t>. Consultado marzo 2016</w:t>
      </w:r>
    </w:p>
    <w:p w:rsidR="00F50620" w:rsidRPr="004D46D4" w:rsidRDefault="00F50620"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Lindholm, T., Yellin, F., Bracha, G. </w:t>
      </w:r>
      <w:r w:rsidR="00C31E48">
        <w:rPr>
          <w:rFonts w:ascii="Arial" w:eastAsia="Times New Roman" w:hAnsi="Arial" w:cs="Arial"/>
          <w:sz w:val="24"/>
          <w:szCs w:val="24"/>
        </w:rPr>
        <w:t>y</w:t>
      </w:r>
      <w:r w:rsidRPr="004D46D4">
        <w:rPr>
          <w:rFonts w:ascii="Arial" w:eastAsia="Times New Roman" w:hAnsi="Arial" w:cs="Arial"/>
          <w:sz w:val="24"/>
          <w:szCs w:val="24"/>
        </w:rPr>
        <w:t xml:space="preserve"> Buckley, A. (2015) </w:t>
      </w:r>
      <w:r w:rsidRPr="004D46D4">
        <w:rPr>
          <w:rFonts w:ascii="Arial" w:eastAsia="Times New Roman" w:hAnsi="Arial" w:cs="Arial"/>
          <w:b/>
          <w:sz w:val="24"/>
          <w:szCs w:val="24"/>
        </w:rPr>
        <w:t xml:space="preserve">The Java® Virtual Machine Specification. Java SE 8 Edition. </w:t>
      </w:r>
      <w:r w:rsidRPr="004D46D4">
        <w:rPr>
          <w:rFonts w:ascii="Arial" w:eastAsia="Times New Roman" w:hAnsi="Arial" w:cs="Arial"/>
          <w:sz w:val="24"/>
          <w:szCs w:val="24"/>
        </w:rPr>
        <w:t>[Disponible en] http://docs.oracle.com/javase/specs/jvms/se8/html/index.html. Consultado marzo 2016</w:t>
      </w:r>
    </w:p>
    <w:p w:rsidR="00E63AB2" w:rsidRDefault="00E63AB2" w:rsidP="00E63AB2">
      <w:pPr>
        <w:widowControl w:val="0"/>
        <w:spacing w:after="0" w:line="240" w:lineRule="auto"/>
        <w:jc w:val="both"/>
        <w:rPr>
          <w:rFonts w:ascii="Arial" w:eastAsia="Times New Roman" w:hAnsi="Arial" w:cs="Arial"/>
          <w:sz w:val="24"/>
          <w:szCs w:val="24"/>
        </w:rPr>
      </w:pPr>
    </w:p>
    <w:p w:rsidR="005975AB" w:rsidRPr="00351F4B" w:rsidRDefault="005975AB"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Manning, G. </w:t>
      </w:r>
      <w:r w:rsidR="00C31E48">
        <w:rPr>
          <w:rFonts w:ascii="Arial" w:eastAsia="Times New Roman" w:hAnsi="Arial" w:cs="Arial"/>
          <w:sz w:val="24"/>
          <w:szCs w:val="24"/>
        </w:rPr>
        <w:t>y</w:t>
      </w:r>
      <w:r>
        <w:rPr>
          <w:rFonts w:ascii="Arial" w:eastAsia="Times New Roman" w:hAnsi="Arial" w:cs="Arial"/>
          <w:sz w:val="24"/>
          <w:szCs w:val="24"/>
        </w:rPr>
        <w:t xml:space="preserve"> Plump, D. (2008). </w:t>
      </w:r>
      <w:r>
        <w:rPr>
          <w:rFonts w:ascii="Arial" w:eastAsia="Times New Roman" w:hAnsi="Arial" w:cs="Arial"/>
          <w:b/>
          <w:sz w:val="24"/>
          <w:szCs w:val="24"/>
        </w:rPr>
        <w:t xml:space="preserve">The York Abstract Machine. </w:t>
      </w:r>
      <w:r w:rsidR="00476BBF">
        <w:rPr>
          <w:rFonts w:ascii="Arial" w:eastAsia="Times New Roman" w:hAnsi="Arial" w:cs="Arial"/>
          <w:sz w:val="24"/>
          <w:szCs w:val="24"/>
        </w:rPr>
        <w:t xml:space="preserve">[Disponible en] </w:t>
      </w:r>
      <w:r w:rsidR="00476BBF" w:rsidRPr="00476BBF">
        <w:rPr>
          <w:rFonts w:ascii="Arial" w:eastAsia="Times New Roman" w:hAnsi="Arial" w:cs="Arial"/>
          <w:sz w:val="24"/>
          <w:szCs w:val="24"/>
        </w:rPr>
        <w:t>https://www.cs.york.ac.uk/plasma/publications/pdf/ManningPlumpGT-VMT.06.pdf</w:t>
      </w:r>
      <w:r w:rsidR="00895CFE">
        <w:rPr>
          <w:rFonts w:ascii="Arial" w:eastAsia="Times New Roman" w:hAnsi="Arial" w:cs="Arial"/>
          <w:sz w:val="24"/>
          <w:szCs w:val="24"/>
        </w:rPr>
        <w:t>.</w:t>
      </w:r>
      <w:r w:rsidR="00476BBF">
        <w:rPr>
          <w:rFonts w:ascii="Arial" w:eastAsia="Times New Roman" w:hAnsi="Arial" w:cs="Arial"/>
          <w:sz w:val="24"/>
          <w:szCs w:val="24"/>
        </w:rPr>
        <w:t xml:space="preserve"> </w:t>
      </w:r>
      <w:r w:rsidR="00895CFE">
        <w:rPr>
          <w:rFonts w:ascii="Arial" w:eastAsia="Times New Roman" w:hAnsi="Arial" w:cs="Arial"/>
          <w:sz w:val="24"/>
          <w:szCs w:val="24"/>
        </w:rPr>
        <w:t>Consultado marzo 2016</w:t>
      </w:r>
    </w:p>
    <w:p w:rsidR="005975AB" w:rsidRPr="004D46D4" w:rsidRDefault="005975A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Marsh, J. (2014): </w:t>
      </w:r>
      <w:r w:rsidRPr="004D46D4">
        <w:rPr>
          <w:rFonts w:ascii="Arial" w:eastAsia="Times New Roman" w:hAnsi="Arial" w:cs="Arial"/>
          <w:b/>
          <w:sz w:val="24"/>
          <w:szCs w:val="24"/>
        </w:rPr>
        <w:t xml:space="preserve">An Overview of Extreme Programming.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https://blog.udemy.com/extreme-programming/</w:t>
      </w:r>
      <w:r w:rsidRPr="004D46D4">
        <w:rPr>
          <w:rFonts w:ascii="Arial" w:eastAsia="Times New Roman" w:hAnsi="Arial" w:cs="Arial"/>
          <w:sz w:val="24"/>
          <w:szCs w:val="24"/>
        </w:rPr>
        <w:t>. Consultado enero 2016.</w:t>
      </w:r>
    </w:p>
    <w:p w:rsidR="00E63AB2" w:rsidRPr="004D46D4" w:rsidRDefault="00E63AB2"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Mitchell, M. (2009): </w:t>
      </w:r>
      <w:r w:rsidRPr="004D46D4">
        <w:rPr>
          <w:rFonts w:ascii="Arial" w:eastAsia="Times New Roman" w:hAnsi="Arial" w:cs="Arial"/>
          <w:b/>
          <w:sz w:val="24"/>
          <w:szCs w:val="24"/>
        </w:rPr>
        <w:t xml:space="preserve">Complexity: A Guided Tour. </w:t>
      </w:r>
      <w:r w:rsidRPr="004D46D4">
        <w:rPr>
          <w:rFonts w:ascii="Arial" w:eastAsia="Times New Roman" w:hAnsi="Arial" w:cs="Arial"/>
          <w:sz w:val="24"/>
          <w:szCs w:val="24"/>
        </w:rPr>
        <w:t>Primera edición. Nueva York, Estados Unidos. Oxford University Press. 227-288.</w:t>
      </w:r>
    </w:p>
    <w:p w:rsidR="00E63AB2" w:rsidRDefault="00E63AB2" w:rsidP="00E63AB2">
      <w:pPr>
        <w:widowControl w:val="0"/>
        <w:spacing w:after="0" w:line="240" w:lineRule="auto"/>
        <w:jc w:val="both"/>
        <w:rPr>
          <w:rFonts w:ascii="Arial" w:eastAsia="Times New Roman" w:hAnsi="Arial" w:cs="Arial"/>
          <w:sz w:val="24"/>
          <w:szCs w:val="24"/>
        </w:rPr>
      </w:pPr>
    </w:p>
    <w:p w:rsidR="006E2EBB" w:rsidRDefault="006E2EBB" w:rsidP="006E2EBB">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Parr, T. (2012): </w:t>
      </w:r>
      <w:r w:rsidRPr="006E2EBB">
        <w:rPr>
          <w:rFonts w:ascii="Arial" w:eastAsia="Times New Roman" w:hAnsi="Arial" w:cs="Arial"/>
          <w:b/>
          <w:sz w:val="24"/>
          <w:szCs w:val="24"/>
        </w:rPr>
        <w:t>The Definitive ANTLR 4 Reference</w:t>
      </w:r>
      <w:r>
        <w:rPr>
          <w:rFonts w:ascii="Arial" w:eastAsia="Times New Roman" w:hAnsi="Arial" w:cs="Arial"/>
          <w:b/>
          <w:sz w:val="24"/>
          <w:szCs w:val="24"/>
        </w:rPr>
        <w:t xml:space="preserve">. </w:t>
      </w:r>
      <w:r>
        <w:rPr>
          <w:rFonts w:ascii="Arial" w:eastAsia="Times New Roman" w:hAnsi="Arial" w:cs="Arial"/>
          <w:sz w:val="24"/>
          <w:szCs w:val="24"/>
        </w:rPr>
        <w:t>Primera edición.</w:t>
      </w:r>
      <w:r w:rsidR="004C081F">
        <w:rPr>
          <w:rFonts w:ascii="Arial" w:eastAsia="Times New Roman" w:hAnsi="Arial" w:cs="Arial"/>
          <w:sz w:val="24"/>
          <w:szCs w:val="24"/>
        </w:rPr>
        <w:t xml:space="preserve"> </w:t>
      </w:r>
      <w:r w:rsidR="00292985">
        <w:rPr>
          <w:rFonts w:ascii="Arial" w:eastAsia="Times New Roman" w:hAnsi="Arial" w:cs="Arial"/>
          <w:sz w:val="24"/>
          <w:szCs w:val="24"/>
        </w:rPr>
        <w:t xml:space="preserve">Texas, Estados Unidos. </w:t>
      </w:r>
      <w:r w:rsidR="00292985" w:rsidRPr="00292985">
        <w:rPr>
          <w:rFonts w:ascii="Arial" w:eastAsia="Times New Roman" w:hAnsi="Arial" w:cs="Arial"/>
          <w:sz w:val="24"/>
          <w:szCs w:val="24"/>
        </w:rPr>
        <w:t>The Pragmatic Bookshelf</w:t>
      </w:r>
      <w:r w:rsidR="00292985">
        <w:rPr>
          <w:rFonts w:ascii="Arial" w:eastAsia="Times New Roman" w:hAnsi="Arial" w:cs="Arial"/>
          <w:sz w:val="24"/>
          <w:szCs w:val="24"/>
        </w:rPr>
        <w:t>. 322pp.</w:t>
      </w:r>
    </w:p>
    <w:p w:rsidR="00F80B9E" w:rsidRDefault="00F80B9E" w:rsidP="006E2EBB">
      <w:pPr>
        <w:widowControl w:val="0"/>
        <w:spacing w:after="0" w:line="240" w:lineRule="auto"/>
        <w:jc w:val="both"/>
        <w:rPr>
          <w:rFonts w:ascii="Arial" w:eastAsia="Times New Roman" w:hAnsi="Arial" w:cs="Arial"/>
          <w:sz w:val="24"/>
          <w:szCs w:val="24"/>
        </w:rPr>
      </w:pPr>
    </w:p>
    <w:p w:rsidR="00F80B9E" w:rsidRPr="00F80B9E" w:rsidRDefault="00F80B9E" w:rsidP="006E2EBB">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Parr, T., Harwell, S. y Fisher, K. (2014): </w:t>
      </w:r>
      <w:r w:rsidRPr="00F80B9E">
        <w:rPr>
          <w:rFonts w:ascii="Arial" w:eastAsia="Times New Roman" w:hAnsi="Arial" w:cs="Arial"/>
          <w:b/>
          <w:sz w:val="24"/>
          <w:szCs w:val="24"/>
        </w:rPr>
        <w:t>Adaptive LL(*) Parsing: The Power of Dynamic Analysis</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F80B9E">
        <w:rPr>
          <w:rFonts w:ascii="Arial" w:eastAsia="Times New Roman" w:hAnsi="Arial" w:cs="Arial"/>
          <w:sz w:val="24"/>
          <w:szCs w:val="24"/>
        </w:rPr>
        <w:t>www.antlr.org/papers/allstar-techreport.pdf</w:t>
      </w:r>
      <w:r>
        <w:rPr>
          <w:rFonts w:ascii="Arial" w:eastAsia="Times New Roman" w:hAnsi="Arial" w:cs="Arial"/>
          <w:sz w:val="24"/>
          <w:szCs w:val="24"/>
        </w:rPr>
        <w:t>. Consultado marzo 2016</w:t>
      </w:r>
    </w:p>
    <w:p w:rsidR="006E2EBB" w:rsidRPr="004D46D4" w:rsidRDefault="006E2EBB" w:rsidP="00E63AB2">
      <w:pPr>
        <w:widowControl w:val="0"/>
        <w:spacing w:after="0" w:line="240" w:lineRule="auto"/>
        <w:jc w:val="both"/>
        <w:rPr>
          <w:rFonts w:ascii="Arial" w:eastAsia="Times New Roman" w:hAnsi="Arial" w:cs="Arial"/>
          <w:sz w:val="24"/>
          <w:szCs w:val="24"/>
        </w:rPr>
      </w:pPr>
    </w:p>
    <w:p w:rsidR="00E63AB2" w:rsidRPr="004D46D4" w:rsidRDefault="00E63AB2" w:rsidP="00E63AB2">
      <w:pPr>
        <w:widowControl w:val="0"/>
        <w:spacing w:after="0" w:line="240" w:lineRule="auto"/>
        <w:jc w:val="both"/>
        <w:rPr>
          <w:rFonts w:ascii="Arial" w:eastAsia="Times New Roman" w:hAnsi="Arial" w:cs="Arial"/>
          <w:sz w:val="24"/>
          <w:szCs w:val="24"/>
        </w:rPr>
      </w:pPr>
      <w:r w:rsidRPr="004D46D4">
        <w:rPr>
          <w:rFonts w:ascii="Arial" w:eastAsia="Times New Roman" w:hAnsi="Arial" w:cs="Arial"/>
          <w:sz w:val="24"/>
          <w:szCs w:val="24"/>
        </w:rPr>
        <w:t xml:space="preserve">Real Academia Española: </w:t>
      </w:r>
      <w:r w:rsidRPr="004D46D4">
        <w:rPr>
          <w:rFonts w:ascii="Arial" w:eastAsia="Times New Roman" w:hAnsi="Arial" w:cs="Arial"/>
          <w:b/>
          <w:sz w:val="24"/>
          <w:szCs w:val="24"/>
        </w:rPr>
        <w:t xml:space="preserve">Diccionario de la lengua española. </w:t>
      </w:r>
      <w:r w:rsidRPr="004D46D4">
        <w:rPr>
          <w:rFonts w:ascii="Arial" w:eastAsia="Times New Roman" w:hAnsi="Arial" w:cs="Arial"/>
          <w:sz w:val="24"/>
          <w:szCs w:val="24"/>
        </w:rPr>
        <w:t xml:space="preserve">[Disponible en] </w:t>
      </w:r>
      <w:r w:rsidRPr="004D46D4">
        <w:rPr>
          <w:rFonts w:ascii="Arial" w:eastAsiaTheme="majorEastAsia" w:hAnsi="Arial" w:cs="Arial"/>
          <w:sz w:val="24"/>
          <w:szCs w:val="24"/>
        </w:rPr>
        <w:t>http://dle.rae.es/</w:t>
      </w:r>
      <w:r w:rsidRPr="004D46D4">
        <w:rPr>
          <w:rFonts w:ascii="Arial" w:eastAsia="Times New Roman" w:hAnsi="Arial" w:cs="Arial"/>
          <w:sz w:val="24"/>
          <w:szCs w:val="24"/>
        </w:rPr>
        <w:t>. Consultado enero 2016.</w:t>
      </w:r>
    </w:p>
    <w:p w:rsidR="00E63AB2" w:rsidRDefault="00E63AB2" w:rsidP="00E63AB2">
      <w:pPr>
        <w:widowControl w:val="0"/>
        <w:spacing w:after="0" w:line="240" w:lineRule="auto"/>
        <w:jc w:val="both"/>
        <w:rPr>
          <w:rFonts w:ascii="Arial" w:eastAsia="Times New Roman" w:hAnsi="Arial" w:cs="Arial"/>
          <w:sz w:val="24"/>
          <w:szCs w:val="24"/>
        </w:rPr>
      </w:pPr>
    </w:p>
    <w:p w:rsidR="00563A0C" w:rsidRPr="00563A0C" w:rsidRDefault="00563A0C"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sidRPr="00563A0C">
        <w:rPr>
          <w:rFonts w:ascii="Arial" w:eastAsia="Times New Roman" w:hAnsi="Arial" w:cs="Arial"/>
          <w:b/>
          <w:sz w:val="24"/>
          <w:szCs w:val="24"/>
        </w:rPr>
        <w:t>Discrete Mathematics and Its Applications</w:t>
      </w:r>
      <w:r>
        <w:rPr>
          <w:rFonts w:ascii="Arial" w:eastAsia="Times New Roman" w:hAnsi="Arial" w:cs="Arial"/>
          <w:b/>
          <w:sz w:val="24"/>
          <w:szCs w:val="24"/>
        </w:rPr>
        <w:t xml:space="preserve">. </w:t>
      </w:r>
      <w:r>
        <w:rPr>
          <w:rFonts w:ascii="Arial" w:eastAsia="Times New Roman" w:hAnsi="Arial" w:cs="Arial"/>
          <w:sz w:val="24"/>
          <w:szCs w:val="24"/>
        </w:rPr>
        <w:t>Séptima edición.</w:t>
      </w:r>
      <w:r w:rsidR="00A04D07">
        <w:rPr>
          <w:rFonts w:ascii="Arial" w:eastAsia="Times New Roman" w:hAnsi="Arial" w:cs="Arial"/>
          <w:sz w:val="24"/>
          <w:szCs w:val="24"/>
        </w:rPr>
        <w:t xml:space="preserve"> McGraw Hill. 1071pp.</w:t>
      </w:r>
      <w:r>
        <w:rPr>
          <w:rFonts w:ascii="Arial" w:eastAsia="Times New Roman" w:hAnsi="Arial" w:cs="Arial"/>
          <w:sz w:val="24"/>
          <w:szCs w:val="24"/>
        </w:rPr>
        <w:t xml:space="preserve"> </w:t>
      </w:r>
    </w:p>
    <w:p w:rsidR="00563A0C" w:rsidRDefault="00563A0C" w:rsidP="00E63AB2">
      <w:pPr>
        <w:widowControl w:val="0"/>
        <w:spacing w:after="0" w:line="240" w:lineRule="auto"/>
        <w:jc w:val="both"/>
        <w:rPr>
          <w:rFonts w:ascii="Arial" w:eastAsia="Times New Roman" w:hAnsi="Arial" w:cs="Arial"/>
          <w:sz w:val="24"/>
          <w:szCs w:val="24"/>
        </w:rPr>
      </w:pPr>
    </w:p>
    <w:p w:rsidR="005975AB" w:rsidRPr="005975AB" w:rsidRDefault="005975AB" w:rsidP="00E63AB2">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Steinert, S. (2009): </w:t>
      </w:r>
      <w:r>
        <w:rPr>
          <w:rFonts w:ascii="Arial" w:eastAsia="Times New Roman" w:hAnsi="Arial" w:cs="Arial"/>
          <w:b/>
          <w:sz w:val="24"/>
          <w:szCs w:val="24"/>
        </w:rPr>
        <w:t xml:space="preserve">The Graph Programming Language GP. </w:t>
      </w:r>
      <w:r w:rsidR="00476BBF">
        <w:rPr>
          <w:rFonts w:ascii="Arial" w:eastAsia="Times New Roman" w:hAnsi="Arial" w:cs="Arial"/>
          <w:sz w:val="24"/>
          <w:szCs w:val="24"/>
        </w:rPr>
        <w:t xml:space="preserve">[Disponible en] </w:t>
      </w:r>
      <w:r w:rsidR="00895CFE" w:rsidRPr="00A00664">
        <w:rPr>
          <w:rFonts w:ascii="Arial" w:eastAsia="Times New Roman" w:hAnsi="Arial" w:cs="Arial"/>
          <w:sz w:val="24"/>
          <w:szCs w:val="24"/>
        </w:rPr>
        <w:t>https://www.cs.york.ac.uk/ftpdir/reports/2007/YCST/15/YCST-2007-15.pdf</w:t>
      </w:r>
      <w:r w:rsidR="0074656A">
        <w:rPr>
          <w:rFonts w:ascii="Arial" w:eastAsia="Times New Roman" w:hAnsi="Arial" w:cs="Arial"/>
          <w:sz w:val="24"/>
          <w:szCs w:val="24"/>
        </w:rPr>
        <w:t>.</w:t>
      </w:r>
      <w:r w:rsidR="00895CFE">
        <w:rPr>
          <w:rFonts w:ascii="Arial" w:eastAsia="Times New Roman" w:hAnsi="Arial" w:cs="Arial"/>
          <w:sz w:val="24"/>
          <w:szCs w:val="24"/>
        </w:rPr>
        <w:t xml:space="preserve"> Consultado marzo 2016</w:t>
      </w:r>
    </w:p>
    <w:p w:rsidR="005975AB" w:rsidRDefault="005975AB" w:rsidP="00E63AB2">
      <w:pPr>
        <w:widowControl w:val="0"/>
        <w:spacing w:after="0" w:line="240" w:lineRule="auto"/>
        <w:jc w:val="both"/>
        <w:rPr>
          <w:rFonts w:ascii="Arial" w:eastAsia="Times New Roman" w:hAnsi="Arial" w:cs="Arial"/>
          <w:sz w:val="24"/>
          <w:szCs w:val="24"/>
        </w:rPr>
      </w:pPr>
    </w:p>
    <w:p w:rsidR="00295709" w:rsidRPr="00295709" w:rsidRDefault="00295709" w:rsidP="00295709">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Wells, Don. (2009): </w:t>
      </w:r>
      <w:r w:rsidRPr="00295709">
        <w:rPr>
          <w:rFonts w:ascii="Arial" w:eastAsia="Times New Roman" w:hAnsi="Arial" w:cs="Arial"/>
          <w:b/>
          <w:sz w:val="24"/>
          <w:szCs w:val="24"/>
        </w:rPr>
        <w:t>Extreme Programming.</w:t>
      </w:r>
      <w:r>
        <w:rPr>
          <w:rFonts w:ascii="Arial" w:eastAsia="Times New Roman" w:hAnsi="Arial" w:cs="Arial"/>
          <w:b/>
          <w:sz w:val="24"/>
          <w:szCs w:val="24"/>
        </w:rPr>
        <w:t xml:space="preserve"> </w:t>
      </w:r>
      <w:r>
        <w:rPr>
          <w:rFonts w:ascii="Arial" w:eastAsia="Times New Roman" w:hAnsi="Arial" w:cs="Arial"/>
          <w:sz w:val="24"/>
          <w:szCs w:val="24"/>
        </w:rPr>
        <w:t xml:space="preserve">[Disponible en] </w:t>
      </w:r>
      <w:r w:rsidRPr="00295709">
        <w:rPr>
          <w:rFonts w:ascii="Arial" w:eastAsia="Times New Roman" w:hAnsi="Arial" w:cs="Arial"/>
          <w:sz w:val="24"/>
          <w:szCs w:val="24"/>
        </w:rPr>
        <w:t>http://www.extremeprogramming.org/</w:t>
      </w:r>
    </w:p>
    <w:p w:rsidR="00295709" w:rsidRPr="004D46D4" w:rsidRDefault="00295709" w:rsidP="00E63AB2">
      <w:pPr>
        <w:widowControl w:val="0"/>
        <w:spacing w:after="0" w:line="240" w:lineRule="auto"/>
        <w:jc w:val="both"/>
        <w:rPr>
          <w:rFonts w:ascii="Arial" w:eastAsia="Times New Roman" w:hAnsi="Arial" w:cs="Arial"/>
          <w:sz w:val="24"/>
          <w:szCs w:val="24"/>
        </w:rPr>
      </w:pPr>
    </w:p>
    <w:p w:rsidR="00F412B0" w:rsidRPr="004D46D4" w:rsidRDefault="00F412B0" w:rsidP="00F412B0">
      <w:pPr>
        <w:pStyle w:val="Sinespaciado"/>
        <w:ind w:firstLine="0"/>
        <w:jc w:val="center"/>
        <w:rPr>
          <w:b/>
        </w:rPr>
      </w:pPr>
    </w:p>
    <w:sectPr w:rsidR="00F412B0" w:rsidRPr="004D46D4" w:rsidSect="000F2B4C">
      <w:pgSz w:w="12240" w:h="15840" w:code="1"/>
      <w:pgMar w:top="1985"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391" w:rsidRDefault="00B76391" w:rsidP="004C0648">
      <w:pPr>
        <w:spacing w:after="0" w:line="240" w:lineRule="auto"/>
      </w:pPr>
      <w:r>
        <w:separator/>
      </w:r>
    </w:p>
  </w:endnote>
  <w:endnote w:type="continuationSeparator" w:id="0">
    <w:p w:rsidR="00B76391" w:rsidRDefault="00B76391"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391" w:rsidRDefault="00B76391" w:rsidP="004C0648">
      <w:pPr>
        <w:spacing w:after="0" w:line="240" w:lineRule="auto"/>
      </w:pPr>
      <w:r>
        <w:separator/>
      </w:r>
    </w:p>
  </w:footnote>
  <w:footnote w:type="continuationSeparator" w:id="0">
    <w:p w:rsidR="00B76391" w:rsidRDefault="00B76391"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436238"/>
      <w:docPartObj>
        <w:docPartGallery w:val="Page Numbers (Top of Page)"/>
        <w:docPartUnique/>
      </w:docPartObj>
    </w:sdtPr>
    <w:sdtContent>
      <w:p w:rsidR="00623427" w:rsidRDefault="00623427" w:rsidP="000A04C5">
        <w:pPr>
          <w:pStyle w:val="Encabezado"/>
          <w:jc w:val="right"/>
        </w:pPr>
        <w:r>
          <w:fldChar w:fldCharType="begin"/>
        </w:r>
        <w:r>
          <w:instrText>PAGE   \* MERGEFORMAT</w:instrText>
        </w:r>
        <w:r>
          <w:fldChar w:fldCharType="separate"/>
        </w:r>
        <w:r w:rsidR="006A7726" w:rsidRPr="006A7726">
          <w:rPr>
            <w:noProof/>
            <w:lang w:val="es-ES"/>
          </w:rPr>
          <w:t>6</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5F66"/>
    <w:multiLevelType w:val="hybridMultilevel"/>
    <w:tmpl w:val="29F61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4226C1"/>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454FD3"/>
    <w:multiLevelType w:val="hybridMultilevel"/>
    <w:tmpl w:val="269E01B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68397A"/>
    <w:multiLevelType w:val="hybridMultilevel"/>
    <w:tmpl w:val="5D225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424F00"/>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7068BB"/>
    <w:multiLevelType w:val="hybridMultilevel"/>
    <w:tmpl w:val="2690AFA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8220DEB"/>
    <w:multiLevelType w:val="hybridMultilevel"/>
    <w:tmpl w:val="554499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446F9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37ACD"/>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615768E"/>
    <w:multiLevelType w:val="multilevel"/>
    <w:tmpl w:val="61F46760"/>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12717F"/>
    <w:multiLevelType w:val="multilevel"/>
    <w:tmpl w:val="BD389C32"/>
    <w:lvl w:ilvl="0">
      <w:start w:val="1"/>
      <w:numFmt w:val="decimal"/>
      <w:lvlText w:val="%1."/>
      <w:lvlJc w:val="left"/>
      <w:pPr>
        <w:ind w:left="454" w:hanging="454"/>
      </w:p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5712255"/>
    <w:multiLevelType w:val="hybridMultilevel"/>
    <w:tmpl w:val="9C562E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5B2A2B89"/>
    <w:multiLevelType w:val="hybridMultilevel"/>
    <w:tmpl w:val="AB543E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5BEB11B2"/>
    <w:multiLevelType w:val="hybridMultilevel"/>
    <w:tmpl w:val="1564E8C6"/>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19">
    <w:nsid w:val="643A3EAA"/>
    <w:multiLevelType w:val="hybridMultilevel"/>
    <w:tmpl w:val="6F00CD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738B7908"/>
    <w:multiLevelType w:val="hybridMultilevel"/>
    <w:tmpl w:val="0C0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11"/>
  </w:num>
  <w:num w:numId="2">
    <w:abstractNumId w:val="10"/>
  </w:num>
  <w:num w:numId="3">
    <w:abstractNumId w:val="6"/>
  </w:num>
  <w:num w:numId="4">
    <w:abstractNumId w:val="15"/>
  </w:num>
  <w:num w:numId="5">
    <w:abstractNumId w:val="21"/>
  </w:num>
  <w:num w:numId="6">
    <w:abstractNumId w:val="8"/>
  </w:num>
  <w:num w:numId="7">
    <w:abstractNumId w:val="18"/>
  </w:num>
  <w:num w:numId="8">
    <w:abstractNumId w:val="2"/>
  </w:num>
  <w:num w:numId="9">
    <w:abstractNumId w:val="13"/>
  </w:num>
  <w:num w:numId="10">
    <w:abstractNumId w:val="19"/>
  </w:num>
  <w:num w:numId="11">
    <w:abstractNumId w:val="12"/>
  </w:num>
  <w:num w:numId="12">
    <w:abstractNumId w:val="5"/>
  </w:num>
  <w:num w:numId="13">
    <w:abstractNumId w:val="0"/>
  </w:num>
  <w:num w:numId="14">
    <w:abstractNumId w:val="4"/>
  </w:num>
  <w:num w:numId="15">
    <w:abstractNumId w:val="17"/>
  </w:num>
  <w:num w:numId="16">
    <w:abstractNumId w:val="3"/>
  </w:num>
  <w:num w:numId="17">
    <w:abstractNumId w:val="20"/>
  </w:num>
  <w:num w:numId="18">
    <w:abstractNumId w:val="14"/>
  </w:num>
  <w:num w:numId="19">
    <w:abstractNumId w:val="1"/>
  </w:num>
  <w:num w:numId="20">
    <w:abstractNumId w:val="9"/>
  </w:num>
  <w:num w:numId="21">
    <w:abstractNumId w:val="16"/>
  </w:num>
  <w:num w:numId="22">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AA1"/>
    <w:rsid w:val="00006B95"/>
    <w:rsid w:val="00016E43"/>
    <w:rsid w:val="00017F3E"/>
    <w:rsid w:val="00022712"/>
    <w:rsid w:val="000231E6"/>
    <w:rsid w:val="00025EE9"/>
    <w:rsid w:val="0005103D"/>
    <w:rsid w:val="0005126F"/>
    <w:rsid w:val="000602CF"/>
    <w:rsid w:val="000631E7"/>
    <w:rsid w:val="00071C64"/>
    <w:rsid w:val="0007466C"/>
    <w:rsid w:val="00077917"/>
    <w:rsid w:val="00082C0B"/>
    <w:rsid w:val="0008577D"/>
    <w:rsid w:val="000870A5"/>
    <w:rsid w:val="00091676"/>
    <w:rsid w:val="00095589"/>
    <w:rsid w:val="000A04C5"/>
    <w:rsid w:val="000A5FAB"/>
    <w:rsid w:val="000B460B"/>
    <w:rsid w:val="000C275C"/>
    <w:rsid w:val="000E51C2"/>
    <w:rsid w:val="000F1AFF"/>
    <w:rsid w:val="000F2B4C"/>
    <w:rsid w:val="00104C3A"/>
    <w:rsid w:val="001206E3"/>
    <w:rsid w:val="00123323"/>
    <w:rsid w:val="001362EC"/>
    <w:rsid w:val="00140958"/>
    <w:rsid w:val="0014446A"/>
    <w:rsid w:val="001466CE"/>
    <w:rsid w:val="00150F3D"/>
    <w:rsid w:val="0015480B"/>
    <w:rsid w:val="001620F1"/>
    <w:rsid w:val="001664EB"/>
    <w:rsid w:val="001666B3"/>
    <w:rsid w:val="00171564"/>
    <w:rsid w:val="00187AE4"/>
    <w:rsid w:val="0019208F"/>
    <w:rsid w:val="00192CA6"/>
    <w:rsid w:val="00197ED2"/>
    <w:rsid w:val="001A3D3B"/>
    <w:rsid w:val="001D1905"/>
    <w:rsid w:val="001F5958"/>
    <w:rsid w:val="00202C86"/>
    <w:rsid w:val="00205DF6"/>
    <w:rsid w:val="0020674C"/>
    <w:rsid w:val="002242C3"/>
    <w:rsid w:val="00231876"/>
    <w:rsid w:val="0023258D"/>
    <w:rsid w:val="002418DC"/>
    <w:rsid w:val="00241DB4"/>
    <w:rsid w:val="00247084"/>
    <w:rsid w:val="0025267C"/>
    <w:rsid w:val="00252E89"/>
    <w:rsid w:val="002533B1"/>
    <w:rsid w:val="00261C70"/>
    <w:rsid w:val="002665E6"/>
    <w:rsid w:val="002672AA"/>
    <w:rsid w:val="0027344E"/>
    <w:rsid w:val="00275758"/>
    <w:rsid w:val="0027751E"/>
    <w:rsid w:val="002803E8"/>
    <w:rsid w:val="0028171A"/>
    <w:rsid w:val="00290DC2"/>
    <w:rsid w:val="00292985"/>
    <w:rsid w:val="00295709"/>
    <w:rsid w:val="002A6F61"/>
    <w:rsid w:val="002A7060"/>
    <w:rsid w:val="002B3B13"/>
    <w:rsid w:val="002B7346"/>
    <w:rsid w:val="002C08B4"/>
    <w:rsid w:val="002C1C39"/>
    <w:rsid w:val="002C740F"/>
    <w:rsid w:val="002E4ABD"/>
    <w:rsid w:val="002F661D"/>
    <w:rsid w:val="00300AFC"/>
    <w:rsid w:val="00301617"/>
    <w:rsid w:val="00303F31"/>
    <w:rsid w:val="0031048B"/>
    <w:rsid w:val="003118B4"/>
    <w:rsid w:val="00323C0F"/>
    <w:rsid w:val="00325C03"/>
    <w:rsid w:val="0033122A"/>
    <w:rsid w:val="00331AEA"/>
    <w:rsid w:val="00332F2C"/>
    <w:rsid w:val="00351F4B"/>
    <w:rsid w:val="00363D1A"/>
    <w:rsid w:val="00387630"/>
    <w:rsid w:val="00394CA2"/>
    <w:rsid w:val="003A2EFE"/>
    <w:rsid w:val="003A384F"/>
    <w:rsid w:val="003A527D"/>
    <w:rsid w:val="003B3EFC"/>
    <w:rsid w:val="003C2DC2"/>
    <w:rsid w:val="003C3F83"/>
    <w:rsid w:val="003C4EF1"/>
    <w:rsid w:val="003D03DD"/>
    <w:rsid w:val="003E5A75"/>
    <w:rsid w:val="003F0FA6"/>
    <w:rsid w:val="0040317F"/>
    <w:rsid w:val="00406F6A"/>
    <w:rsid w:val="0040700B"/>
    <w:rsid w:val="00417FDC"/>
    <w:rsid w:val="00423C98"/>
    <w:rsid w:val="0042451F"/>
    <w:rsid w:val="00425667"/>
    <w:rsid w:val="00436233"/>
    <w:rsid w:val="00437ADD"/>
    <w:rsid w:val="00450137"/>
    <w:rsid w:val="004535C0"/>
    <w:rsid w:val="00464C5E"/>
    <w:rsid w:val="0047471E"/>
    <w:rsid w:val="00476BBF"/>
    <w:rsid w:val="0049038E"/>
    <w:rsid w:val="004953F9"/>
    <w:rsid w:val="004A11A6"/>
    <w:rsid w:val="004A30D9"/>
    <w:rsid w:val="004A3E1F"/>
    <w:rsid w:val="004B0F60"/>
    <w:rsid w:val="004B6DF6"/>
    <w:rsid w:val="004C05B3"/>
    <w:rsid w:val="004C0648"/>
    <w:rsid w:val="004C081F"/>
    <w:rsid w:val="004C5A33"/>
    <w:rsid w:val="004D2ADE"/>
    <w:rsid w:val="004D46D4"/>
    <w:rsid w:val="004D6276"/>
    <w:rsid w:val="004F244E"/>
    <w:rsid w:val="004F321A"/>
    <w:rsid w:val="004F37F7"/>
    <w:rsid w:val="0050190C"/>
    <w:rsid w:val="00504497"/>
    <w:rsid w:val="00504D98"/>
    <w:rsid w:val="0051223B"/>
    <w:rsid w:val="00513758"/>
    <w:rsid w:val="005174A6"/>
    <w:rsid w:val="00542CB5"/>
    <w:rsid w:val="00545726"/>
    <w:rsid w:val="00563A0C"/>
    <w:rsid w:val="0057591C"/>
    <w:rsid w:val="00576994"/>
    <w:rsid w:val="0058305E"/>
    <w:rsid w:val="00584C5E"/>
    <w:rsid w:val="00590950"/>
    <w:rsid w:val="00590AB9"/>
    <w:rsid w:val="00595EA7"/>
    <w:rsid w:val="0059741C"/>
    <w:rsid w:val="005975AB"/>
    <w:rsid w:val="005A1300"/>
    <w:rsid w:val="005A4294"/>
    <w:rsid w:val="005A4724"/>
    <w:rsid w:val="005A6C30"/>
    <w:rsid w:val="005C46A7"/>
    <w:rsid w:val="005C7D97"/>
    <w:rsid w:val="005E0BA7"/>
    <w:rsid w:val="005F0C0E"/>
    <w:rsid w:val="005F3F3B"/>
    <w:rsid w:val="005F580B"/>
    <w:rsid w:val="006063BF"/>
    <w:rsid w:val="006066B6"/>
    <w:rsid w:val="00623427"/>
    <w:rsid w:val="00623952"/>
    <w:rsid w:val="006271E0"/>
    <w:rsid w:val="00627D76"/>
    <w:rsid w:val="00647B9A"/>
    <w:rsid w:val="00670ED3"/>
    <w:rsid w:val="00672916"/>
    <w:rsid w:val="00691DA6"/>
    <w:rsid w:val="0069312C"/>
    <w:rsid w:val="00693D2C"/>
    <w:rsid w:val="006A6D56"/>
    <w:rsid w:val="006A7726"/>
    <w:rsid w:val="006A7E42"/>
    <w:rsid w:val="006B077D"/>
    <w:rsid w:val="006B5111"/>
    <w:rsid w:val="006B5A27"/>
    <w:rsid w:val="006C02A1"/>
    <w:rsid w:val="006D74B7"/>
    <w:rsid w:val="006E2EBB"/>
    <w:rsid w:val="006E76A5"/>
    <w:rsid w:val="0070490A"/>
    <w:rsid w:val="00704D34"/>
    <w:rsid w:val="00715754"/>
    <w:rsid w:val="00725523"/>
    <w:rsid w:val="00732811"/>
    <w:rsid w:val="00736D5B"/>
    <w:rsid w:val="00742138"/>
    <w:rsid w:val="0074656A"/>
    <w:rsid w:val="0074715A"/>
    <w:rsid w:val="0076611B"/>
    <w:rsid w:val="0076631F"/>
    <w:rsid w:val="00775E02"/>
    <w:rsid w:val="0078033F"/>
    <w:rsid w:val="00786CC2"/>
    <w:rsid w:val="00787272"/>
    <w:rsid w:val="00790A01"/>
    <w:rsid w:val="00793C61"/>
    <w:rsid w:val="0079460D"/>
    <w:rsid w:val="007B00B4"/>
    <w:rsid w:val="007B2D87"/>
    <w:rsid w:val="007B6DE7"/>
    <w:rsid w:val="007C098B"/>
    <w:rsid w:val="007D2FF0"/>
    <w:rsid w:val="007E4078"/>
    <w:rsid w:val="007F71F0"/>
    <w:rsid w:val="0082554F"/>
    <w:rsid w:val="008274CA"/>
    <w:rsid w:val="00830474"/>
    <w:rsid w:val="00831E30"/>
    <w:rsid w:val="0083411E"/>
    <w:rsid w:val="008377C1"/>
    <w:rsid w:val="0084391C"/>
    <w:rsid w:val="00851007"/>
    <w:rsid w:val="00861CE4"/>
    <w:rsid w:val="00867CF5"/>
    <w:rsid w:val="00872B1B"/>
    <w:rsid w:val="0087762D"/>
    <w:rsid w:val="00885100"/>
    <w:rsid w:val="00886338"/>
    <w:rsid w:val="00886B99"/>
    <w:rsid w:val="00894329"/>
    <w:rsid w:val="00895CFE"/>
    <w:rsid w:val="008A531A"/>
    <w:rsid w:val="008A6CD0"/>
    <w:rsid w:val="008B0449"/>
    <w:rsid w:val="008B15C9"/>
    <w:rsid w:val="008B53FA"/>
    <w:rsid w:val="008C5841"/>
    <w:rsid w:val="008D3DB3"/>
    <w:rsid w:val="008E0D99"/>
    <w:rsid w:val="008E44E4"/>
    <w:rsid w:val="008F2412"/>
    <w:rsid w:val="008F72CB"/>
    <w:rsid w:val="00903D53"/>
    <w:rsid w:val="00915585"/>
    <w:rsid w:val="009158E0"/>
    <w:rsid w:val="00922CE5"/>
    <w:rsid w:val="0092304C"/>
    <w:rsid w:val="00926FC8"/>
    <w:rsid w:val="00947A27"/>
    <w:rsid w:val="009568BC"/>
    <w:rsid w:val="009604AE"/>
    <w:rsid w:val="009609F7"/>
    <w:rsid w:val="00961852"/>
    <w:rsid w:val="00962590"/>
    <w:rsid w:val="009643E8"/>
    <w:rsid w:val="009767B3"/>
    <w:rsid w:val="009853D7"/>
    <w:rsid w:val="0098779F"/>
    <w:rsid w:val="00987F8F"/>
    <w:rsid w:val="00995049"/>
    <w:rsid w:val="009950B8"/>
    <w:rsid w:val="009970DD"/>
    <w:rsid w:val="009A00D6"/>
    <w:rsid w:val="009A2718"/>
    <w:rsid w:val="009A4777"/>
    <w:rsid w:val="009B387F"/>
    <w:rsid w:val="009B614D"/>
    <w:rsid w:val="009B65B4"/>
    <w:rsid w:val="009C2084"/>
    <w:rsid w:val="009C4DBA"/>
    <w:rsid w:val="009D1716"/>
    <w:rsid w:val="009F13F5"/>
    <w:rsid w:val="009F3800"/>
    <w:rsid w:val="009F54D2"/>
    <w:rsid w:val="009F67AB"/>
    <w:rsid w:val="00A00664"/>
    <w:rsid w:val="00A00F9A"/>
    <w:rsid w:val="00A04D07"/>
    <w:rsid w:val="00A13908"/>
    <w:rsid w:val="00A340C4"/>
    <w:rsid w:val="00A376AF"/>
    <w:rsid w:val="00A44584"/>
    <w:rsid w:val="00A4615E"/>
    <w:rsid w:val="00A53047"/>
    <w:rsid w:val="00A57CCE"/>
    <w:rsid w:val="00A62140"/>
    <w:rsid w:val="00A66D3A"/>
    <w:rsid w:val="00A7584E"/>
    <w:rsid w:val="00A76A21"/>
    <w:rsid w:val="00A979AC"/>
    <w:rsid w:val="00AA55E6"/>
    <w:rsid w:val="00AA5EF0"/>
    <w:rsid w:val="00AD2AB2"/>
    <w:rsid w:val="00AF26D6"/>
    <w:rsid w:val="00AF567D"/>
    <w:rsid w:val="00B04E3E"/>
    <w:rsid w:val="00B0562F"/>
    <w:rsid w:val="00B1064C"/>
    <w:rsid w:val="00B12FE0"/>
    <w:rsid w:val="00B2544C"/>
    <w:rsid w:val="00B25517"/>
    <w:rsid w:val="00B3156F"/>
    <w:rsid w:val="00B47C26"/>
    <w:rsid w:val="00B5722F"/>
    <w:rsid w:val="00B66837"/>
    <w:rsid w:val="00B7614A"/>
    <w:rsid w:val="00B76391"/>
    <w:rsid w:val="00B90EB4"/>
    <w:rsid w:val="00B91F43"/>
    <w:rsid w:val="00B967D8"/>
    <w:rsid w:val="00B96856"/>
    <w:rsid w:val="00BA50A4"/>
    <w:rsid w:val="00BF19CC"/>
    <w:rsid w:val="00BF60E4"/>
    <w:rsid w:val="00BF7C63"/>
    <w:rsid w:val="00C03FE0"/>
    <w:rsid w:val="00C1105E"/>
    <w:rsid w:val="00C13713"/>
    <w:rsid w:val="00C2117D"/>
    <w:rsid w:val="00C2292F"/>
    <w:rsid w:val="00C260AC"/>
    <w:rsid w:val="00C26107"/>
    <w:rsid w:val="00C31E48"/>
    <w:rsid w:val="00C3536D"/>
    <w:rsid w:val="00C425B9"/>
    <w:rsid w:val="00C50530"/>
    <w:rsid w:val="00C63D7D"/>
    <w:rsid w:val="00C670B7"/>
    <w:rsid w:val="00C807A1"/>
    <w:rsid w:val="00C821C1"/>
    <w:rsid w:val="00C95821"/>
    <w:rsid w:val="00C95995"/>
    <w:rsid w:val="00CB0204"/>
    <w:rsid w:val="00CB568E"/>
    <w:rsid w:val="00CC01AF"/>
    <w:rsid w:val="00CC2507"/>
    <w:rsid w:val="00CC56DC"/>
    <w:rsid w:val="00CD11A4"/>
    <w:rsid w:val="00CD48F7"/>
    <w:rsid w:val="00CE32BF"/>
    <w:rsid w:val="00CE7756"/>
    <w:rsid w:val="00CF0E94"/>
    <w:rsid w:val="00CF3C07"/>
    <w:rsid w:val="00CF6AE6"/>
    <w:rsid w:val="00D021FE"/>
    <w:rsid w:val="00D055BE"/>
    <w:rsid w:val="00D05808"/>
    <w:rsid w:val="00D07890"/>
    <w:rsid w:val="00D07C82"/>
    <w:rsid w:val="00D17077"/>
    <w:rsid w:val="00D17563"/>
    <w:rsid w:val="00D17F22"/>
    <w:rsid w:val="00D325B4"/>
    <w:rsid w:val="00D45DE5"/>
    <w:rsid w:val="00D50B05"/>
    <w:rsid w:val="00D53028"/>
    <w:rsid w:val="00D563DC"/>
    <w:rsid w:val="00D56FDB"/>
    <w:rsid w:val="00D60D9E"/>
    <w:rsid w:val="00D66CF7"/>
    <w:rsid w:val="00D71F1B"/>
    <w:rsid w:val="00D77462"/>
    <w:rsid w:val="00D85F1F"/>
    <w:rsid w:val="00D9022F"/>
    <w:rsid w:val="00D9545E"/>
    <w:rsid w:val="00D96872"/>
    <w:rsid w:val="00D978C8"/>
    <w:rsid w:val="00D97D4F"/>
    <w:rsid w:val="00DA2D3B"/>
    <w:rsid w:val="00DA4325"/>
    <w:rsid w:val="00DB2420"/>
    <w:rsid w:val="00DB24CF"/>
    <w:rsid w:val="00DB3D07"/>
    <w:rsid w:val="00DC2907"/>
    <w:rsid w:val="00DC453D"/>
    <w:rsid w:val="00DD2FAE"/>
    <w:rsid w:val="00DD3553"/>
    <w:rsid w:val="00DD74E0"/>
    <w:rsid w:val="00DE6771"/>
    <w:rsid w:val="00DF3324"/>
    <w:rsid w:val="00DF3424"/>
    <w:rsid w:val="00E0276B"/>
    <w:rsid w:val="00E03DDC"/>
    <w:rsid w:val="00E161C0"/>
    <w:rsid w:val="00E32932"/>
    <w:rsid w:val="00E37CF8"/>
    <w:rsid w:val="00E40E2E"/>
    <w:rsid w:val="00E53418"/>
    <w:rsid w:val="00E6212B"/>
    <w:rsid w:val="00E6252A"/>
    <w:rsid w:val="00E63AB2"/>
    <w:rsid w:val="00E6447C"/>
    <w:rsid w:val="00E648F3"/>
    <w:rsid w:val="00E666C6"/>
    <w:rsid w:val="00E67FBB"/>
    <w:rsid w:val="00EA01E9"/>
    <w:rsid w:val="00EA6FF3"/>
    <w:rsid w:val="00ED0F46"/>
    <w:rsid w:val="00ED70CE"/>
    <w:rsid w:val="00EE143D"/>
    <w:rsid w:val="00EE43E6"/>
    <w:rsid w:val="00EF478D"/>
    <w:rsid w:val="00EF5D58"/>
    <w:rsid w:val="00F00AB6"/>
    <w:rsid w:val="00F05C03"/>
    <w:rsid w:val="00F2274B"/>
    <w:rsid w:val="00F23D69"/>
    <w:rsid w:val="00F25116"/>
    <w:rsid w:val="00F26074"/>
    <w:rsid w:val="00F37A2B"/>
    <w:rsid w:val="00F412B0"/>
    <w:rsid w:val="00F4343B"/>
    <w:rsid w:val="00F44D82"/>
    <w:rsid w:val="00F50620"/>
    <w:rsid w:val="00F52EA3"/>
    <w:rsid w:val="00F53D6E"/>
    <w:rsid w:val="00F56A81"/>
    <w:rsid w:val="00F61470"/>
    <w:rsid w:val="00F70C8A"/>
    <w:rsid w:val="00F7136F"/>
    <w:rsid w:val="00F76653"/>
    <w:rsid w:val="00F80B9E"/>
    <w:rsid w:val="00F8382B"/>
    <w:rsid w:val="00F90172"/>
    <w:rsid w:val="00F902F4"/>
    <w:rsid w:val="00F90E0F"/>
    <w:rsid w:val="00F97377"/>
    <w:rsid w:val="00FA0CC1"/>
    <w:rsid w:val="00FC084D"/>
    <w:rsid w:val="00FC5099"/>
    <w:rsid w:val="00FC5509"/>
    <w:rsid w:val="00FD0D56"/>
    <w:rsid w:val="00FE4B46"/>
    <w:rsid w:val="00FE5CC0"/>
    <w:rsid w:val="00FF0501"/>
    <w:rsid w:val="00FF4BF8"/>
    <w:rsid w:val="00FF4EC7"/>
    <w:rsid w:val="00FF543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2B7346"/>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qFormat/>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qFormat/>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 w:type="paragraph" w:styleId="Textonotaalfinal">
    <w:name w:val="endnote text"/>
    <w:basedOn w:val="Normal"/>
    <w:link w:val="TextonotaalfinalCar"/>
    <w:uiPriority w:val="99"/>
    <w:semiHidden/>
    <w:unhideWhenUsed/>
    <w:rsid w:val="00FF54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5439"/>
    <w:rPr>
      <w:sz w:val="20"/>
      <w:szCs w:val="20"/>
      <w:lang w:val="es-VE"/>
    </w:rPr>
  </w:style>
  <w:style w:type="character" w:styleId="Refdenotaalfinal">
    <w:name w:val="endnote reference"/>
    <w:basedOn w:val="Fuentedeprrafopredeter"/>
    <w:uiPriority w:val="99"/>
    <w:semiHidden/>
    <w:unhideWhenUsed/>
    <w:rsid w:val="00FF5439"/>
    <w:rPr>
      <w:vertAlign w:val="superscript"/>
    </w:rPr>
  </w:style>
  <w:style w:type="paragraph" w:styleId="TDC3">
    <w:name w:val="toc 3"/>
    <w:basedOn w:val="Normal"/>
    <w:next w:val="Normal"/>
    <w:autoRedefine/>
    <w:uiPriority w:val="39"/>
    <w:semiHidden/>
    <w:unhideWhenUsed/>
    <w:qFormat/>
    <w:rsid w:val="00513758"/>
    <w:pPr>
      <w:spacing w:after="100"/>
      <w:ind w:left="440"/>
    </w:pPr>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071C64"/>
    <w:pPr>
      <w:keepNext/>
      <w:keepLines/>
      <w:spacing w:after="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2B7346"/>
    <w:pPr>
      <w:spacing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071C6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qFormat/>
    <w:rsid w:val="008274CA"/>
    <w:pPr>
      <w:tabs>
        <w:tab w:val="left" w:pos="440"/>
        <w:tab w:val="right" w:leader="dot" w:pos="9395"/>
      </w:tabs>
      <w:spacing w:after="100"/>
    </w:pPr>
  </w:style>
  <w:style w:type="paragraph" w:styleId="Sinespaciado">
    <w:name w:val="No Spacing"/>
    <w:uiPriority w:val="1"/>
    <w:qFormat/>
    <w:rsid w:val="005C46A7"/>
    <w:pPr>
      <w:spacing w:after="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qFormat/>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nfasissutil">
    <w:name w:val="Subtle Emphasis"/>
    <w:aliases w:val="Código"/>
    <w:basedOn w:val="Fuentedeprrafopredeter"/>
    <w:uiPriority w:val="19"/>
    <w:qFormat/>
    <w:rsid w:val="009A2718"/>
    <w:rPr>
      <w:rFonts w:ascii="Courier New" w:hAnsi="Courier New"/>
      <w:b w:val="0"/>
      <w:i w:val="0"/>
      <w:iCs/>
      <w:color w:val="auto"/>
      <w:sz w:val="20"/>
    </w:rPr>
  </w:style>
  <w:style w:type="table" w:styleId="Listaclara">
    <w:name w:val="Light List"/>
    <w:basedOn w:val="Tablanormal"/>
    <w:uiPriority w:val="61"/>
    <w:rsid w:val="00D530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872B1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Revisin">
    <w:name w:val="Revision"/>
    <w:hidden/>
    <w:uiPriority w:val="99"/>
    <w:semiHidden/>
    <w:rsid w:val="00FF0501"/>
    <w:pPr>
      <w:spacing w:after="0" w:line="240" w:lineRule="auto"/>
    </w:pPr>
    <w:rPr>
      <w:lang w:val="es-VE"/>
    </w:rPr>
  </w:style>
  <w:style w:type="paragraph" w:styleId="Textonotaalfinal">
    <w:name w:val="endnote text"/>
    <w:basedOn w:val="Normal"/>
    <w:link w:val="TextonotaalfinalCar"/>
    <w:uiPriority w:val="99"/>
    <w:semiHidden/>
    <w:unhideWhenUsed/>
    <w:rsid w:val="00FF54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F5439"/>
    <w:rPr>
      <w:sz w:val="20"/>
      <w:szCs w:val="20"/>
      <w:lang w:val="es-VE"/>
    </w:rPr>
  </w:style>
  <w:style w:type="character" w:styleId="Refdenotaalfinal">
    <w:name w:val="endnote reference"/>
    <w:basedOn w:val="Fuentedeprrafopredeter"/>
    <w:uiPriority w:val="99"/>
    <w:semiHidden/>
    <w:unhideWhenUsed/>
    <w:rsid w:val="00FF5439"/>
    <w:rPr>
      <w:vertAlign w:val="superscript"/>
    </w:rPr>
  </w:style>
  <w:style w:type="paragraph" w:styleId="TDC3">
    <w:name w:val="toc 3"/>
    <w:basedOn w:val="Normal"/>
    <w:next w:val="Normal"/>
    <w:autoRedefine/>
    <w:uiPriority w:val="39"/>
    <w:semiHidden/>
    <w:unhideWhenUsed/>
    <w:qFormat/>
    <w:rsid w:val="00513758"/>
    <w:pPr>
      <w:spacing w:after="100"/>
      <w:ind w:left="44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405"/>
    <w:rsid w:val="000C2405"/>
    <w:rsid w:val="003F00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2405"/>
    <w:rPr>
      <w:color w:val="808080"/>
    </w:rPr>
  </w:style>
  <w:style w:type="paragraph" w:customStyle="1" w:styleId="193AB4515E19449C9229867F98127B14">
    <w:name w:val="193AB4515E19449C9229867F98127B14"/>
    <w:rsid w:val="003F004A"/>
  </w:style>
  <w:style w:type="paragraph" w:customStyle="1" w:styleId="DE43DD92A02D4769BFBDA1F3FF4C04C6">
    <w:name w:val="DE43DD92A02D4769BFBDA1F3FF4C04C6"/>
    <w:rsid w:val="003F004A"/>
  </w:style>
  <w:style w:type="paragraph" w:customStyle="1" w:styleId="3F57CC90437F4758B88B0726EAF9C0F5">
    <w:name w:val="3F57CC90437F4758B88B0726EAF9C0F5"/>
    <w:rsid w:val="003F004A"/>
  </w:style>
  <w:style w:type="paragraph" w:customStyle="1" w:styleId="A01E76866D9E4AAE9D5547A727692A20">
    <w:name w:val="A01E76866D9E4AAE9D5547A727692A20"/>
    <w:rsid w:val="003F004A"/>
  </w:style>
  <w:style w:type="paragraph" w:customStyle="1" w:styleId="203115687A534AB8B27318FA499A7ECF">
    <w:name w:val="203115687A534AB8B27318FA499A7ECF"/>
    <w:rsid w:val="003F004A"/>
  </w:style>
  <w:style w:type="paragraph" w:customStyle="1" w:styleId="8B7A4C169EC1467A92FDD43B8F86D707">
    <w:name w:val="8B7A4C169EC1467A92FDD43B8F86D707"/>
    <w:rsid w:val="003F004A"/>
  </w:style>
  <w:style w:type="paragraph" w:customStyle="1" w:styleId="55AFD32A26B9467CB2E4B7EC3FF9E877">
    <w:name w:val="55AFD32A26B9467CB2E4B7EC3FF9E877"/>
    <w:rsid w:val="003F004A"/>
  </w:style>
  <w:style w:type="paragraph" w:customStyle="1" w:styleId="6C159376BD144AD78872A2AA87131E2C">
    <w:name w:val="6C159376BD144AD78872A2AA87131E2C"/>
    <w:rsid w:val="003F004A"/>
  </w:style>
  <w:style w:type="paragraph" w:customStyle="1" w:styleId="1B8F0465978344639083F2E1934B7C33">
    <w:name w:val="1B8F0465978344639083F2E1934B7C33"/>
    <w:rsid w:val="003F004A"/>
  </w:style>
  <w:style w:type="paragraph" w:customStyle="1" w:styleId="415E47E1D329477A952849436C9EC948">
    <w:name w:val="415E47E1D329477A952849436C9EC948"/>
    <w:rsid w:val="003F004A"/>
  </w:style>
  <w:style w:type="paragraph" w:customStyle="1" w:styleId="3EC6E1C041C2424E98F7EF3137CDC36F">
    <w:name w:val="3EC6E1C041C2424E98F7EF3137CDC36F"/>
    <w:rsid w:val="003F004A"/>
  </w:style>
  <w:style w:type="paragraph" w:customStyle="1" w:styleId="22384303D94A41E58B29E8507576800F">
    <w:name w:val="22384303D94A41E58B29E8507576800F"/>
    <w:rsid w:val="003F004A"/>
  </w:style>
  <w:style w:type="paragraph" w:customStyle="1" w:styleId="3CD62A747E8A458D97EF1B7BEB77C303">
    <w:name w:val="3CD62A747E8A458D97EF1B7BEB77C303"/>
    <w:rsid w:val="003F004A"/>
  </w:style>
  <w:style w:type="paragraph" w:customStyle="1" w:styleId="FADB8DFE54054A42AA37321A51809E5C">
    <w:name w:val="FADB8DFE54054A42AA37321A51809E5C"/>
    <w:rsid w:val="003F004A"/>
  </w:style>
  <w:style w:type="paragraph" w:customStyle="1" w:styleId="28DD0C76DDC7455D805380254500BC50">
    <w:name w:val="28DD0C76DDC7455D805380254500BC50"/>
    <w:rsid w:val="003F00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C2405"/>
    <w:rPr>
      <w:color w:val="808080"/>
    </w:rPr>
  </w:style>
  <w:style w:type="paragraph" w:customStyle="1" w:styleId="193AB4515E19449C9229867F98127B14">
    <w:name w:val="193AB4515E19449C9229867F98127B14"/>
    <w:rsid w:val="003F004A"/>
  </w:style>
  <w:style w:type="paragraph" w:customStyle="1" w:styleId="DE43DD92A02D4769BFBDA1F3FF4C04C6">
    <w:name w:val="DE43DD92A02D4769BFBDA1F3FF4C04C6"/>
    <w:rsid w:val="003F004A"/>
  </w:style>
  <w:style w:type="paragraph" w:customStyle="1" w:styleId="3F57CC90437F4758B88B0726EAF9C0F5">
    <w:name w:val="3F57CC90437F4758B88B0726EAF9C0F5"/>
    <w:rsid w:val="003F004A"/>
  </w:style>
  <w:style w:type="paragraph" w:customStyle="1" w:styleId="A01E76866D9E4AAE9D5547A727692A20">
    <w:name w:val="A01E76866D9E4AAE9D5547A727692A20"/>
    <w:rsid w:val="003F004A"/>
  </w:style>
  <w:style w:type="paragraph" w:customStyle="1" w:styleId="203115687A534AB8B27318FA499A7ECF">
    <w:name w:val="203115687A534AB8B27318FA499A7ECF"/>
    <w:rsid w:val="003F004A"/>
  </w:style>
  <w:style w:type="paragraph" w:customStyle="1" w:styleId="8B7A4C169EC1467A92FDD43B8F86D707">
    <w:name w:val="8B7A4C169EC1467A92FDD43B8F86D707"/>
    <w:rsid w:val="003F004A"/>
  </w:style>
  <w:style w:type="paragraph" w:customStyle="1" w:styleId="55AFD32A26B9467CB2E4B7EC3FF9E877">
    <w:name w:val="55AFD32A26B9467CB2E4B7EC3FF9E877"/>
    <w:rsid w:val="003F004A"/>
  </w:style>
  <w:style w:type="paragraph" w:customStyle="1" w:styleId="6C159376BD144AD78872A2AA87131E2C">
    <w:name w:val="6C159376BD144AD78872A2AA87131E2C"/>
    <w:rsid w:val="003F004A"/>
  </w:style>
  <w:style w:type="paragraph" w:customStyle="1" w:styleId="1B8F0465978344639083F2E1934B7C33">
    <w:name w:val="1B8F0465978344639083F2E1934B7C33"/>
    <w:rsid w:val="003F004A"/>
  </w:style>
  <w:style w:type="paragraph" w:customStyle="1" w:styleId="415E47E1D329477A952849436C9EC948">
    <w:name w:val="415E47E1D329477A952849436C9EC948"/>
    <w:rsid w:val="003F004A"/>
  </w:style>
  <w:style w:type="paragraph" w:customStyle="1" w:styleId="3EC6E1C041C2424E98F7EF3137CDC36F">
    <w:name w:val="3EC6E1C041C2424E98F7EF3137CDC36F"/>
    <w:rsid w:val="003F004A"/>
  </w:style>
  <w:style w:type="paragraph" w:customStyle="1" w:styleId="22384303D94A41E58B29E8507576800F">
    <w:name w:val="22384303D94A41E58B29E8507576800F"/>
    <w:rsid w:val="003F004A"/>
  </w:style>
  <w:style w:type="paragraph" w:customStyle="1" w:styleId="3CD62A747E8A458D97EF1B7BEB77C303">
    <w:name w:val="3CD62A747E8A458D97EF1B7BEB77C303"/>
    <w:rsid w:val="003F004A"/>
  </w:style>
  <w:style w:type="paragraph" w:customStyle="1" w:styleId="FADB8DFE54054A42AA37321A51809E5C">
    <w:name w:val="FADB8DFE54054A42AA37321A51809E5C"/>
    <w:rsid w:val="003F004A"/>
  </w:style>
  <w:style w:type="paragraph" w:customStyle="1" w:styleId="28DD0C76DDC7455D805380254500BC50">
    <w:name w:val="28DD0C76DDC7455D805380254500BC50"/>
    <w:rsid w:val="003F0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1E418C-56FF-471F-BE60-2DDF52A13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5461</TotalTime>
  <Pages>48</Pages>
  <Words>9336</Words>
  <Characters>53219</Characters>
  <Application>Microsoft Office Word</Application>
  <DocSecurity>0</DocSecurity>
  <Lines>443</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53</cp:revision>
  <cp:lastPrinted>2016-07-08T12:46:00Z</cp:lastPrinted>
  <dcterms:created xsi:type="dcterms:W3CDTF">2016-03-27T21:19:00Z</dcterms:created>
  <dcterms:modified xsi:type="dcterms:W3CDTF">2016-07-10T17:34:00Z</dcterms:modified>
</cp:coreProperties>
</file>