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CC290" w14:textId="77777777" w:rsidR="00816732" w:rsidRDefault="00816732" w:rsidP="0089592F">
      <w:pPr>
        <w:spacing w:line="240" w:lineRule="auto"/>
        <w:ind w:left="1277" w:right="907"/>
        <w:rPr>
          <w:rFonts w:eastAsia="Verdana" w:cs="Arial"/>
          <w:color w:val="385522"/>
          <w:spacing w:val="-24"/>
          <w:szCs w:val="22"/>
        </w:rPr>
      </w:pPr>
    </w:p>
    <w:p w14:paraId="65B3E8AB" w14:textId="43C0F17B" w:rsidR="0089592F" w:rsidRPr="0049480B" w:rsidRDefault="0089592F" w:rsidP="0089592F">
      <w:pPr>
        <w:spacing w:line="240" w:lineRule="auto"/>
        <w:ind w:left="1277" w:right="907"/>
        <w:rPr>
          <w:rFonts w:eastAsia="Verdana" w:cs="Arial"/>
          <w:color w:val="385522"/>
          <w:spacing w:val="-24"/>
          <w:szCs w:val="22"/>
        </w:rPr>
      </w:pPr>
      <w:r>
        <w:rPr>
          <w:rFonts w:eastAsia="Verdana" w:cs="Arial"/>
          <w:color w:val="385522"/>
          <w:spacing w:val="-24"/>
          <w:szCs w:val="22"/>
        </w:rPr>
        <w:tab/>
      </w:r>
    </w:p>
    <w:p w14:paraId="65B3E8AC" w14:textId="77777777" w:rsidR="00170570" w:rsidRPr="0049480B" w:rsidRDefault="00170570" w:rsidP="00F47DF3">
      <w:pPr>
        <w:pStyle w:val="Overskrift1"/>
      </w:pPr>
      <w:bookmarkStart w:id="0" w:name="_Toc436991086"/>
      <w:bookmarkStart w:id="1" w:name="_Toc438108208"/>
      <w:r w:rsidRPr="0049480B">
        <w:t>Skema - Overordnede mål for modulet</w:t>
      </w:r>
      <w:bookmarkEnd w:id="0"/>
      <w:bookmarkEnd w:id="1"/>
    </w:p>
    <w:p w14:paraId="65B3E8AD" w14:textId="77777777" w:rsidR="00142EBA" w:rsidRDefault="00170570" w:rsidP="00F47DF3">
      <w:pPr>
        <w:rPr>
          <w:rFonts w:cs="Arial"/>
          <w:szCs w:val="22"/>
        </w:rPr>
      </w:pPr>
      <w:r w:rsidRPr="0049480B">
        <w:rPr>
          <w:rFonts w:cs="Arial"/>
          <w:szCs w:val="22"/>
        </w:rPr>
        <w:t>Nedenstående skema (der er det næst øverste i hierarkiet) tager dels udgangspunkt i den modulbeskrivelse, der er overordnet gældende for forløbet, og dels udgangspunkt i de arbejdsmæssige kompetencer, der skal opnås for at den enkelte elev i praksis</w:t>
      </w:r>
      <w:r>
        <w:rPr>
          <w:rFonts w:cs="Arial"/>
          <w:szCs w:val="22"/>
        </w:rPr>
        <w:t>.</w:t>
      </w:r>
    </w:p>
    <w:p w14:paraId="65B3E8AE" w14:textId="77777777" w:rsidR="00DE12C8" w:rsidRDefault="00DE12C8" w:rsidP="00170570">
      <w:pPr>
        <w:ind w:left="1304"/>
        <w:rPr>
          <w:rFonts w:cs="Arial"/>
          <w:szCs w:val="22"/>
        </w:rPr>
      </w:pPr>
    </w:p>
    <w:tbl>
      <w:tblPr>
        <w:tblpPr w:leftFromText="142" w:rightFromText="142" w:vertAnchor="text" w:horzAnchor="page" w:tblpXSpec="center" w:tblpY="201"/>
        <w:tblW w:w="5000" w:type="pct"/>
        <w:jc w:val="center"/>
        <w:tblLayout w:type="fixed"/>
        <w:tblCellMar>
          <w:top w:w="108" w:type="dxa"/>
          <w:bottom w:w="108" w:type="dxa"/>
        </w:tblCellMar>
        <w:tblLook w:val="01E0" w:firstRow="1" w:lastRow="1" w:firstColumn="1" w:lastColumn="1" w:noHBand="0" w:noVBand="0"/>
      </w:tblPr>
      <w:tblGrid>
        <w:gridCol w:w="3640"/>
        <w:gridCol w:w="3640"/>
        <w:gridCol w:w="3640"/>
        <w:gridCol w:w="3640"/>
      </w:tblGrid>
      <w:tr w:rsidR="00A05704" w:rsidRPr="00170570" w14:paraId="65B3E8BB" w14:textId="4D95C76E" w:rsidTr="006920D3">
        <w:trPr>
          <w:trHeight w:hRule="exact" w:val="994"/>
          <w:jc w:val="center"/>
        </w:trPr>
        <w:tc>
          <w:tcPr>
            <w:tcW w:w="1250" w:type="pct"/>
            <w:tcBorders>
              <w:top w:val="single" w:sz="4" w:space="0" w:color="000000"/>
              <w:left w:val="single" w:sz="4" w:space="0" w:color="000000"/>
              <w:bottom w:val="single" w:sz="4" w:space="0" w:color="000000"/>
              <w:right w:val="single" w:sz="4" w:space="0" w:color="000000"/>
            </w:tcBorders>
            <w:shd w:val="clear" w:color="auto" w:fill="0F7D3F"/>
            <w:vAlign w:val="center"/>
          </w:tcPr>
          <w:p w14:paraId="65B3E8B2" w14:textId="376C9F97" w:rsidR="00A05704" w:rsidRPr="006920D3" w:rsidRDefault="006920D3" w:rsidP="006920D3">
            <w:pPr>
              <w:spacing w:line="276" w:lineRule="auto"/>
              <w:jc w:val="center"/>
              <w:rPr>
                <w:rFonts w:ascii="Segoe UI Semibold" w:eastAsia="Verdana" w:hAnsi="Segoe UI Semibold" w:cs="Segoe UI Semibold"/>
                <w:color w:val="FFFFFF" w:themeColor="background1"/>
              </w:rPr>
            </w:pPr>
            <w:r>
              <w:rPr>
                <w:rFonts w:ascii="Segoe UI Semibold" w:eastAsia="Verdana" w:hAnsi="Segoe UI Semibold" w:cs="Segoe UI Semibold"/>
                <w:color w:val="FFFFFF" w:themeColor="background1"/>
              </w:rPr>
              <w:t>Faglige/personlige og arbejdsmæssige mål</w:t>
            </w:r>
          </w:p>
        </w:tc>
        <w:tc>
          <w:tcPr>
            <w:tcW w:w="1250" w:type="pct"/>
            <w:tcBorders>
              <w:top w:val="single" w:sz="4" w:space="0" w:color="000000"/>
              <w:left w:val="single" w:sz="4" w:space="0" w:color="000000"/>
              <w:bottom w:val="single" w:sz="4" w:space="0" w:color="000000"/>
              <w:right w:val="single" w:sz="4" w:space="0" w:color="000000"/>
            </w:tcBorders>
            <w:shd w:val="clear" w:color="auto" w:fill="0F7D3F"/>
            <w:vAlign w:val="center"/>
          </w:tcPr>
          <w:p w14:paraId="41E20362" w14:textId="6527DF2F" w:rsidR="00A05704" w:rsidRPr="006920D3" w:rsidRDefault="006920D3" w:rsidP="006920D3">
            <w:pPr>
              <w:spacing w:line="276" w:lineRule="auto"/>
              <w:jc w:val="center"/>
              <w:rPr>
                <w:rFonts w:ascii="Segoe UI Semibold" w:eastAsia="Verdana" w:hAnsi="Segoe UI Semibold" w:cs="Segoe UI Semibold"/>
                <w:color w:val="FFFFFF" w:themeColor="background1"/>
              </w:rPr>
            </w:pPr>
            <w:r>
              <w:rPr>
                <w:rFonts w:ascii="Segoe UI Semibold" w:eastAsia="Verdana" w:hAnsi="Segoe UI Semibold" w:cs="Segoe UI Semibold"/>
                <w:color w:val="FFFFFF" w:themeColor="background1"/>
              </w:rPr>
              <w:t>Læringsmål</w:t>
            </w:r>
          </w:p>
        </w:tc>
        <w:tc>
          <w:tcPr>
            <w:tcW w:w="1250" w:type="pct"/>
            <w:tcBorders>
              <w:top w:val="single" w:sz="4" w:space="0" w:color="000000"/>
              <w:left w:val="single" w:sz="4" w:space="0" w:color="000000"/>
              <w:bottom w:val="single" w:sz="4" w:space="0" w:color="000000"/>
              <w:right w:val="single" w:sz="4" w:space="0" w:color="000000"/>
            </w:tcBorders>
            <w:shd w:val="clear" w:color="auto" w:fill="0F7D3F"/>
            <w:vAlign w:val="center"/>
          </w:tcPr>
          <w:p w14:paraId="65B3E8B5" w14:textId="1F6163E2" w:rsidR="00A05704" w:rsidRPr="006920D3" w:rsidRDefault="006920D3" w:rsidP="006920D3">
            <w:pPr>
              <w:spacing w:line="276" w:lineRule="auto"/>
              <w:jc w:val="center"/>
              <w:rPr>
                <w:rFonts w:ascii="Segoe UI Semibold" w:eastAsia="Verdana" w:hAnsi="Segoe UI Semibold" w:cs="Segoe UI Semibold"/>
                <w:color w:val="FFFFFF" w:themeColor="background1"/>
              </w:rPr>
            </w:pPr>
            <w:r>
              <w:rPr>
                <w:rFonts w:ascii="Segoe UI Semibold" w:eastAsia="Verdana" w:hAnsi="Segoe UI Semibold" w:cs="Segoe UI Semibold"/>
                <w:color w:val="FFFFFF" w:themeColor="background1"/>
              </w:rPr>
              <w:t>Valg af indhold og undervisningsformer</w:t>
            </w:r>
          </w:p>
        </w:tc>
        <w:tc>
          <w:tcPr>
            <w:tcW w:w="1250" w:type="pct"/>
            <w:tcBorders>
              <w:top w:val="single" w:sz="4" w:space="0" w:color="000000"/>
              <w:left w:val="single" w:sz="4" w:space="0" w:color="000000"/>
              <w:bottom w:val="single" w:sz="4" w:space="0" w:color="000000"/>
              <w:right w:val="single" w:sz="4" w:space="0" w:color="000000"/>
            </w:tcBorders>
            <w:shd w:val="clear" w:color="auto" w:fill="0F7D3F"/>
            <w:vAlign w:val="center"/>
          </w:tcPr>
          <w:p w14:paraId="0610ADFE" w14:textId="7CC645AB" w:rsidR="00A05704" w:rsidRPr="006920D3" w:rsidRDefault="006920D3" w:rsidP="006920D3">
            <w:pPr>
              <w:spacing w:line="276" w:lineRule="auto"/>
              <w:jc w:val="center"/>
              <w:rPr>
                <w:rFonts w:ascii="Segoe UI Semibold" w:eastAsia="Verdana" w:hAnsi="Segoe UI Semibold" w:cs="Segoe UI Semibold"/>
                <w:color w:val="FFFFFF" w:themeColor="background1"/>
              </w:rPr>
            </w:pPr>
            <w:r>
              <w:rPr>
                <w:rFonts w:ascii="Segoe UI Semibold" w:eastAsia="Verdana" w:hAnsi="Segoe UI Semibold" w:cs="Segoe UI Semibold"/>
                <w:color w:val="FFFFFF" w:themeColor="background1"/>
              </w:rPr>
              <w:t>Evaluering</w:t>
            </w:r>
          </w:p>
        </w:tc>
      </w:tr>
      <w:tr w:rsidR="00A05704" w:rsidRPr="006920D3" w14:paraId="65B3E8C0" w14:textId="5B8EAB4A"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65B3E8BC" w14:textId="7E56F580" w:rsidR="00A05704" w:rsidRPr="006920D3"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kan implementere simple brugergrænseflader vha. udviklingsmiljøets funktioner hertil</w:t>
            </w:r>
          </w:p>
        </w:tc>
        <w:tc>
          <w:tcPr>
            <w:tcW w:w="1250" w:type="pct"/>
            <w:tcBorders>
              <w:top w:val="single" w:sz="4" w:space="0" w:color="000000"/>
              <w:left w:val="single" w:sz="4" w:space="0" w:color="000000"/>
              <w:bottom w:val="single" w:sz="4" w:space="0" w:color="000000"/>
              <w:right w:val="single" w:sz="4" w:space="0" w:color="000000"/>
            </w:tcBorders>
          </w:tcPr>
          <w:p w14:paraId="3343550D"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anvende designeren i Visual Studio til at oprette en GUI</w:t>
            </w:r>
          </w:p>
          <w:p w14:paraId="392292BD"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anvende XAML til at ændre og oprette elementer i GUI</w:t>
            </w:r>
          </w:p>
          <w:p w14:paraId="7E642D48"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anvende følgende </w:t>
            </w:r>
            <w:proofErr w:type="spellStart"/>
            <w:r w:rsidRPr="00F912EB">
              <w:rPr>
                <w:rFonts w:ascii="Segoe UI" w:eastAsia="Verdana" w:hAnsi="Segoe UI" w:cs="Segoe UI"/>
                <w:sz w:val="20"/>
              </w:rPr>
              <w:t>controls</w:t>
            </w:r>
            <w:proofErr w:type="spellEnd"/>
            <w:r w:rsidRPr="00F912EB">
              <w:rPr>
                <w:rFonts w:ascii="Segoe UI" w:eastAsia="Verdana" w:hAnsi="Segoe UI" w:cs="Segoe UI"/>
                <w:sz w:val="20"/>
              </w:rPr>
              <w:t>:</w:t>
            </w:r>
          </w:p>
          <w:p w14:paraId="642A0E14" w14:textId="3D52944A" w:rsidR="00F912EB" w:rsidRPr="00F912EB" w:rsidRDefault="00F912EB" w:rsidP="00F912EB">
            <w:pPr>
              <w:pStyle w:val="Listeafsnit"/>
              <w:numPr>
                <w:ilvl w:val="0"/>
                <w:numId w:val="2"/>
              </w:numPr>
              <w:spacing w:line="259" w:lineRule="auto"/>
              <w:rPr>
                <w:rFonts w:ascii="Segoe UI" w:eastAsia="Verdana" w:hAnsi="Segoe UI" w:cs="Segoe UI"/>
                <w:sz w:val="20"/>
              </w:rPr>
            </w:pPr>
            <w:r w:rsidRPr="00F912EB">
              <w:rPr>
                <w:rFonts w:ascii="Segoe UI" w:eastAsia="Verdana" w:hAnsi="Segoe UI" w:cs="Segoe UI"/>
                <w:sz w:val="20"/>
              </w:rPr>
              <w:t xml:space="preserve">Button, </w:t>
            </w:r>
            <w:proofErr w:type="spellStart"/>
            <w:r w:rsidRPr="00F912EB">
              <w:rPr>
                <w:rFonts w:ascii="Segoe UI" w:eastAsia="Verdana" w:hAnsi="Segoe UI" w:cs="Segoe UI"/>
                <w:sz w:val="20"/>
              </w:rPr>
              <w:t>TextBox</w:t>
            </w:r>
            <w:proofErr w:type="spellEnd"/>
            <w:r w:rsidRPr="00F912EB">
              <w:rPr>
                <w:rFonts w:ascii="Segoe UI" w:eastAsia="Verdana" w:hAnsi="Segoe UI" w:cs="Segoe UI"/>
                <w:sz w:val="20"/>
              </w:rPr>
              <w:t xml:space="preserve">, Label, ComboBox, </w:t>
            </w:r>
            <w:proofErr w:type="spellStart"/>
            <w:r w:rsidRPr="00F912EB">
              <w:rPr>
                <w:rFonts w:ascii="Segoe UI" w:eastAsia="Verdana" w:hAnsi="Segoe UI" w:cs="Segoe UI"/>
                <w:sz w:val="20"/>
              </w:rPr>
              <w:t>CheckBox</w:t>
            </w:r>
            <w:proofErr w:type="spellEnd"/>
            <w:r w:rsidRPr="00F912EB">
              <w:rPr>
                <w:rFonts w:ascii="Segoe UI" w:eastAsia="Verdana" w:hAnsi="Segoe UI" w:cs="Segoe UI"/>
                <w:sz w:val="20"/>
              </w:rPr>
              <w:t xml:space="preserve">, </w:t>
            </w:r>
            <w:proofErr w:type="spellStart"/>
            <w:r w:rsidRPr="00F912EB">
              <w:rPr>
                <w:rFonts w:ascii="Segoe UI" w:eastAsia="Verdana" w:hAnsi="Segoe UI" w:cs="Segoe UI"/>
                <w:sz w:val="20"/>
              </w:rPr>
              <w:t>RadioButton</w:t>
            </w:r>
            <w:proofErr w:type="spellEnd"/>
            <w:r w:rsidRPr="00F912EB">
              <w:rPr>
                <w:rFonts w:ascii="Segoe UI" w:eastAsia="Verdana" w:hAnsi="Segoe UI" w:cs="Segoe UI"/>
                <w:sz w:val="20"/>
              </w:rPr>
              <w:t xml:space="preserve"> – og tilhørende eventhandlers</w:t>
            </w:r>
          </w:p>
          <w:p w14:paraId="3C6AF6E6" w14:textId="486A2406" w:rsidR="00F912EB" w:rsidRPr="00F912EB" w:rsidRDefault="00F912EB" w:rsidP="00F912EB">
            <w:pPr>
              <w:pStyle w:val="Listeafsnit"/>
              <w:numPr>
                <w:ilvl w:val="0"/>
                <w:numId w:val="2"/>
              </w:numPr>
              <w:spacing w:line="259" w:lineRule="auto"/>
              <w:rPr>
                <w:rFonts w:ascii="Segoe UI" w:eastAsia="Verdana" w:hAnsi="Segoe UI" w:cs="Segoe UI"/>
                <w:sz w:val="20"/>
              </w:rPr>
            </w:pPr>
            <w:r w:rsidRPr="00F912EB">
              <w:rPr>
                <w:rFonts w:ascii="Segoe UI" w:eastAsia="Verdana" w:hAnsi="Segoe UI" w:cs="Segoe UI"/>
                <w:sz w:val="20"/>
              </w:rPr>
              <w:t xml:space="preserve">Grid, </w:t>
            </w:r>
            <w:proofErr w:type="spellStart"/>
            <w:r w:rsidRPr="00F912EB">
              <w:rPr>
                <w:rFonts w:ascii="Segoe UI" w:eastAsia="Verdana" w:hAnsi="Segoe UI" w:cs="Segoe UI"/>
                <w:sz w:val="20"/>
              </w:rPr>
              <w:t>GroupBox</w:t>
            </w:r>
            <w:proofErr w:type="spellEnd"/>
            <w:r w:rsidRPr="00F912EB">
              <w:rPr>
                <w:rFonts w:ascii="Segoe UI" w:eastAsia="Verdana" w:hAnsi="Segoe UI" w:cs="Segoe UI"/>
                <w:sz w:val="20"/>
              </w:rPr>
              <w:t xml:space="preserve">, </w:t>
            </w:r>
          </w:p>
          <w:p w14:paraId="630C7242" w14:textId="77777777" w:rsidR="00363CE9" w:rsidRDefault="0086098E" w:rsidP="00F912EB">
            <w:pPr>
              <w:pStyle w:val="Listeafsnit"/>
              <w:numPr>
                <w:ilvl w:val="0"/>
                <w:numId w:val="2"/>
              </w:numPr>
              <w:spacing w:line="259" w:lineRule="auto"/>
              <w:rPr>
                <w:rFonts w:ascii="Segoe UI" w:eastAsia="Verdana" w:hAnsi="Segoe UI" w:cs="Segoe UI"/>
                <w:sz w:val="20"/>
              </w:rPr>
            </w:pPr>
            <w:proofErr w:type="spellStart"/>
            <w:r>
              <w:rPr>
                <w:rFonts w:ascii="Segoe UI" w:eastAsia="Verdana" w:hAnsi="Segoe UI" w:cs="Segoe UI"/>
                <w:sz w:val="20"/>
              </w:rPr>
              <w:t>ListView</w:t>
            </w:r>
            <w:proofErr w:type="spellEnd"/>
            <w:r>
              <w:rPr>
                <w:rFonts w:ascii="Segoe UI" w:eastAsia="Verdana" w:hAnsi="Segoe UI" w:cs="Segoe UI"/>
                <w:sz w:val="20"/>
              </w:rPr>
              <w:t xml:space="preserve"> med kolonner</w:t>
            </w:r>
            <w:r w:rsidR="00F912EB" w:rsidRPr="00F912EB">
              <w:rPr>
                <w:rFonts w:ascii="Segoe UI" w:eastAsia="Verdana" w:hAnsi="Segoe UI" w:cs="Segoe UI"/>
                <w:sz w:val="20"/>
              </w:rPr>
              <w:t xml:space="preserve"> og </w:t>
            </w:r>
            <w:proofErr w:type="spellStart"/>
            <w:r w:rsidR="00F912EB" w:rsidRPr="00F912EB">
              <w:rPr>
                <w:rFonts w:ascii="Segoe UI" w:eastAsia="Verdana" w:hAnsi="Segoe UI" w:cs="Segoe UI"/>
                <w:sz w:val="20"/>
              </w:rPr>
              <w:t>ListBox</w:t>
            </w:r>
            <w:proofErr w:type="spellEnd"/>
          </w:p>
          <w:p w14:paraId="3EA0E847" w14:textId="106654DB" w:rsidR="0086098E" w:rsidRPr="00F912EB" w:rsidRDefault="0086098E" w:rsidP="00F912EB">
            <w:pPr>
              <w:pStyle w:val="Listeafsnit"/>
              <w:numPr>
                <w:ilvl w:val="0"/>
                <w:numId w:val="2"/>
              </w:numPr>
              <w:spacing w:line="259" w:lineRule="auto"/>
              <w:rPr>
                <w:rFonts w:ascii="Segoe UI" w:eastAsia="Verdana" w:hAnsi="Segoe UI" w:cs="Segoe UI"/>
                <w:sz w:val="20"/>
              </w:rPr>
            </w:pPr>
            <w:r>
              <w:rPr>
                <w:rFonts w:ascii="Segoe UI" w:eastAsia="Verdana" w:hAnsi="Segoe UI" w:cs="Segoe UI"/>
                <w:sz w:val="20"/>
              </w:rPr>
              <w:t>Binding til objekter i koden</w:t>
            </w:r>
          </w:p>
        </w:tc>
        <w:tc>
          <w:tcPr>
            <w:tcW w:w="1250" w:type="pct"/>
            <w:tcBorders>
              <w:top w:val="single" w:sz="4" w:space="0" w:color="000000"/>
              <w:left w:val="single" w:sz="4" w:space="0" w:color="000000"/>
              <w:bottom w:val="single" w:sz="4" w:space="0" w:color="000000"/>
              <w:right w:val="single" w:sz="4" w:space="0" w:color="000000"/>
            </w:tcBorders>
          </w:tcPr>
          <w:p w14:paraId="4728D8F5"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05180314" w14:textId="77777777" w:rsidR="00F912EB" w:rsidRPr="00F912EB" w:rsidRDefault="00F912EB" w:rsidP="00F912EB">
            <w:pPr>
              <w:spacing w:line="259" w:lineRule="auto"/>
              <w:rPr>
                <w:rFonts w:ascii="Segoe UI" w:eastAsia="Verdana" w:hAnsi="Segoe UI" w:cs="Segoe UI"/>
                <w:sz w:val="20"/>
              </w:rPr>
            </w:pPr>
          </w:p>
          <w:p w14:paraId="65B3E8BD" w14:textId="053AC21A" w:rsidR="00A3397A" w:rsidRPr="006920D3"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0B4E2202" w14:textId="155B65EC" w:rsidR="00A05704" w:rsidRPr="006920D3" w:rsidRDefault="004E7852" w:rsidP="006920D3">
            <w:pPr>
              <w:spacing w:line="259" w:lineRule="auto"/>
              <w:rPr>
                <w:rFonts w:ascii="Segoe UI" w:eastAsia="Verdana" w:hAnsi="Segoe UI" w:cs="Segoe UI"/>
                <w:sz w:val="20"/>
              </w:rPr>
            </w:pPr>
            <w:r>
              <w:rPr>
                <w:rFonts w:ascii="Segoe UI" w:eastAsia="Verdana" w:hAnsi="Segoe UI" w:cs="Segoe UI"/>
                <w:sz w:val="20"/>
              </w:rPr>
              <w:t>Eleven opnår viden, færdigheder og kompetencer i at de</w:t>
            </w:r>
            <w:r w:rsidR="00441CA1">
              <w:rPr>
                <w:rFonts w:ascii="Segoe UI" w:eastAsia="Verdana" w:hAnsi="Segoe UI" w:cs="Segoe UI"/>
                <w:sz w:val="20"/>
              </w:rPr>
              <w:t>signe og implementere simple brugergrænseflader.</w:t>
            </w:r>
          </w:p>
        </w:tc>
      </w:tr>
      <w:tr w:rsidR="0066278C" w:rsidRPr="006920D3" w14:paraId="1885136D"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40087393" w14:textId="37D1C374" w:rsidR="0066278C"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er i stand til at indgå og arbejde i udvalgte elementer af en eller flere udvalgte systemudviklingsmetoder</w:t>
            </w:r>
          </w:p>
        </w:tc>
        <w:tc>
          <w:tcPr>
            <w:tcW w:w="1250" w:type="pct"/>
            <w:tcBorders>
              <w:top w:val="single" w:sz="4" w:space="0" w:color="000000"/>
              <w:left w:val="single" w:sz="4" w:space="0" w:color="000000"/>
              <w:bottom w:val="single" w:sz="4" w:space="0" w:color="000000"/>
              <w:right w:val="single" w:sz="4" w:space="0" w:color="000000"/>
            </w:tcBorders>
          </w:tcPr>
          <w:p w14:paraId="574B7D5F" w14:textId="77777777" w:rsidR="00363CE9" w:rsidRDefault="00F912EB" w:rsidP="0066278C">
            <w:pPr>
              <w:spacing w:line="259" w:lineRule="auto"/>
              <w:rPr>
                <w:rFonts w:ascii="Segoe UI" w:eastAsia="Verdana" w:hAnsi="Segoe UI" w:cs="Segoe UI"/>
                <w:sz w:val="20"/>
              </w:rPr>
            </w:pPr>
            <w:r w:rsidRPr="00F912EB">
              <w:rPr>
                <w:rFonts w:ascii="Segoe UI" w:eastAsia="Verdana" w:hAnsi="Segoe UI" w:cs="Segoe UI"/>
                <w:sz w:val="20"/>
              </w:rPr>
              <w:t>Eleven kan anvende Git til versionsstyring</w:t>
            </w:r>
            <w:r w:rsidR="00A93CCE">
              <w:rPr>
                <w:rFonts w:ascii="Segoe UI" w:eastAsia="Verdana" w:hAnsi="Segoe UI" w:cs="Segoe UI"/>
                <w:sz w:val="20"/>
              </w:rPr>
              <w:t>.</w:t>
            </w:r>
          </w:p>
          <w:p w14:paraId="03FF77A3" w14:textId="77777777" w:rsidR="00A93CCE" w:rsidRDefault="00A93CCE" w:rsidP="0066278C">
            <w:pPr>
              <w:spacing w:line="259" w:lineRule="auto"/>
              <w:rPr>
                <w:rFonts w:ascii="Segoe UI" w:eastAsia="Verdana" w:hAnsi="Segoe UI" w:cs="Segoe UI"/>
                <w:sz w:val="20"/>
              </w:rPr>
            </w:pPr>
          </w:p>
          <w:p w14:paraId="1F46A8FF" w14:textId="7A811320" w:rsidR="00A93CCE" w:rsidRDefault="00A93CCE" w:rsidP="0066278C">
            <w:pPr>
              <w:spacing w:line="259" w:lineRule="auto"/>
              <w:rPr>
                <w:rFonts w:ascii="Segoe UI" w:eastAsia="Verdana" w:hAnsi="Segoe UI" w:cs="Segoe UI"/>
                <w:sz w:val="20"/>
              </w:rPr>
            </w:pPr>
            <w:r>
              <w:rPr>
                <w:rFonts w:ascii="Segoe UI" w:eastAsia="Verdana" w:hAnsi="Segoe UI" w:cs="Segoe UI"/>
                <w:sz w:val="20"/>
              </w:rPr>
              <w:t>Eleven har viden om agile systemudviklingsmetoder.</w:t>
            </w:r>
          </w:p>
        </w:tc>
        <w:tc>
          <w:tcPr>
            <w:tcW w:w="1250" w:type="pct"/>
            <w:tcBorders>
              <w:top w:val="single" w:sz="4" w:space="0" w:color="000000"/>
              <w:left w:val="single" w:sz="4" w:space="0" w:color="000000"/>
              <w:bottom w:val="single" w:sz="4" w:space="0" w:color="000000"/>
              <w:right w:val="single" w:sz="4" w:space="0" w:color="000000"/>
            </w:tcBorders>
          </w:tcPr>
          <w:p w14:paraId="7091E83F"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2887A0E4" w14:textId="77777777" w:rsidR="00F912EB" w:rsidRPr="00F912EB" w:rsidRDefault="00F912EB" w:rsidP="00F912EB">
            <w:pPr>
              <w:spacing w:line="259" w:lineRule="auto"/>
              <w:rPr>
                <w:rFonts w:ascii="Segoe UI" w:eastAsia="Verdana" w:hAnsi="Segoe UI" w:cs="Segoe UI"/>
                <w:sz w:val="20"/>
              </w:rPr>
            </w:pPr>
          </w:p>
          <w:p w14:paraId="74CDF9E7" w14:textId="763402CC" w:rsidR="0066278C" w:rsidRDefault="00F912EB" w:rsidP="00F912EB">
            <w:pPr>
              <w:spacing w:line="259" w:lineRule="auto"/>
              <w:rPr>
                <w:rFonts w:ascii="Segoe UI" w:eastAsia="Verdana" w:hAnsi="Segoe UI" w:cs="Segoe UI"/>
                <w:sz w:val="20"/>
              </w:rPr>
            </w:pPr>
            <w:r w:rsidRPr="00F912EB">
              <w:rPr>
                <w:rFonts w:ascii="Segoe UI" w:eastAsia="Verdana" w:hAnsi="Segoe UI" w:cs="Segoe UI"/>
                <w:sz w:val="20"/>
              </w:rPr>
              <w:lastRenderedPageBreak/>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1CF906C2" w14:textId="4F363F4F" w:rsidR="0066278C" w:rsidRDefault="00A93CCE" w:rsidP="006920D3">
            <w:pPr>
              <w:spacing w:line="259" w:lineRule="auto"/>
              <w:rPr>
                <w:rFonts w:ascii="Segoe UI" w:eastAsia="Verdana" w:hAnsi="Segoe UI" w:cs="Segoe UI"/>
                <w:sz w:val="20"/>
              </w:rPr>
            </w:pPr>
            <w:r>
              <w:rPr>
                <w:rFonts w:ascii="Segoe UI" w:eastAsia="Verdana" w:hAnsi="Segoe UI" w:cs="Segoe UI"/>
                <w:sz w:val="20"/>
              </w:rPr>
              <w:lastRenderedPageBreak/>
              <w:t>Eleven opnår viden om og enkelte færdigheder i, at arbejde efter en udvalgt systemudviklingsmetode.</w:t>
            </w:r>
          </w:p>
        </w:tc>
      </w:tr>
      <w:tr w:rsidR="00627101" w:rsidRPr="006920D3" w14:paraId="34AA2408"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0EAE103A" w14:textId="5C5F2AC5" w:rsidR="00627101"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kan anvende ressourcer eksternt fra applikationen i en simpel klient/server arkitektur</w:t>
            </w:r>
          </w:p>
        </w:tc>
        <w:tc>
          <w:tcPr>
            <w:tcW w:w="1250" w:type="pct"/>
            <w:tcBorders>
              <w:top w:val="single" w:sz="4" w:space="0" w:color="000000"/>
              <w:left w:val="single" w:sz="4" w:space="0" w:color="000000"/>
              <w:bottom w:val="single" w:sz="4" w:space="0" w:color="000000"/>
              <w:right w:val="single" w:sz="4" w:space="0" w:color="000000"/>
            </w:tcBorders>
          </w:tcPr>
          <w:p w14:paraId="246891C6" w14:textId="73F3127E"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kender forskellen på en klient og en server</w:t>
            </w:r>
            <w:r w:rsidR="00A93CCE">
              <w:rPr>
                <w:rFonts w:ascii="Segoe UI" w:eastAsia="Verdana" w:hAnsi="Segoe UI" w:cs="Segoe UI"/>
                <w:sz w:val="20"/>
              </w:rPr>
              <w:t>.</w:t>
            </w:r>
          </w:p>
          <w:p w14:paraId="4F1961B6" w14:textId="77777777" w:rsidR="00A93CCE" w:rsidRPr="00F912EB" w:rsidRDefault="00A93CCE" w:rsidP="00F912EB">
            <w:pPr>
              <w:spacing w:line="259" w:lineRule="auto"/>
              <w:rPr>
                <w:rFonts w:ascii="Segoe UI" w:eastAsia="Verdana" w:hAnsi="Segoe UI" w:cs="Segoe UI"/>
                <w:sz w:val="20"/>
              </w:rPr>
            </w:pPr>
          </w:p>
          <w:p w14:paraId="5AAD2CC6" w14:textId="6ED7B774"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kalde en webservice</w:t>
            </w:r>
            <w:r w:rsidR="00B129C1">
              <w:rPr>
                <w:rFonts w:ascii="Segoe UI" w:eastAsia="Verdana" w:hAnsi="Segoe UI" w:cs="Segoe UI"/>
                <w:sz w:val="20"/>
              </w:rPr>
              <w:t>.</w:t>
            </w:r>
          </w:p>
          <w:p w14:paraId="64A5E2BC" w14:textId="77777777" w:rsidR="00B129C1" w:rsidRPr="00F912EB" w:rsidRDefault="00B129C1" w:rsidP="00F912EB">
            <w:pPr>
              <w:spacing w:line="259" w:lineRule="auto"/>
              <w:rPr>
                <w:rFonts w:ascii="Segoe UI" w:eastAsia="Verdana" w:hAnsi="Segoe UI" w:cs="Segoe UI"/>
                <w:sz w:val="20"/>
              </w:rPr>
            </w:pPr>
          </w:p>
          <w:p w14:paraId="46B14CD3" w14:textId="554F88D4" w:rsidR="00AC157B" w:rsidRDefault="00B129C1" w:rsidP="00F912EB">
            <w:pPr>
              <w:spacing w:line="259" w:lineRule="auto"/>
              <w:rPr>
                <w:rFonts w:ascii="Segoe UI" w:eastAsia="Verdana" w:hAnsi="Segoe UI" w:cs="Segoe UI"/>
                <w:sz w:val="20"/>
              </w:rPr>
            </w:pPr>
            <w:r>
              <w:rPr>
                <w:rFonts w:ascii="Segoe UI" w:eastAsia="Verdana" w:hAnsi="Segoe UI" w:cs="Segoe UI"/>
                <w:sz w:val="20"/>
              </w:rPr>
              <w:t xml:space="preserve">Eleven kan håndtere returnerede data i </w:t>
            </w:r>
            <w:r w:rsidR="0086098E">
              <w:rPr>
                <w:rFonts w:ascii="Segoe UI" w:eastAsia="Verdana" w:hAnsi="Segoe UI" w:cs="Segoe UI"/>
                <w:sz w:val="20"/>
              </w:rPr>
              <w:t>JSON-format</w:t>
            </w:r>
            <w:r>
              <w:rPr>
                <w:rFonts w:ascii="Segoe UI" w:eastAsia="Verdana" w:hAnsi="Segoe UI" w:cs="Segoe UI"/>
                <w:sz w:val="20"/>
              </w:rPr>
              <w:t>.</w:t>
            </w:r>
          </w:p>
        </w:tc>
        <w:tc>
          <w:tcPr>
            <w:tcW w:w="1250" w:type="pct"/>
            <w:tcBorders>
              <w:top w:val="single" w:sz="4" w:space="0" w:color="000000"/>
              <w:left w:val="single" w:sz="4" w:space="0" w:color="000000"/>
              <w:bottom w:val="single" w:sz="4" w:space="0" w:color="000000"/>
              <w:right w:val="single" w:sz="4" w:space="0" w:color="000000"/>
            </w:tcBorders>
          </w:tcPr>
          <w:p w14:paraId="445C4040"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22199FB5" w14:textId="77777777" w:rsidR="00F912EB" w:rsidRPr="00F912EB" w:rsidRDefault="00F912EB" w:rsidP="00F912EB">
            <w:pPr>
              <w:spacing w:line="259" w:lineRule="auto"/>
              <w:rPr>
                <w:rFonts w:ascii="Segoe UI" w:eastAsia="Verdana" w:hAnsi="Segoe UI" w:cs="Segoe UI"/>
                <w:sz w:val="20"/>
              </w:rPr>
            </w:pPr>
          </w:p>
          <w:p w14:paraId="1ADD06A2" w14:textId="4C10AF08" w:rsidR="00627101"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2C542F5F" w14:textId="161D29FD" w:rsidR="00627101" w:rsidRDefault="00A93CCE" w:rsidP="006920D3">
            <w:pPr>
              <w:spacing w:line="259" w:lineRule="auto"/>
              <w:rPr>
                <w:rFonts w:ascii="Segoe UI" w:eastAsia="Verdana" w:hAnsi="Segoe UI" w:cs="Segoe UI"/>
                <w:sz w:val="20"/>
              </w:rPr>
            </w:pPr>
            <w:r>
              <w:rPr>
                <w:rFonts w:ascii="Segoe UI" w:eastAsia="Verdana" w:hAnsi="Segoe UI" w:cs="Segoe UI"/>
                <w:sz w:val="20"/>
              </w:rPr>
              <w:t>Eleven opnår viden, færdigheder og kompetencer til at konsumere et Web API.</w:t>
            </w:r>
          </w:p>
        </w:tc>
      </w:tr>
      <w:tr w:rsidR="001B7921" w:rsidRPr="006920D3" w14:paraId="58798B02"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1BE7ED59" w14:textId="043F921A" w:rsidR="001B7921"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er fortrolig med væsentlige elementer fra et eller flere udvalgte programmeringsparadigmer</w:t>
            </w:r>
          </w:p>
        </w:tc>
        <w:tc>
          <w:tcPr>
            <w:tcW w:w="1250" w:type="pct"/>
            <w:tcBorders>
              <w:top w:val="single" w:sz="4" w:space="0" w:color="000000"/>
              <w:left w:val="single" w:sz="4" w:space="0" w:color="000000"/>
              <w:bottom w:val="single" w:sz="4" w:space="0" w:color="000000"/>
              <w:right w:val="single" w:sz="4" w:space="0" w:color="000000"/>
            </w:tcBorders>
          </w:tcPr>
          <w:p w14:paraId="01863635" w14:textId="33921ACF"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anvende C# og .NET objektorienteret, herunder indkapsling og </w:t>
            </w:r>
            <w:r w:rsidR="00BB3F73">
              <w:rPr>
                <w:rFonts w:ascii="Segoe UI" w:eastAsia="Verdana" w:hAnsi="Segoe UI" w:cs="Segoe UI"/>
                <w:sz w:val="20"/>
              </w:rPr>
              <w:t>komposition</w:t>
            </w:r>
            <w:r w:rsidRPr="00F912EB">
              <w:rPr>
                <w:rFonts w:ascii="Segoe UI" w:eastAsia="Verdana" w:hAnsi="Segoe UI" w:cs="Segoe UI"/>
                <w:sz w:val="20"/>
              </w:rPr>
              <w:t>.</w:t>
            </w:r>
          </w:p>
          <w:p w14:paraId="4D080E8A" w14:textId="77777777" w:rsidR="00F912EB" w:rsidRPr="00F912EB" w:rsidRDefault="00F912EB" w:rsidP="00F912EB">
            <w:pPr>
              <w:spacing w:line="259" w:lineRule="auto"/>
              <w:rPr>
                <w:rFonts w:ascii="Segoe UI" w:eastAsia="Verdana" w:hAnsi="Segoe UI" w:cs="Segoe UI"/>
                <w:sz w:val="20"/>
              </w:rPr>
            </w:pPr>
          </w:p>
          <w:p w14:paraId="2B893218" w14:textId="46DA292D" w:rsidR="001107A7"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konstruere software ud fra en </w:t>
            </w:r>
            <w:r w:rsidR="00F04DF2">
              <w:rPr>
                <w:rFonts w:ascii="Segoe UI" w:eastAsia="Verdana" w:hAnsi="Segoe UI" w:cs="Segoe UI"/>
                <w:sz w:val="20"/>
              </w:rPr>
              <w:t>modulær</w:t>
            </w:r>
            <w:r w:rsidRPr="00F912EB">
              <w:rPr>
                <w:rFonts w:ascii="Segoe UI" w:eastAsia="Verdana" w:hAnsi="Segoe UI" w:cs="Segoe UI"/>
                <w:sz w:val="20"/>
              </w:rPr>
              <w:t xml:space="preserve"> arkitektur.</w:t>
            </w:r>
          </w:p>
        </w:tc>
        <w:tc>
          <w:tcPr>
            <w:tcW w:w="1250" w:type="pct"/>
            <w:tcBorders>
              <w:top w:val="single" w:sz="4" w:space="0" w:color="000000"/>
              <w:left w:val="single" w:sz="4" w:space="0" w:color="000000"/>
              <w:bottom w:val="single" w:sz="4" w:space="0" w:color="000000"/>
              <w:right w:val="single" w:sz="4" w:space="0" w:color="000000"/>
            </w:tcBorders>
          </w:tcPr>
          <w:p w14:paraId="37179C4D"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1FD3FA03" w14:textId="77777777" w:rsidR="00F912EB" w:rsidRPr="00F912EB" w:rsidRDefault="00F912EB" w:rsidP="00F912EB">
            <w:pPr>
              <w:spacing w:line="259" w:lineRule="auto"/>
              <w:rPr>
                <w:rFonts w:ascii="Segoe UI" w:eastAsia="Verdana" w:hAnsi="Segoe UI" w:cs="Segoe UI"/>
                <w:sz w:val="20"/>
              </w:rPr>
            </w:pPr>
          </w:p>
          <w:p w14:paraId="4953967D" w14:textId="222AF5DF" w:rsidR="001B7921"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26C11619" w14:textId="0BAC4FE3" w:rsidR="001B7921" w:rsidRDefault="00A93CCE" w:rsidP="006920D3">
            <w:pPr>
              <w:spacing w:line="259" w:lineRule="auto"/>
              <w:rPr>
                <w:rFonts w:ascii="Segoe UI" w:eastAsia="Verdana" w:hAnsi="Segoe UI" w:cs="Segoe UI"/>
                <w:sz w:val="20"/>
              </w:rPr>
            </w:pPr>
            <w:r>
              <w:rPr>
                <w:rFonts w:ascii="Segoe UI" w:eastAsia="Verdana" w:hAnsi="Segoe UI" w:cs="Segoe UI"/>
                <w:sz w:val="20"/>
              </w:rPr>
              <w:t>Eleven opnår viden, færdigheder og kompetencer i anvendelsen af C# som objektorienteret programmeringssprog, med særlig fokus på de objektorienterede principper: indkapsling</w:t>
            </w:r>
            <w:r w:rsidR="00BB3F73">
              <w:rPr>
                <w:rFonts w:ascii="Segoe UI" w:eastAsia="Verdana" w:hAnsi="Segoe UI" w:cs="Segoe UI"/>
                <w:sz w:val="20"/>
              </w:rPr>
              <w:t xml:space="preserve"> og </w:t>
            </w:r>
            <w:r>
              <w:rPr>
                <w:rFonts w:ascii="Segoe UI" w:eastAsia="Verdana" w:hAnsi="Segoe UI" w:cs="Segoe UI"/>
                <w:sz w:val="20"/>
              </w:rPr>
              <w:t xml:space="preserve">komposition, i en </w:t>
            </w:r>
            <w:r w:rsidR="00F04DF2">
              <w:rPr>
                <w:rFonts w:ascii="Segoe UI" w:eastAsia="Verdana" w:hAnsi="Segoe UI" w:cs="Segoe UI"/>
                <w:sz w:val="20"/>
              </w:rPr>
              <w:t>modulær</w:t>
            </w:r>
            <w:r>
              <w:rPr>
                <w:rFonts w:ascii="Segoe UI" w:eastAsia="Verdana" w:hAnsi="Segoe UI" w:cs="Segoe UI"/>
                <w:sz w:val="20"/>
              </w:rPr>
              <w:t xml:space="preserve"> arkitektur.</w:t>
            </w:r>
          </w:p>
        </w:tc>
      </w:tr>
      <w:tr w:rsidR="000E5030" w:rsidRPr="006920D3" w14:paraId="7D4263DA"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2355893F" w14:textId="3329CECC" w:rsidR="000E5030"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kan ud fra en given kravspecifikation konstruere en applikation</w:t>
            </w:r>
          </w:p>
        </w:tc>
        <w:tc>
          <w:tcPr>
            <w:tcW w:w="1250" w:type="pct"/>
            <w:tcBorders>
              <w:top w:val="single" w:sz="4" w:space="0" w:color="000000"/>
              <w:left w:val="single" w:sz="4" w:space="0" w:color="000000"/>
              <w:bottom w:val="single" w:sz="4" w:space="0" w:color="000000"/>
              <w:right w:val="single" w:sz="4" w:space="0" w:color="000000"/>
            </w:tcBorders>
          </w:tcPr>
          <w:p w14:paraId="6C6F3823" w14:textId="47225DBA"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omsætte en kravspecifikation til kode</w:t>
            </w:r>
            <w:r>
              <w:rPr>
                <w:rFonts w:ascii="Segoe UI" w:eastAsia="Verdana" w:hAnsi="Segoe UI" w:cs="Segoe UI"/>
                <w:sz w:val="20"/>
              </w:rPr>
              <w:t>.</w:t>
            </w:r>
          </w:p>
          <w:p w14:paraId="4C38CA75" w14:textId="77777777" w:rsidR="00F912EB" w:rsidRPr="00F912EB" w:rsidRDefault="00F912EB" w:rsidP="00F912EB">
            <w:pPr>
              <w:spacing w:line="259" w:lineRule="auto"/>
              <w:rPr>
                <w:rFonts w:ascii="Segoe UI" w:eastAsia="Verdana" w:hAnsi="Segoe UI" w:cs="Segoe UI"/>
                <w:sz w:val="20"/>
              </w:rPr>
            </w:pPr>
          </w:p>
          <w:p w14:paraId="237EEFCF" w14:textId="0C72791F" w:rsidR="000E5030"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læse UML klassediagrammer og bruge dem til at oprette klasser</w:t>
            </w:r>
            <w:r>
              <w:rPr>
                <w:rFonts w:ascii="Segoe UI" w:eastAsia="Verdana" w:hAnsi="Segoe UI" w:cs="Segoe UI"/>
                <w:sz w:val="20"/>
              </w:rPr>
              <w:t>.</w:t>
            </w:r>
          </w:p>
        </w:tc>
        <w:tc>
          <w:tcPr>
            <w:tcW w:w="1250" w:type="pct"/>
            <w:tcBorders>
              <w:top w:val="single" w:sz="4" w:space="0" w:color="000000"/>
              <w:left w:val="single" w:sz="4" w:space="0" w:color="000000"/>
              <w:bottom w:val="single" w:sz="4" w:space="0" w:color="000000"/>
              <w:right w:val="single" w:sz="4" w:space="0" w:color="000000"/>
            </w:tcBorders>
          </w:tcPr>
          <w:p w14:paraId="65272900"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2A5CDFA9" w14:textId="77777777" w:rsidR="00F912EB" w:rsidRPr="00F912EB" w:rsidRDefault="00F912EB" w:rsidP="00F912EB">
            <w:pPr>
              <w:spacing w:line="259" w:lineRule="auto"/>
              <w:rPr>
                <w:rFonts w:ascii="Segoe UI" w:eastAsia="Verdana" w:hAnsi="Segoe UI" w:cs="Segoe UI"/>
                <w:sz w:val="20"/>
              </w:rPr>
            </w:pPr>
          </w:p>
          <w:p w14:paraId="57C29B55" w14:textId="47FD1722" w:rsidR="000E5030"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5FCE027D" w14:textId="5131BF85" w:rsidR="000E5030" w:rsidRDefault="00A93CCE" w:rsidP="006920D3">
            <w:pPr>
              <w:spacing w:line="259" w:lineRule="auto"/>
              <w:rPr>
                <w:rFonts w:ascii="Segoe UI" w:eastAsia="Verdana" w:hAnsi="Segoe UI" w:cs="Segoe UI"/>
                <w:sz w:val="20"/>
              </w:rPr>
            </w:pPr>
            <w:r>
              <w:rPr>
                <w:rFonts w:ascii="Segoe UI" w:eastAsia="Verdana" w:hAnsi="Segoe UI" w:cs="Segoe UI"/>
                <w:sz w:val="20"/>
              </w:rPr>
              <w:t>Eleven opnår viden og færdigheder til at omsætte en kravspecifikation til en applikation, ved anvendelse og inddragelse af UML klassediagrammer.</w:t>
            </w:r>
          </w:p>
        </w:tc>
      </w:tr>
      <w:tr w:rsidR="00331155" w:rsidRPr="006920D3" w14:paraId="4CC50537"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7CB2688C" w14:textId="0A49AD3A" w:rsidR="00331155" w:rsidRDefault="007B531C" w:rsidP="006920D3">
            <w:pPr>
              <w:spacing w:line="259" w:lineRule="auto"/>
              <w:rPr>
                <w:rFonts w:ascii="Segoe UI" w:eastAsia="Verdana" w:hAnsi="Segoe UI" w:cs="Segoe UI"/>
                <w:sz w:val="20"/>
              </w:rPr>
            </w:pPr>
            <w:r w:rsidRPr="007B531C">
              <w:rPr>
                <w:rFonts w:ascii="Segoe UI" w:eastAsia="Verdana" w:hAnsi="Segoe UI" w:cs="Segoe UI"/>
                <w:sz w:val="20"/>
              </w:rPr>
              <w:lastRenderedPageBreak/>
              <w:t>Eleven er i stand til at implementere persistente datamodeller</w:t>
            </w:r>
          </w:p>
        </w:tc>
        <w:tc>
          <w:tcPr>
            <w:tcW w:w="1250" w:type="pct"/>
            <w:tcBorders>
              <w:top w:val="single" w:sz="4" w:space="0" w:color="000000"/>
              <w:left w:val="single" w:sz="4" w:space="0" w:color="000000"/>
              <w:bottom w:val="single" w:sz="4" w:space="0" w:color="000000"/>
              <w:right w:val="single" w:sz="4" w:space="0" w:color="000000"/>
            </w:tcBorders>
          </w:tcPr>
          <w:p w14:paraId="61E593ED" w14:textId="36DE7C88"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ved hvad persistent data er</w:t>
            </w:r>
            <w:r>
              <w:rPr>
                <w:rFonts w:ascii="Segoe UI" w:eastAsia="Verdana" w:hAnsi="Segoe UI" w:cs="Segoe UI"/>
                <w:sz w:val="20"/>
              </w:rPr>
              <w:t>.</w:t>
            </w:r>
          </w:p>
          <w:p w14:paraId="105C35DD" w14:textId="77777777" w:rsidR="00F912EB" w:rsidRPr="00F912EB" w:rsidRDefault="00F912EB" w:rsidP="00F912EB">
            <w:pPr>
              <w:spacing w:line="259" w:lineRule="auto"/>
              <w:rPr>
                <w:rFonts w:ascii="Segoe UI" w:eastAsia="Verdana" w:hAnsi="Segoe UI" w:cs="Segoe UI"/>
                <w:sz w:val="20"/>
              </w:rPr>
            </w:pPr>
          </w:p>
          <w:p w14:paraId="3F68D8DE" w14:textId="421309B4"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ved hvad en database er</w:t>
            </w:r>
            <w:r>
              <w:rPr>
                <w:rFonts w:ascii="Segoe UI" w:eastAsia="Verdana" w:hAnsi="Segoe UI" w:cs="Segoe UI"/>
                <w:sz w:val="20"/>
              </w:rPr>
              <w:t>.</w:t>
            </w:r>
          </w:p>
          <w:p w14:paraId="6F6828C9" w14:textId="77777777" w:rsidR="00F912EB" w:rsidRPr="00F912EB" w:rsidRDefault="00F912EB" w:rsidP="00F912EB">
            <w:pPr>
              <w:spacing w:line="259" w:lineRule="auto"/>
              <w:rPr>
                <w:rFonts w:ascii="Segoe UI" w:eastAsia="Verdana" w:hAnsi="Segoe UI" w:cs="Segoe UI"/>
                <w:sz w:val="20"/>
              </w:rPr>
            </w:pPr>
          </w:p>
          <w:p w14:paraId="34549A76" w14:textId="16418C1D"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bruge Microsoft SQL Server Management Studio som DBMS til en database</w:t>
            </w:r>
            <w:r>
              <w:rPr>
                <w:rFonts w:ascii="Segoe UI" w:eastAsia="Verdana" w:hAnsi="Segoe UI" w:cs="Segoe UI"/>
                <w:sz w:val="20"/>
              </w:rPr>
              <w:t>.</w:t>
            </w:r>
          </w:p>
          <w:p w14:paraId="6BA8E96F" w14:textId="77777777" w:rsidR="00F912EB" w:rsidRPr="00F912EB" w:rsidRDefault="00F912EB" w:rsidP="00F912EB">
            <w:pPr>
              <w:spacing w:line="259" w:lineRule="auto"/>
              <w:rPr>
                <w:rFonts w:ascii="Segoe UI" w:eastAsia="Verdana" w:hAnsi="Segoe UI" w:cs="Segoe UI"/>
                <w:sz w:val="20"/>
              </w:rPr>
            </w:pPr>
          </w:p>
          <w:p w14:paraId="2CB6643B" w14:textId="6933CA3A"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benytte SQL til simple operationer (CRUD)</w:t>
            </w:r>
            <w:r>
              <w:rPr>
                <w:rFonts w:ascii="Segoe UI" w:eastAsia="Verdana" w:hAnsi="Segoe UI" w:cs="Segoe UI"/>
                <w:sz w:val="20"/>
              </w:rPr>
              <w:t>.</w:t>
            </w:r>
          </w:p>
          <w:p w14:paraId="02E1EF63" w14:textId="77777777" w:rsidR="00F912EB" w:rsidRPr="00F912EB" w:rsidRDefault="00F912EB" w:rsidP="00F912EB">
            <w:pPr>
              <w:spacing w:line="259" w:lineRule="auto"/>
              <w:rPr>
                <w:rFonts w:ascii="Segoe UI" w:eastAsia="Verdana" w:hAnsi="Segoe UI" w:cs="Segoe UI"/>
                <w:sz w:val="20"/>
              </w:rPr>
            </w:pPr>
          </w:p>
          <w:p w14:paraId="6C2FEA39" w14:textId="6B0A3B35"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anvende </w:t>
            </w:r>
            <w:proofErr w:type="spellStart"/>
            <w:r w:rsidRPr="00F912EB">
              <w:rPr>
                <w:rFonts w:ascii="Segoe UI" w:eastAsia="Verdana" w:hAnsi="Segoe UI" w:cs="Segoe UI"/>
                <w:sz w:val="20"/>
              </w:rPr>
              <w:t>primary</w:t>
            </w:r>
            <w:proofErr w:type="spellEnd"/>
            <w:r w:rsidRPr="00F912EB">
              <w:rPr>
                <w:rFonts w:ascii="Segoe UI" w:eastAsia="Verdana" w:hAnsi="Segoe UI" w:cs="Segoe UI"/>
                <w:sz w:val="20"/>
              </w:rPr>
              <w:t xml:space="preserve"> </w:t>
            </w:r>
            <w:proofErr w:type="spellStart"/>
            <w:r w:rsidRPr="00F912EB">
              <w:rPr>
                <w:rFonts w:ascii="Segoe UI" w:eastAsia="Verdana" w:hAnsi="Segoe UI" w:cs="Segoe UI"/>
                <w:sz w:val="20"/>
              </w:rPr>
              <w:t>keys</w:t>
            </w:r>
            <w:proofErr w:type="spellEnd"/>
            <w:r>
              <w:rPr>
                <w:rFonts w:ascii="Segoe UI" w:eastAsia="Verdana" w:hAnsi="Segoe UI" w:cs="Segoe UI"/>
                <w:sz w:val="20"/>
              </w:rPr>
              <w:t>.</w:t>
            </w:r>
          </w:p>
          <w:p w14:paraId="028E51D9" w14:textId="77777777" w:rsidR="00F912EB" w:rsidRPr="00F912EB" w:rsidRDefault="00F912EB" w:rsidP="00F912EB">
            <w:pPr>
              <w:spacing w:line="259" w:lineRule="auto"/>
              <w:rPr>
                <w:rFonts w:ascii="Segoe UI" w:eastAsia="Verdana" w:hAnsi="Segoe UI" w:cs="Segoe UI"/>
                <w:sz w:val="20"/>
              </w:rPr>
            </w:pPr>
          </w:p>
          <w:p w14:paraId="357D0110" w14:textId="7C249CA4"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anvende </w:t>
            </w:r>
            <w:proofErr w:type="spellStart"/>
            <w:r w:rsidRPr="00F912EB">
              <w:rPr>
                <w:rFonts w:ascii="Segoe UI" w:eastAsia="Verdana" w:hAnsi="Segoe UI" w:cs="Segoe UI"/>
                <w:sz w:val="20"/>
              </w:rPr>
              <w:t>foreign</w:t>
            </w:r>
            <w:proofErr w:type="spellEnd"/>
            <w:r w:rsidRPr="00F912EB">
              <w:rPr>
                <w:rFonts w:ascii="Segoe UI" w:eastAsia="Verdana" w:hAnsi="Segoe UI" w:cs="Segoe UI"/>
                <w:sz w:val="20"/>
              </w:rPr>
              <w:t xml:space="preserve"> </w:t>
            </w:r>
            <w:proofErr w:type="spellStart"/>
            <w:r w:rsidRPr="00F912EB">
              <w:rPr>
                <w:rFonts w:ascii="Segoe UI" w:eastAsia="Verdana" w:hAnsi="Segoe UI" w:cs="Segoe UI"/>
                <w:sz w:val="20"/>
              </w:rPr>
              <w:t>keys</w:t>
            </w:r>
            <w:proofErr w:type="spellEnd"/>
            <w:r>
              <w:rPr>
                <w:rFonts w:ascii="Segoe UI" w:eastAsia="Verdana" w:hAnsi="Segoe UI" w:cs="Segoe UI"/>
                <w:sz w:val="20"/>
              </w:rPr>
              <w:t>.</w:t>
            </w:r>
          </w:p>
          <w:p w14:paraId="239A3511" w14:textId="6DF29FD2" w:rsidR="000D4464" w:rsidRDefault="000D4464" w:rsidP="00F912EB">
            <w:pPr>
              <w:spacing w:line="259" w:lineRule="auto"/>
              <w:rPr>
                <w:rFonts w:ascii="Segoe UI" w:eastAsia="Verdana" w:hAnsi="Segoe UI" w:cs="Segoe UI"/>
                <w:sz w:val="20"/>
              </w:rPr>
            </w:pPr>
          </w:p>
          <w:p w14:paraId="0FEA228B" w14:textId="14B846D4" w:rsidR="000D4464" w:rsidRDefault="000D4464" w:rsidP="00F912EB">
            <w:pPr>
              <w:spacing w:line="259" w:lineRule="auto"/>
              <w:rPr>
                <w:rFonts w:ascii="Segoe UI" w:eastAsia="Verdana" w:hAnsi="Segoe UI" w:cs="Segoe UI"/>
                <w:sz w:val="20"/>
              </w:rPr>
            </w:pPr>
            <w:r>
              <w:rPr>
                <w:rFonts w:ascii="Segoe UI" w:eastAsia="Verdana" w:hAnsi="Segoe UI" w:cs="Segoe UI"/>
                <w:sz w:val="20"/>
              </w:rPr>
              <w:t>Eleven kan oprette relationer mellem tabeller i DB.</w:t>
            </w:r>
            <w:bookmarkStart w:id="2" w:name="_GoBack"/>
            <w:bookmarkEnd w:id="2"/>
          </w:p>
          <w:p w14:paraId="228457B6" w14:textId="77777777" w:rsidR="00F912EB" w:rsidRPr="00F912EB" w:rsidRDefault="00F912EB" w:rsidP="00F912EB">
            <w:pPr>
              <w:spacing w:line="259" w:lineRule="auto"/>
              <w:rPr>
                <w:rFonts w:ascii="Segoe UI" w:eastAsia="Verdana" w:hAnsi="Segoe UI" w:cs="Segoe UI"/>
                <w:sz w:val="20"/>
              </w:rPr>
            </w:pPr>
          </w:p>
          <w:p w14:paraId="6361BB0B" w14:textId="4A259485" w:rsidR="00546FD4" w:rsidRDefault="00F912EB" w:rsidP="00F912EB">
            <w:pPr>
              <w:spacing w:line="259" w:lineRule="auto"/>
              <w:rPr>
                <w:rFonts w:ascii="Segoe UI" w:eastAsia="Verdana" w:hAnsi="Segoe UI" w:cs="Segoe UI"/>
                <w:sz w:val="20"/>
              </w:rPr>
            </w:pPr>
            <w:r w:rsidRPr="00F912EB">
              <w:rPr>
                <w:rFonts w:ascii="Segoe UI" w:eastAsia="Verdana" w:hAnsi="Segoe UI" w:cs="Segoe UI"/>
                <w:sz w:val="20"/>
              </w:rPr>
              <w:t>Eleven kan modellere en database ud fra et ER diagram</w:t>
            </w:r>
            <w:r>
              <w:rPr>
                <w:rFonts w:ascii="Segoe UI" w:eastAsia="Verdana" w:hAnsi="Segoe UI" w:cs="Segoe UI"/>
                <w:sz w:val="20"/>
              </w:rPr>
              <w:t>.</w:t>
            </w:r>
          </w:p>
        </w:tc>
        <w:tc>
          <w:tcPr>
            <w:tcW w:w="1250" w:type="pct"/>
            <w:tcBorders>
              <w:top w:val="single" w:sz="4" w:space="0" w:color="000000"/>
              <w:left w:val="single" w:sz="4" w:space="0" w:color="000000"/>
              <w:bottom w:val="single" w:sz="4" w:space="0" w:color="000000"/>
              <w:right w:val="single" w:sz="4" w:space="0" w:color="000000"/>
            </w:tcBorders>
          </w:tcPr>
          <w:p w14:paraId="536D4ACB"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22DB269D" w14:textId="77777777" w:rsidR="00F912EB" w:rsidRPr="00F912EB" w:rsidRDefault="00F912EB" w:rsidP="00F912EB">
            <w:pPr>
              <w:spacing w:line="259" w:lineRule="auto"/>
              <w:rPr>
                <w:rFonts w:ascii="Segoe UI" w:eastAsia="Verdana" w:hAnsi="Segoe UI" w:cs="Segoe UI"/>
                <w:sz w:val="20"/>
              </w:rPr>
            </w:pPr>
          </w:p>
          <w:p w14:paraId="37517C53" w14:textId="4C6518D8" w:rsidR="00331155"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4C1B4223" w14:textId="773366FE" w:rsidR="00331155" w:rsidRDefault="000077FB" w:rsidP="006920D3">
            <w:pPr>
              <w:spacing w:line="259" w:lineRule="auto"/>
              <w:rPr>
                <w:rFonts w:ascii="Segoe UI" w:eastAsia="Verdana" w:hAnsi="Segoe UI" w:cs="Segoe UI"/>
                <w:sz w:val="20"/>
              </w:rPr>
            </w:pPr>
            <w:r>
              <w:rPr>
                <w:rFonts w:ascii="Segoe UI" w:eastAsia="Verdana" w:hAnsi="Segoe UI" w:cs="Segoe UI"/>
                <w:sz w:val="20"/>
              </w:rPr>
              <w:t xml:space="preserve">Eleven opnår viden, færdigheder og kompetencer i anvendelsen af T-SQL i et Microsoft databasemiljø. </w:t>
            </w:r>
          </w:p>
        </w:tc>
      </w:tr>
      <w:tr w:rsidR="00A95CB6" w:rsidRPr="006920D3" w14:paraId="2345E532"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4C3C7CCF" w14:textId="03925BA5" w:rsidR="00A95CB6" w:rsidRDefault="007B531C" w:rsidP="006920D3">
            <w:pPr>
              <w:spacing w:line="259" w:lineRule="auto"/>
              <w:rPr>
                <w:rFonts w:ascii="Segoe UI" w:eastAsia="Verdana" w:hAnsi="Segoe UI" w:cs="Segoe UI"/>
                <w:sz w:val="20"/>
              </w:rPr>
            </w:pPr>
            <w:r w:rsidRPr="007B531C">
              <w:rPr>
                <w:rFonts w:ascii="Segoe UI" w:eastAsia="Verdana" w:hAnsi="Segoe UI" w:cs="Segoe UI"/>
                <w:sz w:val="20"/>
              </w:rPr>
              <w:t>Eleven kan kvalitetssikre en applikations robusthed ved anvendelse af relevant fejlhåndtering</w:t>
            </w:r>
          </w:p>
        </w:tc>
        <w:tc>
          <w:tcPr>
            <w:tcW w:w="1250" w:type="pct"/>
            <w:tcBorders>
              <w:top w:val="single" w:sz="4" w:space="0" w:color="000000"/>
              <w:left w:val="single" w:sz="4" w:space="0" w:color="000000"/>
              <w:bottom w:val="single" w:sz="4" w:space="0" w:color="000000"/>
              <w:right w:val="single" w:sz="4" w:space="0" w:color="000000"/>
            </w:tcBorders>
          </w:tcPr>
          <w:p w14:paraId="1B147ABF" w14:textId="2F20A1BB"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anvende </w:t>
            </w:r>
            <w:proofErr w:type="spellStart"/>
            <w:r w:rsidRPr="00F912EB">
              <w:rPr>
                <w:rFonts w:ascii="Segoe UI" w:eastAsia="Verdana" w:hAnsi="Segoe UI" w:cs="Segoe UI"/>
                <w:sz w:val="20"/>
              </w:rPr>
              <w:t>try-catch</w:t>
            </w:r>
            <w:proofErr w:type="spellEnd"/>
            <w:r w:rsidRPr="00F912EB">
              <w:rPr>
                <w:rFonts w:ascii="Segoe UI" w:eastAsia="Verdana" w:hAnsi="Segoe UI" w:cs="Segoe UI"/>
                <w:sz w:val="20"/>
              </w:rPr>
              <w:t xml:space="preserve"> til at håndtere en specifik</w:t>
            </w:r>
            <w:r>
              <w:rPr>
                <w:rFonts w:ascii="Segoe UI" w:eastAsia="Verdana" w:hAnsi="Segoe UI" w:cs="Segoe UI"/>
                <w:sz w:val="20"/>
              </w:rPr>
              <w:t xml:space="preserve"> undtagelse.</w:t>
            </w:r>
          </w:p>
          <w:p w14:paraId="11E95056" w14:textId="77777777" w:rsidR="0026118B" w:rsidRPr="00F912EB" w:rsidRDefault="0026118B" w:rsidP="00F912EB">
            <w:pPr>
              <w:spacing w:line="259" w:lineRule="auto"/>
              <w:rPr>
                <w:rFonts w:ascii="Segoe UI" w:eastAsia="Verdana" w:hAnsi="Segoe UI" w:cs="Segoe UI"/>
                <w:sz w:val="20"/>
              </w:rPr>
            </w:pPr>
          </w:p>
          <w:p w14:paraId="478CE019" w14:textId="559F1575" w:rsidR="00546FD4"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w:t>
            </w:r>
            <w:r>
              <w:rPr>
                <w:rFonts w:ascii="Segoe UI" w:eastAsia="Verdana" w:hAnsi="Segoe UI" w:cs="Segoe UI"/>
                <w:sz w:val="20"/>
              </w:rPr>
              <w:t>generere undtagelser ved exceptionelle omstændigheder.</w:t>
            </w:r>
          </w:p>
        </w:tc>
        <w:tc>
          <w:tcPr>
            <w:tcW w:w="1250" w:type="pct"/>
            <w:tcBorders>
              <w:top w:val="single" w:sz="4" w:space="0" w:color="000000"/>
              <w:left w:val="single" w:sz="4" w:space="0" w:color="000000"/>
              <w:bottom w:val="single" w:sz="4" w:space="0" w:color="000000"/>
              <w:right w:val="single" w:sz="4" w:space="0" w:color="000000"/>
            </w:tcBorders>
          </w:tcPr>
          <w:p w14:paraId="5D76FF11"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39241EE5" w14:textId="77777777" w:rsidR="00F912EB" w:rsidRPr="00F912EB" w:rsidRDefault="00F912EB" w:rsidP="00F912EB">
            <w:pPr>
              <w:spacing w:line="259" w:lineRule="auto"/>
              <w:rPr>
                <w:rFonts w:ascii="Segoe UI" w:eastAsia="Verdana" w:hAnsi="Segoe UI" w:cs="Segoe UI"/>
                <w:sz w:val="20"/>
              </w:rPr>
            </w:pPr>
          </w:p>
          <w:p w14:paraId="027E0331" w14:textId="39C20A5D" w:rsidR="00A95CB6"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374D15B0" w14:textId="0FEEB992" w:rsidR="00A95CB6" w:rsidRDefault="0026118B" w:rsidP="006920D3">
            <w:pPr>
              <w:spacing w:line="259" w:lineRule="auto"/>
              <w:rPr>
                <w:rFonts w:ascii="Segoe UI" w:eastAsia="Verdana" w:hAnsi="Segoe UI" w:cs="Segoe UI"/>
                <w:sz w:val="20"/>
              </w:rPr>
            </w:pPr>
            <w:r>
              <w:rPr>
                <w:rFonts w:ascii="Segoe UI" w:eastAsia="Verdana" w:hAnsi="Segoe UI" w:cs="Segoe UI"/>
                <w:sz w:val="20"/>
              </w:rPr>
              <w:t>Eleven opnår viden, færdigheder og kompetencer i at konstruere kvalitetssikrede applikationer, gennem fejlsikring.</w:t>
            </w:r>
          </w:p>
        </w:tc>
      </w:tr>
      <w:tr w:rsidR="001C3B61" w:rsidRPr="006920D3" w14:paraId="1697DC5B"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42713956" w14:textId="27F30BAE" w:rsidR="001C3B61" w:rsidRDefault="007B531C" w:rsidP="001C3B61">
            <w:pPr>
              <w:spacing w:line="259" w:lineRule="auto"/>
              <w:rPr>
                <w:rFonts w:ascii="Segoe UI" w:eastAsia="Verdana" w:hAnsi="Segoe UI" w:cs="Segoe UI"/>
                <w:sz w:val="20"/>
              </w:rPr>
            </w:pPr>
            <w:r w:rsidRPr="007B531C">
              <w:rPr>
                <w:rFonts w:ascii="Segoe UI" w:eastAsia="Verdana" w:hAnsi="Segoe UI" w:cs="Segoe UI"/>
                <w:sz w:val="20"/>
              </w:rPr>
              <w:lastRenderedPageBreak/>
              <w:t xml:space="preserve">Eleven kan kvalitetssikre sine løsninger ved overholdelse af kravspecifikation, udvikling af simple automatiserede test, samt overholde </w:t>
            </w:r>
            <w:proofErr w:type="spellStart"/>
            <w:r w:rsidRPr="007B531C">
              <w:rPr>
                <w:rFonts w:ascii="Segoe UI" w:eastAsia="Verdana" w:hAnsi="Segoe UI" w:cs="Segoe UI"/>
                <w:sz w:val="20"/>
              </w:rPr>
              <w:t>best</w:t>
            </w:r>
            <w:proofErr w:type="spellEnd"/>
            <w:r w:rsidRPr="007B531C">
              <w:rPr>
                <w:rFonts w:ascii="Segoe UI" w:eastAsia="Verdana" w:hAnsi="Segoe UI" w:cs="Segoe UI"/>
                <w:sz w:val="20"/>
              </w:rPr>
              <w:t xml:space="preserve"> practice i det valgte programmeringssprog</w:t>
            </w:r>
          </w:p>
        </w:tc>
        <w:tc>
          <w:tcPr>
            <w:tcW w:w="1250" w:type="pct"/>
            <w:tcBorders>
              <w:top w:val="single" w:sz="4" w:space="0" w:color="000000"/>
              <w:left w:val="single" w:sz="4" w:space="0" w:color="000000"/>
              <w:bottom w:val="single" w:sz="4" w:space="0" w:color="000000"/>
              <w:right w:val="single" w:sz="4" w:space="0" w:color="000000"/>
            </w:tcBorders>
          </w:tcPr>
          <w:p w14:paraId="08ED5852" w14:textId="63C409A2" w:rsid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organisere unit test efter </w:t>
            </w:r>
            <w:proofErr w:type="gramStart"/>
            <w:r w:rsidRPr="00F912EB">
              <w:rPr>
                <w:rFonts w:ascii="Segoe UI" w:eastAsia="Verdana" w:hAnsi="Segoe UI" w:cs="Segoe UI"/>
                <w:sz w:val="20"/>
              </w:rPr>
              <w:t>AAA metoden</w:t>
            </w:r>
            <w:proofErr w:type="gramEnd"/>
            <w:r>
              <w:rPr>
                <w:rFonts w:ascii="Segoe UI" w:eastAsia="Verdana" w:hAnsi="Segoe UI" w:cs="Segoe UI"/>
                <w:sz w:val="20"/>
              </w:rPr>
              <w:t>.</w:t>
            </w:r>
          </w:p>
          <w:p w14:paraId="72B26E4E" w14:textId="77777777" w:rsidR="00F912EB" w:rsidRPr="00F912EB" w:rsidRDefault="00F912EB" w:rsidP="00F912EB">
            <w:pPr>
              <w:spacing w:line="259" w:lineRule="auto"/>
              <w:rPr>
                <w:rFonts w:ascii="Segoe UI" w:eastAsia="Verdana" w:hAnsi="Segoe UI" w:cs="Segoe UI"/>
                <w:sz w:val="20"/>
              </w:rPr>
            </w:pPr>
          </w:p>
          <w:p w14:paraId="0CB165A6" w14:textId="14620860" w:rsidR="001C3B61"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overholde </w:t>
            </w:r>
            <w:proofErr w:type="spellStart"/>
            <w:r w:rsidRPr="00F912EB">
              <w:rPr>
                <w:rFonts w:ascii="Segoe UI" w:eastAsia="Verdana" w:hAnsi="Segoe UI" w:cs="Segoe UI"/>
                <w:sz w:val="20"/>
              </w:rPr>
              <w:t>best</w:t>
            </w:r>
            <w:proofErr w:type="spellEnd"/>
            <w:r w:rsidRPr="00F912EB">
              <w:rPr>
                <w:rFonts w:ascii="Segoe UI" w:eastAsia="Verdana" w:hAnsi="Segoe UI" w:cs="Segoe UI"/>
                <w:sz w:val="20"/>
              </w:rPr>
              <w:t xml:space="preserve"> practice i forhold til kode formatering og navngivning.</w:t>
            </w:r>
          </w:p>
        </w:tc>
        <w:tc>
          <w:tcPr>
            <w:tcW w:w="1250" w:type="pct"/>
            <w:tcBorders>
              <w:top w:val="single" w:sz="4" w:space="0" w:color="000000"/>
              <w:left w:val="single" w:sz="4" w:space="0" w:color="000000"/>
              <w:bottom w:val="single" w:sz="4" w:space="0" w:color="000000"/>
              <w:right w:val="single" w:sz="4" w:space="0" w:color="000000"/>
            </w:tcBorders>
          </w:tcPr>
          <w:p w14:paraId="64145D16" w14:textId="77777777"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Demonstrationer af læreren ved tavlen/storskærm/Teams.</w:t>
            </w:r>
          </w:p>
          <w:p w14:paraId="7C4403E2" w14:textId="77777777" w:rsidR="00F912EB" w:rsidRPr="00F912EB" w:rsidRDefault="00F912EB" w:rsidP="00F912EB">
            <w:pPr>
              <w:spacing w:line="259" w:lineRule="auto"/>
              <w:rPr>
                <w:rFonts w:ascii="Segoe UI" w:eastAsia="Verdana" w:hAnsi="Segoe UI" w:cs="Segoe UI"/>
                <w:sz w:val="20"/>
              </w:rPr>
            </w:pPr>
          </w:p>
          <w:p w14:paraId="0C9536C6" w14:textId="5855EEB6" w:rsidR="001C3B61" w:rsidRDefault="00F912EB" w:rsidP="00F912EB">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5362F683" w14:textId="659C3337" w:rsidR="001C3B61" w:rsidRDefault="0026118B" w:rsidP="001C3B61">
            <w:pPr>
              <w:spacing w:line="259" w:lineRule="auto"/>
              <w:rPr>
                <w:rFonts w:ascii="Segoe UI" w:eastAsia="Verdana" w:hAnsi="Segoe UI" w:cs="Segoe UI"/>
                <w:sz w:val="20"/>
              </w:rPr>
            </w:pPr>
            <w:r>
              <w:rPr>
                <w:rFonts w:ascii="Segoe UI" w:eastAsia="Verdana" w:hAnsi="Segoe UI" w:cs="Segoe UI"/>
                <w:sz w:val="20"/>
              </w:rPr>
              <w:t>Eleven opnår viden, færdigheder og kompetencer i at konstruere kvalitetssikrede applikationer, gennem automatiserede test.</w:t>
            </w:r>
          </w:p>
        </w:tc>
      </w:tr>
      <w:tr w:rsidR="00F912EB" w:rsidRPr="006920D3" w14:paraId="1BAD1769"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22FFEE18" w14:textId="2BA6B099" w:rsidR="00F912EB" w:rsidRPr="007B531C" w:rsidRDefault="00F912EB" w:rsidP="001C3B61">
            <w:pPr>
              <w:spacing w:line="259" w:lineRule="auto"/>
              <w:rPr>
                <w:rFonts w:ascii="Segoe UI" w:eastAsia="Verdana" w:hAnsi="Segoe UI" w:cs="Segoe UI"/>
                <w:sz w:val="20"/>
              </w:rPr>
            </w:pPr>
            <w:r w:rsidRPr="00F912EB">
              <w:rPr>
                <w:rFonts w:ascii="Segoe UI" w:eastAsia="Verdana" w:hAnsi="Segoe UI" w:cs="Segoe UI"/>
                <w:sz w:val="20"/>
              </w:rPr>
              <w:t>Eleven er åben over for andre arbejdsformer end sin egen</w:t>
            </w:r>
          </w:p>
        </w:tc>
        <w:tc>
          <w:tcPr>
            <w:tcW w:w="1250" w:type="pct"/>
            <w:tcBorders>
              <w:top w:val="single" w:sz="4" w:space="0" w:color="000000"/>
              <w:left w:val="single" w:sz="4" w:space="0" w:color="000000"/>
              <w:bottom w:val="single" w:sz="4" w:space="0" w:color="000000"/>
              <w:right w:val="single" w:sz="4" w:space="0" w:color="000000"/>
            </w:tcBorders>
          </w:tcPr>
          <w:p w14:paraId="4F5DC86A" w14:textId="7E31CE2F" w:rsidR="00F912EB" w:rsidRPr="00F912EB" w:rsidRDefault="00F912EB" w:rsidP="00F912EB">
            <w:pPr>
              <w:spacing w:line="259" w:lineRule="auto"/>
              <w:rPr>
                <w:rFonts w:ascii="Segoe UI" w:eastAsia="Verdana" w:hAnsi="Segoe UI" w:cs="Segoe UI"/>
                <w:sz w:val="20"/>
              </w:rPr>
            </w:pPr>
            <w:r w:rsidRPr="00F912EB">
              <w:rPr>
                <w:rFonts w:ascii="Segoe UI" w:eastAsia="Verdana" w:hAnsi="Segoe UI" w:cs="Segoe UI"/>
                <w:sz w:val="20"/>
              </w:rPr>
              <w:t xml:space="preserve">Eleven kan </w:t>
            </w:r>
            <w:r>
              <w:rPr>
                <w:rFonts w:ascii="Segoe UI" w:eastAsia="Verdana" w:hAnsi="Segoe UI" w:cs="Segoe UI"/>
                <w:sz w:val="20"/>
              </w:rPr>
              <w:t>arbejde metodisk struktureret.</w:t>
            </w:r>
          </w:p>
        </w:tc>
        <w:tc>
          <w:tcPr>
            <w:tcW w:w="1250" w:type="pct"/>
            <w:tcBorders>
              <w:top w:val="single" w:sz="4" w:space="0" w:color="000000"/>
              <w:left w:val="single" w:sz="4" w:space="0" w:color="000000"/>
              <w:bottom w:val="single" w:sz="4" w:space="0" w:color="000000"/>
              <w:right w:val="single" w:sz="4" w:space="0" w:color="000000"/>
            </w:tcBorders>
          </w:tcPr>
          <w:p w14:paraId="5BDE5F1A" w14:textId="5AD4CE52" w:rsidR="00F912EB" w:rsidRDefault="00F912EB" w:rsidP="006C604C">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7CF3450E" w14:textId="6246FF9F" w:rsidR="00F912EB" w:rsidRDefault="0026118B" w:rsidP="001C3B61">
            <w:pPr>
              <w:spacing w:line="259" w:lineRule="auto"/>
              <w:rPr>
                <w:rFonts w:ascii="Segoe UI" w:eastAsia="Verdana" w:hAnsi="Segoe UI" w:cs="Segoe UI"/>
                <w:sz w:val="20"/>
              </w:rPr>
            </w:pPr>
            <w:r>
              <w:rPr>
                <w:rFonts w:ascii="Segoe UI" w:eastAsia="Verdana" w:hAnsi="Segoe UI" w:cs="Segoe UI"/>
                <w:sz w:val="20"/>
              </w:rPr>
              <w:t>Eleven opnår viden, færdigheder og kompetence i at arbejde metodisk struktureret.</w:t>
            </w:r>
          </w:p>
        </w:tc>
      </w:tr>
      <w:tr w:rsidR="00723244" w:rsidRPr="006920D3" w14:paraId="60F39B0B"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56EF7014" w14:textId="72AF25FF" w:rsidR="00723244" w:rsidRDefault="007B531C" w:rsidP="001C3B61">
            <w:pPr>
              <w:spacing w:line="259" w:lineRule="auto"/>
              <w:rPr>
                <w:rFonts w:ascii="Segoe UI" w:eastAsia="Verdana" w:hAnsi="Segoe UI" w:cs="Segoe UI"/>
                <w:sz w:val="20"/>
              </w:rPr>
            </w:pPr>
            <w:r w:rsidRPr="007B531C">
              <w:rPr>
                <w:rFonts w:ascii="Segoe UI" w:eastAsia="Verdana" w:hAnsi="Segoe UI" w:cs="Segoe UI"/>
                <w:sz w:val="20"/>
              </w:rPr>
              <w:t>Eleven er i stand til at samarbejde med andre elever i forbindelse med udvikling af applikationer</w:t>
            </w:r>
          </w:p>
        </w:tc>
        <w:tc>
          <w:tcPr>
            <w:tcW w:w="1250" w:type="pct"/>
            <w:tcBorders>
              <w:top w:val="single" w:sz="4" w:space="0" w:color="000000"/>
              <w:left w:val="single" w:sz="4" w:space="0" w:color="000000"/>
              <w:bottom w:val="single" w:sz="4" w:space="0" w:color="000000"/>
              <w:right w:val="single" w:sz="4" w:space="0" w:color="000000"/>
            </w:tcBorders>
          </w:tcPr>
          <w:p w14:paraId="3AAB86DC" w14:textId="527A0B37" w:rsidR="00ED4BA8" w:rsidRDefault="00F912EB" w:rsidP="00ED4BA8">
            <w:pPr>
              <w:spacing w:line="259" w:lineRule="auto"/>
              <w:rPr>
                <w:rFonts w:ascii="Segoe UI" w:eastAsia="Verdana" w:hAnsi="Segoe UI" w:cs="Segoe UI"/>
                <w:sz w:val="20"/>
              </w:rPr>
            </w:pPr>
            <w:r w:rsidRPr="00F912EB">
              <w:rPr>
                <w:rFonts w:ascii="Segoe UI" w:eastAsia="Verdana" w:hAnsi="Segoe UI" w:cs="Segoe UI"/>
                <w:sz w:val="20"/>
              </w:rPr>
              <w:t>Eleven kan samarbejde andre elever om at løse en opgave</w:t>
            </w:r>
            <w:r>
              <w:rPr>
                <w:rFonts w:ascii="Segoe UI" w:eastAsia="Verdana" w:hAnsi="Segoe UI" w:cs="Segoe UI"/>
                <w:sz w:val="20"/>
              </w:rPr>
              <w:t>.</w:t>
            </w:r>
          </w:p>
        </w:tc>
        <w:tc>
          <w:tcPr>
            <w:tcW w:w="1250" w:type="pct"/>
            <w:tcBorders>
              <w:top w:val="single" w:sz="4" w:space="0" w:color="000000"/>
              <w:left w:val="single" w:sz="4" w:space="0" w:color="000000"/>
              <w:bottom w:val="single" w:sz="4" w:space="0" w:color="000000"/>
              <w:right w:val="single" w:sz="4" w:space="0" w:color="000000"/>
            </w:tcBorders>
          </w:tcPr>
          <w:p w14:paraId="6161665C" w14:textId="3253363D" w:rsidR="00723244" w:rsidRDefault="00F912EB" w:rsidP="006C604C">
            <w:pPr>
              <w:spacing w:line="259" w:lineRule="auto"/>
              <w:rPr>
                <w:rFonts w:ascii="Segoe UI" w:eastAsia="Verdana" w:hAnsi="Segoe UI" w:cs="Segoe UI"/>
                <w:sz w:val="20"/>
              </w:rPr>
            </w:pPr>
            <w:r>
              <w:rPr>
                <w:rFonts w:ascii="Segoe UI" w:eastAsia="Verdana" w:hAnsi="Segoe UI" w:cs="Segoe UI"/>
                <w:sz w:val="20"/>
              </w:rPr>
              <w:t>Fælles</w:t>
            </w:r>
            <w:r w:rsidRPr="00F912EB">
              <w:rPr>
                <w:rFonts w:ascii="Segoe UI" w:eastAsia="Verdana" w:hAnsi="Segoe UI" w:cs="Segoe UI"/>
                <w:sz w:val="20"/>
              </w:rPr>
              <w:t xml:space="preserve">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70A0B95A" w14:textId="4167901D" w:rsidR="00723244" w:rsidRDefault="0026118B" w:rsidP="001C3B61">
            <w:pPr>
              <w:spacing w:line="259" w:lineRule="auto"/>
              <w:rPr>
                <w:rFonts w:ascii="Segoe UI" w:eastAsia="Verdana" w:hAnsi="Segoe UI" w:cs="Segoe UI"/>
                <w:sz w:val="20"/>
              </w:rPr>
            </w:pPr>
            <w:r>
              <w:rPr>
                <w:rFonts w:ascii="Segoe UI" w:eastAsia="Verdana" w:hAnsi="Segoe UI" w:cs="Segoe UI"/>
                <w:sz w:val="20"/>
              </w:rPr>
              <w:t>Eleven opnår viden, færdigheder og kompetence i at arbejde metodisk struktureret, sammen med andre.</w:t>
            </w:r>
          </w:p>
        </w:tc>
      </w:tr>
      <w:tr w:rsidR="00483F41" w:rsidRPr="006920D3" w14:paraId="0B535854" w14:textId="77777777" w:rsidTr="006920D3">
        <w:trPr>
          <w:jc w:val="center"/>
        </w:trPr>
        <w:tc>
          <w:tcPr>
            <w:tcW w:w="1250" w:type="pct"/>
            <w:tcBorders>
              <w:top w:val="single" w:sz="4" w:space="0" w:color="000000"/>
              <w:left w:val="single" w:sz="4" w:space="0" w:color="000000"/>
              <w:bottom w:val="single" w:sz="4" w:space="0" w:color="000000"/>
              <w:right w:val="single" w:sz="4" w:space="0" w:color="000000"/>
            </w:tcBorders>
          </w:tcPr>
          <w:p w14:paraId="3C1F601D" w14:textId="223CF2B6" w:rsidR="00483F41" w:rsidRDefault="007B531C" w:rsidP="001C3B61">
            <w:pPr>
              <w:spacing w:line="259" w:lineRule="auto"/>
              <w:rPr>
                <w:rFonts w:ascii="Segoe UI" w:eastAsia="Verdana" w:hAnsi="Segoe UI" w:cs="Segoe UI"/>
                <w:sz w:val="20"/>
              </w:rPr>
            </w:pPr>
            <w:r w:rsidRPr="007B531C">
              <w:rPr>
                <w:rFonts w:ascii="Segoe UI" w:eastAsia="Verdana" w:hAnsi="Segoe UI" w:cs="Segoe UI"/>
                <w:sz w:val="20"/>
              </w:rPr>
              <w:t>Eleven udviser opgaveloyalitet i forhold til kravspecifikationen for en opgave</w:t>
            </w:r>
          </w:p>
        </w:tc>
        <w:tc>
          <w:tcPr>
            <w:tcW w:w="1250" w:type="pct"/>
            <w:tcBorders>
              <w:top w:val="single" w:sz="4" w:space="0" w:color="000000"/>
              <w:left w:val="single" w:sz="4" w:space="0" w:color="000000"/>
              <w:bottom w:val="single" w:sz="4" w:space="0" w:color="000000"/>
              <w:right w:val="single" w:sz="4" w:space="0" w:color="000000"/>
            </w:tcBorders>
          </w:tcPr>
          <w:p w14:paraId="1AB706D6" w14:textId="68A5002A" w:rsidR="008453AE" w:rsidRDefault="00F912EB" w:rsidP="00770CC2">
            <w:pPr>
              <w:spacing w:line="259" w:lineRule="auto"/>
              <w:rPr>
                <w:rFonts w:ascii="Segoe UI" w:eastAsia="Verdana" w:hAnsi="Segoe UI" w:cs="Segoe UI"/>
                <w:sz w:val="20"/>
              </w:rPr>
            </w:pPr>
            <w:r w:rsidRPr="00F912EB">
              <w:rPr>
                <w:rFonts w:ascii="Segoe UI" w:eastAsia="Verdana" w:hAnsi="Segoe UI" w:cs="Segoe UI"/>
                <w:sz w:val="20"/>
              </w:rPr>
              <w:t>Eleven kan overholde en kravspecifikation</w:t>
            </w:r>
            <w:r>
              <w:rPr>
                <w:rFonts w:ascii="Segoe UI" w:eastAsia="Verdana" w:hAnsi="Segoe UI" w:cs="Segoe UI"/>
                <w:sz w:val="20"/>
              </w:rPr>
              <w:t>.</w:t>
            </w:r>
          </w:p>
        </w:tc>
        <w:tc>
          <w:tcPr>
            <w:tcW w:w="1250" w:type="pct"/>
            <w:tcBorders>
              <w:top w:val="single" w:sz="4" w:space="0" w:color="000000"/>
              <w:left w:val="single" w:sz="4" w:space="0" w:color="000000"/>
              <w:bottom w:val="single" w:sz="4" w:space="0" w:color="000000"/>
              <w:right w:val="single" w:sz="4" w:space="0" w:color="000000"/>
            </w:tcBorders>
          </w:tcPr>
          <w:p w14:paraId="7A8E1276" w14:textId="1D8D9A5B" w:rsidR="00483F41" w:rsidRDefault="00F912EB" w:rsidP="006C604C">
            <w:pPr>
              <w:spacing w:line="259" w:lineRule="auto"/>
              <w:rPr>
                <w:rFonts w:ascii="Segoe UI" w:eastAsia="Verdana" w:hAnsi="Segoe UI" w:cs="Segoe UI"/>
                <w:sz w:val="20"/>
              </w:rPr>
            </w:pPr>
            <w:r w:rsidRPr="00F912EB">
              <w:rPr>
                <w:rFonts w:ascii="Segoe UI" w:eastAsia="Verdana" w:hAnsi="Segoe UI" w:cs="Segoe UI"/>
                <w:sz w:val="20"/>
              </w:rPr>
              <w:t>Selvstændig vidensøgning og opgaveløsning med feedback fra læreren.</w:t>
            </w:r>
          </w:p>
        </w:tc>
        <w:tc>
          <w:tcPr>
            <w:tcW w:w="1250" w:type="pct"/>
            <w:tcBorders>
              <w:top w:val="single" w:sz="4" w:space="0" w:color="000000"/>
              <w:left w:val="single" w:sz="4" w:space="0" w:color="000000"/>
              <w:bottom w:val="single" w:sz="4" w:space="0" w:color="000000"/>
              <w:right w:val="single" w:sz="4" w:space="0" w:color="000000"/>
            </w:tcBorders>
          </w:tcPr>
          <w:p w14:paraId="37672716" w14:textId="4D6434ED" w:rsidR="00483F41" w:rsidRDefault="0026118B" w:rsidP="001C3B61">
            <w:pPr>
              <w:spacing w:line="259" w:lineRule="auto"/>
              <w:rPr>
                <w:rFonts w:ascii="Segoe UI" w:eastAsia="Verdana" w:hAnsi="Segoe UI" w:cs="Segoe UI"/>
                <w:sz w:val="20"/>
              </w:rPr>
            </w:pPr>
            <w:r>
              <w:rPr>
                <w:rFonts w:ascii="Segoe UI" w:eastAsia="Verdana" w:hAnsi="Segoe UI" w:cs="Segoe UI"/>
                <w:sz w:val="20"/>
              </w:rPr>
              <w:t>Eleven opnår viden, færdigheder og kompetence i at tilsidesætte egne behov og ønsker for egen kode.</w:t>
            </w:r>
          </w:p>
        </w:tc>
      </w:tr>
    </w:tbl>
    <w:p w14:paraId="65B3E8D0" w14:textId="08D2A76E" w:rsidR="00170570" w:rsidRPr="006920D3" w:rsidRDefault="00170570" w:rsidP="00170570">
      <w:pPr>
        <w:ind w:left="1304"/>
      </w:pPr>
    </w:p>
    <w:sectPr w:rsidR="00170570" w:rsidRPr="006920D3" w:rsidSect="00A05704">
      <w:headerReference w:type="default" r:id="rId10"/>
      <w:pgSz w:w="16838" w:h="11906"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C28F8" w14:textId="77777777" w:rsidR="005B1C15" w:rsidRDefault="005B1C15" w:rsidP="00581F5C">
      <w:pPr>
        <w:spacing w:line="240" w:lineRule="auto"/>
      </w:pPr>
      <w:r>
        <w:separator/>
      </w:r>
    </w:p>
  </w:endnote>
  <w:endnote w:type="continuationSeparator" w:id="0">
    <w:p w14:paraId="3A8E20AB" w14:textId="77777777" w:rsidR="005B1C15" w:rsidRDefault="005B1C15" w:rsidP="00581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E75FC" w14:textId="77777777" w:rsidR="005B1C15" w:rsidRDefault="005B1C15" w:rsidP="00581F5C">
      <w:pPr>
        <w:spacing w:line="240" w:lineRule="auto"/>
      </w:pPr>
      <w:r>
        <w:separator/>
      </w:r>
    </w:p>
  </w:footnote>
  <w:footnote w:type="continuationSeparator" w:id="0">
    <w:p w14:paraId="44DF76B5" w14:textId="77777777" w:rsidR="005B1C15" w:rsidRDefault="005B1C15" w:rsidP="00581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3E8D5" w14:textId="34A37ED6" w:rsidR="00426355" w:rsidRPr="005636BC" w:rsidRDefault="00426355" w:rsidP="00F47DF3">
    <w:pPr>
      <w:spacing w:line="436" w:lineRule="exact"/>
      <w:ind w:right="-80"/>
      <w:rPr>
        <w:rFonts w:eastAsia="Verdana" w:cs="Arial"/>
        <w:b/>
        <w:bCs/>
        <w:color w:val="0F7D3F"/>
        <w:spacing w:val="1"/>
        <w:sz w:val="36"/>
        <w:szCs w:val="40"/>
      </w:rPr>
    </w:pPr>
    <w:r w:rsidRPr="00DF7916">
      <w:rPr>
        <w:rFonts w:cs="Arial"/>
        <w:b/>
        <w:noProof/>
        <w:color w:val="0F7D3F"/>
      </w:rPr>
      <w:drawing>
        <wp:anchor distT="0" distB="0" distL="114300" distR="114300" simplePos="0" relativeHeight="251658240" behindDoc="1" locked="0" layoutInCell="1" allowOverlap="1" wp14:anchorId="65B3E8D8" wp14:editId="65B3E8D9">
          <wp:simplePos x="0" y="0"/>
          <wp:positionH relativeFrom="page">
            <wp:posOffset>9207500</wp:posOffset>
          </wp:positionH>
          <wp:positionV relativeFrom="page">
            <wp:posOffset>148590</wp:posOffset>
          </wp:positionV>
          <wp:extent cx="867410" cy="831850"/>
          <wp:effectExtent l="0" t="0" r="8890" b="635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410" cy="831850"/>
                  </a:xfrm>
                  <a:prstGeom prst="rect">
                    <a:avLst/>
                  </a:prstGeom>
                  <a:noFill/>
                </pic:spPr>
              </pic:pic>
            </a:graphicData>
          </a:graphic>
          <wp14:sizeRelH relativeFrom="page">
            <wp14:pctWidth>0</wp14:pctWidth>
          </wp14:sizeRelH>
          <wp14:sizeRelV relativeFrom="page">
            <wp14:pctHeight>0</wp14:pctHeight>
          </wp14:sizeRelV>
        </wp:anchor>
      </w:drawing>
    </w:r>
    <w:r w:rsidRPr="00DF7916">
      <w:rPr>
        <w:rFonts w:eastAsia="Verdana" w:cs="Arial"/>
        <w:b/>
        <w:bCs/>
        <w:color w:val="0F7D3F"/>
        <w:sz w:val="36"/>
        <w:szCs w:val="40"/>
      </w:rPr>
      <w:t>Didaktik, p</w:t>
    </w:r>
    <w:r w:rsidRPr="00DF7916">
      <w:rPr>
        <w:rFonts w:eastAsia="Verdana" w:cs="Arial"/>
        <w:b/>
        <w:bCs/>
        <w:color w:val="0F7D3F"/>
        <w:spacing w:val="-2"/>
        <w:sz w:val="36"/>
        <w:szCs w:val="40"/>
      </w:rPr>
      <w:t>l</w:t>
    </w:r>
    <w:r w:rsidRPr="00DF7916">
      <w:rPr>
        <w:rFonts w:eastAsia="Verdana" w:cs="Arial"/>
        <w:b/>
        <w:bCs/>
        <w:color w:val="0F7D3F"/>
        <w:sz w:val="36"/>
        <w:szCs w:val="40"/>
      </w:rPr>
      <w:t>a</w:t>
    </w:r>
    <w:r w:rsidRPr="00DF7916">
      <w:rPr>
        <w:rFonts w:eastAsia="Verdana" w:cs="Arial"/>
        <w:b/>
        <w:bCs/>
        <w:color w:val="0F7D3F"/>
        <w:spacing w:val="1"/>
        <w:sz w:val="36"/>
        <w:szCs w:val="40"/>
      </w:rPr>
      <w:t>n</w:t>
    </w:r>
    <w:r w:rsidRPr="00DF7916">
      <w:rPr>
        <w:rFonts w:eastAsia="Verdana" w:cs="Arial"/>
        <w:b/>
        <w:bCs/>
        <w:color w:val="0F7D3F"/>
        <w:sz w:val="36"/>
        <w:szCs w:val="40"/>
      </w:rPr>
      <w:t>l</w:t>
    </w:r>
    <w:r w:rsidRPr="00DF7916">
      <w:rPr>
        <w:rFonts w:eastAsia="Verdana" w:cs="Arial"/>
        <w:b/>
        <w:bCs/>
        <w:color w:val="0F7D3F"/>
        <w:spacing w:val="-3"/>
        <w:sz w:val="36"/>
        <w:szCs w:val="40"/>
      </w:rPr>
      <w:t>æ</w:t>
    </w:r>
    <w:r w:rsidRPr="00DF7916">
      <w:rPr>
        <w:rFonts w:eastAsia="Verdana" w:cs="Arial"/>
        <w:b/>
        <w:bCs/>
        <w:color w:val="0F7D3F"/>
        <w:spacing w:val="-2"/>
        <w:sz w:val="36"/>
        <w:szCs w:val="40"/>
      </w:rPr>
      <w:t>g</w:t>
    </w:r>
    <w:r w:rsidRPr="00DF7916">
      <w:rPr>
        <w:rFonts w:eastAsia="Verdana" w:cs="Arial"/>
        <w:b/>
        <w:bCs/>
        <w:color w:val="0F7D3F"/>
        <w:sz w:val="36"/>
        <w:szCs w:val="40"/>
      </w:rPr>
      <w:t>ning og evaluering på</w:t>
    </w:r>
    <w:r w:rsidRPr="00DF7916">
      <w:rPr>
        <w:rFonts w:eastAsia="Verdana" w:cs="Arial"/>
        <w:b/>
        <w:bCs/>
        <w:color w:val="0F7D3F"/>
        <w:spacing w:val="-1"/>
        <w:sz w:val="36"/>
        <w:szCs w:val="40"/>
      </w:rPr>
      <w:t xml:space="preserve"> </w:t>
    </w:r>
    <w:r w:rsidRPr="00DF7916">
      <w:rPr>
        <w:rFonts w:eastAsia="Verdana" w:cs="Arial"/>
        <w:b/>
        <w:bCs/>
        <w:color w:val="0F7D3F"/>
        <w:sz w:val="36"/>
        <w:szCs w:val="40"/>
      </w:rPr>
      <w:t>As</w:t>
    </w:r>
    <w:r>
      <w:rPr>
        <w:rFonts w:eastAsia="Verdana" w:cs="Arial"/>
        <w:b/>
        <w:bCs/>
        <w:color w:val="0F7D3F"/>
        <w:spacing w:val="1"/>
        <w:sz w:val="36"/>
        <w:szCs w:val="40"/>
      </w:rPr>
      <w:t>pIT – 2017</w:t>
    </w:r>
  </w:p>
  <w:p w14:paraId="65B3E8D6" w14:textId="77777777" w:rsidR="00426355" w:rsidRDefault="00426355">
    <w:pPr>
      <w:pStyle w:val="Sidehoved"/>
    </w:pPr>
  </w:p>
  <w:p w14:paraId="65B3E8D7" w14:textId="77777777" w:rsidR="00426355" w:rsidRDefault="0042635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824D0"/>
    <w:multiLevelType w:val="hybridMultilevel"/>
    <w:tmpl w:val="A082107C"/>
    <w:lvl w:ilvl="0" w:tplc="BF1ABA4C">
      <w:numFmt w:val="bullet"/>
      <w:lvlText w:val="-"/>
      <w:lvlJc w:val="left"/>
      <w:pPr>
        <w:ind w:left="462" w:hanging="360"/>
      </w:pPr>
      <w:rPr>
        <w:rFonts w:ascii="Arial" w:eastAsia="Verdana" w:hAnsi="Arial" w:cs="Arial" w:hint="default"/>
      </w:rPr>
    </w:lvl>
    <w:lvl w:ilvl="1" w:tplc="04060003" w:tentative="1">
      <w:start w:val="1"/>
      <w:numFmt w:val="bullet"/>
      <w:lvlText w:val="o"/>
      <w:lvlJc w:val="left"/>
      <w:pPr>
        <w:ind w:left="1182" w:hanging="360"/>
      </w:pPr>
      <w:rPr>
        <w:rFonts w:ascii="Courier New" w:hAnsi="Courier New" w:cs="Courier New" w:hint="default"/>
      </w:rPr>
    </w:lvl>
    <w:lvl w:ilvl="2" w:tplc="04060005" w:tentative="1">
      <w:start w:val="1"/>
      <w:numFmt w:val="bullet"/>
      <w:lvlText w:val=""/>
      <w:lvlJc w:val="left"/>
      <w:pPr>
        <w:ind w:left="1902" w:hanging="360"/>
      </w:pPr>
      <w:rPr>
        <w:rFonts w:ascii="Wingdings" w:hAnsi="Wingdings" w:hint="default"/>
      </w:rPr>
    </w:lvl>
    <w:lvl w:ilvl="3" w:tplc="04060001" w:tentative="1">
      <w:start w:val="1"/>
      <w:numFmt w:val="bullet"/>
      <w:lvlText w:val=""/>
      <w:lvlJc w:val="left"/>
      <w:pPr>
        <w:ind w:left="2622" w:hanging="360"/>
      </w:pPr>
      <w:rPr>
        <w:rFonts w:ascii="Symbol" w:hAnsi="Symbol" w:hint="default"/>
      </w:rPr>
    </w:lvl>
    <w:lvl w:ilvl="4" w:tplc="04060003" w:tentative="1">
      <w:start w:val="1"/>
      <w:numFmt w:val="bullet"/>
      <w:lvlText w:val="o"/>
      <w:lvlJc w:val="left"/>
      <w:pPr>
        <w:ind w:left="3342" w:hanging="360"/>
      </w:pPr>
      <w:rPr>
        <w:rFonts w:ascii="Courier New" w:hAnsi="Courier New" w:cs="Courier New" w:hint="default"/>
      </w:rPr>
    </w:lvl>
    <w:lvl w:ilvl="5" w:tplc="04060005" w:tentative="1">
      <w:start w:val="1"/>
      <w:numFmt w:val="bullet"/>
      <w:lvlText w:val=""/>
      <w:lvlJc w:val="left"/>
      <w:pPr>
        <w:ind w:left="4062" w:hanging="360"/>
      </w:pPr>
      <w:rPr>
        <w:rFonts w:ascii="Wingdings" w:hAnsi="Wingdings" w:hint="default"/>
      </w:rPr>
    </w:lvl>
    <w:lvl w:ilvl="6" w:tplc="04060001" w:tentative="1">
      <w:start w:val="1"/>
      <w:numFmt w:val="bullet"/>
      <w:lvlText w:val=""/>
      <w:lvlJc w:val="left"/>
      <w:pPr>
        <w:ind w:left="4782" w:hanging="360"/>
      </w:pPr>
      <w:rPr>
        <w:rFonts w:ascii="Symbol" w:hAnsi="Symbol" w:hint="default"/>
      </w:rPr>
    </w:lvl>
    <w:lvl w:ilvl="7" w:tplc="04060003" w:tentative="1">
      <w:start w:val="1"/>
      <w:numFmt w:val="bullet"/>
      <w:lvlText w:val="o"/>
      <w:lvlJc w:val="left"/>
      <w:pPr>
        <w:ind w:left="5502" w:hanging="360"/>
      </w:pPr>
      <w:rPr>
        <w:rFonts w:ascii="Courier New" w:hAnsi="Courier New" w:cs="Courier New" w:hint="default"/>
      </w:rPr>
    </w:lvl>
    <w:lvl w:ilvl="8" w:tplc="04060005" w:tentative="1">
      <w:start w:val="1"/>
      <w:numFmt w:val="bullet"/>
      <w:lvlText w:val=""/>
      <w:lvlJc w:val="left"/>
      <w:pPr>
        <w:ind w:left="6222" w:hanging="360"/>
      </w:pPr>
      <w:rPr>
        <w:rFonts w:ascii="Wingdings" w:hAnsi="Wingdings" w:hint="default"/>
      </w:rPr>
    </w:lvl>
  </w:abstractNum>
  <w:abstractNum w:abstractNumId="1" w15:restartNumberingAfterBreak="0">
    <w:nsid w:val="41301E7B"/>
    <w:multiLevelType w:val="hybridMultilevel"/>
    <w:tmpl w:val="628CE9E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5C"/>
    <w:rsid w:val="000077FB"/>
    <w:rsid w:val="0005202B"/>
    <w:rsid w:val="000D4464"/>
    <w:rsid w:val="000E5030"/>
    <w:rsid w:val="001107A7"/>
    <w:rsid w:val="00142EBA"/>
    <w:rsid w:val="00170570"/>
    <w:rsid w:val="00176B4F"/>
    <w:rsid w:val="001B7921"/>
    <w:rsid w:val="001C3B61"/>
    <w:rsid w:val="00226E86"/>
    <w:rsid w:val="00246354"/>
    <w:rsid w:val="0026118B"/>
    <w:rsid w:val="002C4364"/>
    <w:rsid w:val="00331155"/>
    <w:rsid w:val="0035689A"/>
    <w:rsid w:val="00363CE9"/>
    <w:rsid w:val="00426355"/>
    <w:rsid w:val="00441CA1"/>
    <w:rsid w:val="00483F41"/>
    <w:rsid w:val="004D4A54"/>
    <w:rsid w:val="004E5FC5"/>
    <w:rsid w:val="004E7852"/>
    <w:rsid w:val="00546FD4"/>
    <w:rsid w:val="00553C87"/>
    <w:rsid w:val="00581F5C"/>
    <w:rsid w:val="005B1C15"/>
    <w:rsid w:val="005C2B77"/>
    <w:rsid w:val="005F5481"/>
    <w:rsid w:val="00627101"/>
    <w:rsid w:val="0065316A"/>
    <w:rsid w:val="0066278C"/>
    <w:rsid w:val="006920D3"/>
    <w:rsid w:val="006C33D7"/>
    <w:rsid w:val="006C604C"/>
    <w:rsid w:val="00723244"/>
    <w:rsid w:val="00752322"/>
    <w:rsid w:val="00755EC9"/>
    <w:rsid w:val="00770CC2"/>
    <w:rsid w:val="007B531C"/>
    <w:rsid w:val="007C507A"/>
    <w:rsid w:val="00816732"/>
    <w:rsid w:val="008453AE"/>
    <w:rsid w:val="0086098E"/>
    <w:rsid w:val="0089592F"/>
    <w:rsid w:val="008D6C7F"/>
    <w:rsid w:val="009A2AC2"/>
    <w:rsid w:val="009F193F"/>
    <w:rsid w:val="00A05704"/>
    <w:rsid w:val="00A3397A"/>
    <w:rsid w:val="00A875AA"/>
    <w:rsid w:val="00A913FE"/>
    <w:rsid w:val="00A93CCE"/>
    <w:rsid w:val="00A95CB6"/>
    <w:rsid w:val="00AC157B"/>
    <w:rsid w:val="00B00AF8"/>
    <w:rsid w:val="00B129C1"/>
    <w:rsid w:val="00BB3F73"/>
    <w:rsid w:val="00BB70EE"/>
    <w:rsid w:val="00C00B7F"/>
    <w:rsid w:val="00CA4AC8"/>
    <w:rsid w:val="00D16333"/>
    <w:rsid w:val="00DA5D81"/>
    <w:rsid w:val="00DE12C8"/>
    <w:rsid w:val="00DE1A04"/>
    <w:rsid w:val="00EB7BA0"/>
    <w:rsid w:val="00ED4BA8"/>
    <w:rsid w:val="00F04DF2"/>
    <w:rsid w:val="00F47DF3"/>
    <w:rsid w:val="00F55F25"/>
    <w:rsid w:val="00F84A14"/>
    <w:rsid w:val="00F912EB"/>
    <w:rsid w:val="00F92AFB"/>
    <w:rsid w:val="00F9535A"/>
    <w:rsid w:val="00FE28B3"/>
    <w:rsid w:val="00FF66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3E8AB"/>
  <w15:chartTrackingRefBased/>
  <w15:docId w15:val="{12C96D11-041C-400F-AAF4-B2EF9EA6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92F"/>
    <w:pPr>
      <w:spacing w:after="0" w:line="360" w:lineRule="auto"/>
    </w:pPr>
    <w:rPr>
      <w:rFonts w:ascii="Arial" w:eastAsia="Times New Roman" w:hAnsi="Arial" w:cs="Times New Roman"/>
      <w:szCs w:val="20"/>
      <w:lang w:eastAsia="da-DK"/>
    </w:rPr>
  </w:style>
  <w:style w:type="paragraph" w:styleId="Overskrift1">
    <w:name w:val="heading 1"/>
    <w:basedOn w:val="Normal"/>
    <w:next w:val="Normal"/>
    <w:link w:val="Overskrift1Tegn"/>
    <w:autoRedefine/>
    <w:uiPriority w:val="9"/>
    <w:qFormat/>
    <w:rsid w:val="00F47DF3"/>
    <w:pPr>
      <w:keepNext/>
      <w:keepLines/>
      <w:outlineLvl w:val="0"/>
    </w:pPr>
    <w:rPr>
      <w:rFonts w:eastAsiaTheme="majorEastAsia" w:cstheme="majorBidi"/>
      <w:b/>
      <w:bCs/>
      <w:color w:val="0F7D3F"/>
      <w:sz w:val="28"/>
      <w:szCs w:val="28"/>
    </w:rPr>
  </w:style>
  <w:style w:type="paragraph" w:styleId="Overskrift2">
    <w:name w:val="heading 2"/>
    <w:basedOn w:val="Normal"/>
    <w:next w:val="Normal"/>
    <w:link w:val="Overskrift2Tegn"/>
    <w:autoRedefine/>
    <w:uiPriority w:val="9"/>
    <w:unhideWhenUsed/>
    <w:qFormat/>
    <w:rsid w:val="00CA4AC8"/>
    <w:pPr>
      <w:keepNext/>
      <w:keepLines/>
      <w:widowControl w:val="0"/>
      <w:spacing w:before="40" w:line="276" w:lineRule="auto"/>
      <w:outlineLvl w:val="1"/>
    </w:pPr>
    <w:rPr>
      <w:rFonts w:asciiTheme="majorHAnsi" w:eastAsiaTheme="majorEastAsia" w:hAnsiTheme="majorHAnsi" w:cstheme="majorBidi"/>
      <w:color w:val="0F7D3F"/>
      <w:sz w:val="26"/>
      <w:szCs w:val="26"/>
      <w:lang w:val="en-US"/>
    </w:rPr>
  </w:style>
  <w:style w:type="paragraph" w:styleId="Overskrift3">
    <w:name w:val="heading 3"/>
    <w:basedOn w:val="Normal"/>
    <w:next w:val="Normal"/>
    <w:link w:val="Overskrift3Tegn"/>
    <w:autoRedefine/>
    <w:uiPriority w:val="9"/>
    <w:unhideWhenUsed/>
    <w:qFormat/>
    <w:rsid w:val="00C00B7F"/>
    <w:pPr>
      <w:keepNext/>
      <w:keepLines/>
      <w:spacing w:before="40" w:line="240" w:lineRule="auto"/>
      <w:outlineLvl w:val="2"/>
    </w:pPr>
    <w:rPr>
      <w:rFonts w:asciiTheme="majorHAnsi" w:eastAsiaTheme="majorEastAsia" w:hAnsiTheme="majorHAnsi" w:cstheme="majorBidi"/>
      <w:color w:val="538135" w:themeColor="accent6" w:themeShade="BF"/>
      <w:sz w:val="24"/>
      <w:szCs w:val="24"/>
    </w:rPr>
  </w:style>
  <w:style w:type="paragraph" w:styleId="Overskrift4">
    <w:name w:val="heading 4"/>
    <w:basedOn w:val="Normal"/>
    <w:next w:val="Normal"/>
    <w:link w:val="Overskrift4Tegn"/>
    <w:autoRedefine/>
    <w:uiPriority w:val="9"/>
    <w:semiHidden/>
    <w:unhideWhenUsed/>
    <w:qFormat/>
    <w:rsid w:val="00C00B7F"/>
    <w:pPr>
      <w:keepNext/>
      <w:keepLines/>
      <w:spacing w:before="40" w:line="240" w:lineRule="auto"/>
      <w:outlineLvl w:val="3"/>
    </w:pPr>
    <w:rPr>
      <w:rFonts w:asciiTheme="majorHAnsi" w:eastAsiaTheme="majorEastAsia" w:hAnsiTheme="majorHAnsi" w:cstheme="majorBidi"/>
      <w:i/>
      <w:iCs/>
      <w:color w:val="538135" w:themeColor="accent6"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7DF3"/>
    <w:rPr>
      <w:rFonts w:ascii="Arial" w:eastAsiaTheme="majorEastAsia" w:hAnsi="Arial" w:cstheme="majorBidi"/>
      <w:b/>
      <w:bCs/>
      <w:color w:val="0F7D3F"/>
      <w:sz w:val="28"/>
      <w:szCs w:val="28"/>
      <w:lang w:eastAsia="da-DK"/>
    </w:rPr>
  </w:style>
  <w:style w:type="character" w:customStyle="1" w:styleId="Overskrift2Tegn">
    <w:name w:val="Overskrift 2 Tegn"/>
    <w:basedOn w:val="Standardskrifttypeiafsnit"/>
    <w:link w:val="Overskrift2"/>
    <w:uiPriority w:val="9"/>
    <w:rsid w:val="00CA4AC8"/>
    <w:rPr>
      <w:rFonts w:asciiTheme="majorHAnsi" w:eastAsiaTheme="majorEastAsia" w:hAnsiTheme="majorHAnsi" w:cstheme="majorBidi"/>
      <w:color w:val="0F7D3F"/>
      <w:sz w:val="26"/>
      <w:szCs w:val="26"/>
      <w:lang w:val="en-US"/>
    </w:rPr>
  </w:style>
  <w:style w:type="character" w:customStyle="1" w:styleId="Overskrift3Tegn">
    <w:name w:val="Overskrift 3 Tegn"/>
    <w:basedOn w:val="Standardskrifttypeiafsnit"/>
    <w:link w:val="Overskrift3"/>
    <w:uiPriority w:val="9"/>
    <w:rsid w:val="00C00B7F"/>
    <w:rPr>
      <w:rFonts w:asciiTheme="majorHAnsi" w:eastAsiaTheme="majorEastAsia" w:hAnsiTheme="majorHAnsi" w:cstheme="majorBidi"/>
      <w:color w:val="538135" w:themeColor="accent6" w:themeShade="BF"/>
      <w:sz w:val="24"/>
      <w:szCs w:val="24"/>
    </w:rPr>
  </w:style>
  <w:style w:type="character" w:customStyle="1" w:styleId="Overskrift4Tegn">
    <w:name w:val="Overskrift 4 Tegn"/>
    <w:basedOn w:val="Standardskrifttypeiafsnit"/>
    <w:link w:val="Overskrift4"/>
    <w:uiPriority w:val="9"/>
    <w:semiHidden/>
    <w:rsid w:val="00C00B7F"/>
    <w:rPr>
      <w:rFonts w:asciiTheme="majorHAnsi" w:eastAsiaTheme="majorEastAsia" w:hAnsiTheme="majorHAnsi" w:cstheme="majorBidi"/>
      <w:i/>
      <w:iCs/>
      <w:color w:val="538135" w:themeColor="accent6" w:themeShade="BF"/>
    </w:rPr>
  </w:style>
  <w:style w:type="paragraph" w:styleId="Sidehoved">
    <w:name w:val="header"/>
    <w:basedOn w:val="Normal"/>
    <w:link w:val="SidehovedTegn"/>
    <w:uiPriority w:val="99"/>
    <w:unhideWhenUsed/>
    <w:rsid w:val="00581F5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81F5C"/>
  </w:style>
  <w:style w:type="paragraph" w:styleId="Sidefod">
    <w:name w:val="footer"/>
    <w:basedOn w:val="Normal"/>
    <w:link w:val="SidefodTegn"/>
    <w:uiPriority w:val="99"/>
    <w:unhideWhenUsed/>
    <w:rsid w:val="00581F5C"/>
    <w:pPr>
      <w:tabs>
        <w:tab w:val="center" w:pos="4819"/>
        <w:tab w:val="right" w:pos="9638"/>
      </w:tabs>
      <w:spacing w:line="240" w:lineRule="auto"/>
    </w:pPr>
  </w:style>
  <w:style w:type="character" w:customStyle="1" w:styleId="SidefodTegn">
    <w:name w:val="Sidefod Tegn"/>
    <w:basedOn w:val="Standardskrifttypeiafsnit"/>
    <w:link w:val="Sidefod"/>
    <w:uiPriority w:val="99"/>
    <w:rsid w:val="00581F5C"/>
  </w:style>
  <w:style w:type="paragraph" w:customStyle="1" w:styleId="skema-brdtekst">
    <w:name w:val="skema-brødtekst"/>
    <w:basedOn w:val="Normal"/>
    <w:link w:val="skema-brdtekstTegn"/>
    <w:qFormat/>
    <w:rsid w:val="00176B4F"/>
    <w:pPr>
      <w:widowControl w:val="0"/>
      <w:spacing w:before="127" w:after="120" w:line="242" w:lineRule="exact"/>
      <w:ind w:left="102" w:right="136"/>
    </w:pPr>
    <w:rPr>
      <w:rFonts w:eastAsia="Verdana" w:cs="Verdana"/>
      <w:spacing w:val="-1"/>
      <w:sz w:val="24"/>
    </w:rPr>
  </w:style>
  <w:style w:type="character" w:customStyle="1" w:styleId="skema-brdtekstTegn">
    <w:name w:val="skema-brødtekst Tegn"/>
    <w:basedOn w:val="Standardskrifttypeiafsnit"/>
    <w:link w:val="skema-brdtekst"/>
    <w:rsid w:val="00176B4F"/>
    <w:rPr>
      <w:rFonts w:eastAsia="Verdana" w:cs="Verdana"/>
      <w:spacing w:val="-1"/>
      <w:sz w:val="24"/>
      <w:szCs w:val="20"/>
    </w:rPr>
  </w:style>
  <w:style w:type="paragraph" w:styleId="Listeafsnit">
    <w:name w:val="List Paragraph"/>
    <w:basedOn w:val="Normal"/>
    <w:uiPriority w:val="34"/>
    <w:qFormat/>
    <w:rsid w:val="009A2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89723">
      <w:bodyDiv w:val="1"/>
      <w:marLeft w:val="0"/>
      <w:marRight w:val="0"/>
      <w:marTop w:val="0"/>
      <w:marBottom w:val="0"/>
      <w:divBdr>
        <w:top w:val="none" w:sz="0" w:space="0" w:color="auto"/>
        <w:left w:val="none" w:sz="0" w:space="0" w:color="auto"/>
        <w:bottom w:val="none" w:sz="0" w:space="0" w:color="auto"/>
        <w:right w:val="none" w:sz="0" w:space="0" w:color="auto"/>
      </w:divBdr>
    </w:div>
    <w:div w:id="15277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5DC994-BCC2-42F4-8725-0520A041A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BF083C-7849-4D31-8620-EA61227AD58B}">
  <ds:schemaRefs>
    <ds:schemaRef ds:uri="http://schemas.microsoft.com/sharepoint/v3/contenttype/forms"/>
  </ds:schemaRefs>
</ds:datastoreItem>
</file>

<file path=customXml/itemProps3.xml><?xml version="1.0" encoding="utf-8"?>
<ds:datastoreItem xmlns:ds="http://schemas.openxmlformats.org/officeDocument/2006/customXml" ds:itemID="{E70A9282-381F-45EA-9060-ED34B12B269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Pages>
  <Words>779</Words>
  <Characters>4758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Mål S3-2020-2-M1-MARA</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Mål S3-2020-2-M1-MARA</dc:title>
  <dc:subject/>
  <dc:creator>Søren Peder Møller</dc:creator>
  <cp:keywords/>
  <dc:description/>
  <cp:lastModifiedBy>Jens Clausen</cp:lastModifiedBy>
  <cp:revision>44</cp:revision>
  <dcterms:created xsi:type="dcterms:W3CDTF">2016-01-07T10:34:00Z</dcterms:created>
  <dcterms:modified xsi:type="dcterms:W3CDTF">2023-01-10T11:50:00Z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