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stn4v3srzis" w:id="0"/>
      <w:bookmarkEnd w:id="0"/>
      <w:r w:rsidDel="00000000" w:rsidR="00000000" w:rsidRPr="00000000">
        <w:rPr>
          <w:rtl w:val="0"/>
        </w:rPr>
        <w:t xml:space="preserve">Guia Operacional de Onboarding de Clientes - GastroBI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7x3iiq2tjwl" w:id="1"/>
      <w:bookmarkEnd w:id="1"/>
      <w:r w:rsidDel="00000000" w:rsidR="00000000" w:rsidRPr="00000000">
        <w:rPr>
          <w:rtl w:val="0"/>
        </w:rPr>
        <w:t xml:space="preserve">1. Introdução e 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serve como o manual padrão para o cadastro de novos clientes na estrutura da GastroBI Solutions. O objetivo é garantir a integridade dos dados, a proteção jurídica e a escalabilidade do processo de Business Intelligence.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yzwxtcfiuvz" w:id="2"/>
      <w:bookmarkEnd w:id="2"/>
      <w:r w:rsidDel="00000000" w:rsidR="00000000" w:rsidRPr="00000000">
        <w:rPr>
          <w:rtl w:val="0"/>
        </w:rPr>
        <w:t xml:space="preserve">2. Estrutura de Pastas (Google Drive)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Cada cliente deve possuir uma pasta raiz com seu nome, seguindo esta hierarquia obrigatória: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[Nome_do_Cliente]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Dados_Brutos</w:t>
      </w:r>
      <w:r w:rsidDel="00000000" w:rsidR="00000000" w:rsidRPr="00000000">
        <w:rPr>
          <w:rtl w:val="0"/>
        </w:rPr>
        <w:t xml:space="preserve">: Arquivos CSV/Excel exatamente como saem do sistema do cliente. </w:t>
      </w:r>
      <w:r w:rsidDel="00000000" w:rsidR="00000000" w:rsidRPr="00000000">
        <w:rPr>
          <w:b w:val="1"/>
          <w:bCs w:val="1"/>
          <w:rtl w:val="0"/>
        </w:rPr>
        <w:t xml:space="preserve">Nunca alterar os originais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Dados_Processados</w:t>
      </w:r>
      <w:r w:rsidDel="00000000" w:rsidR="00000000" w:rsidRPr="00000000">
        <w:rPr>
          <w:rtl w:val="0"/>
        </w:rPr>
        <w:t xml:space="preserve">: Cópias dos arquivos para tratamento manual, se necessário.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Documentacao</w:t>
      </w:r>
      <w:r w:rsidDel="00000000" w:rsidR="00000000" w:rsidRPr="00000000">
        <w:rPr>
          <w:rtl w:val="0"/>
        </w:rPr>
        <w:t xml:space="preserve">: Contratos, notas fiscais e este guia operacional.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yyyipdmwdc4" w:id="3"/>
      <w:bookmarkEnd w:id="3"/>
      <w:r w:rsidDel="00000000" w:rsidR="00000000" w:rsidRPr="00000000">
        <w:rPr>
          <w:rtl w:val="0"/>
        </w:rPr>
        <w:t xml:space="preserve">3. Setup no Google BigQuery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Para cada novo cliente, deve-se criar um isolamento total de dados.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vrgpjdxm0q95" w:id="4"/>
      <w:bookmarkEnd w:id="4"/>
      <w:r w:rsidDel="00000000" w:rsidR="00000000" w:rsidRPr="00000000">
        <w:rPr>
          <w:rtl w:val="0"/>
        </w:rPr>
        <w:t xml:space="preserve">3.1 Criar Conjunto de Dados (Dataset)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projeto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gastrobi-core-profissional</w:t>
      </w:r>
      <w:r w:rsidDel="00000000" w:rsidR="00000000" w:rsidRPr="00000000">
        <w:rPr>
          <w:rtl w:val="0"/>
        </w:rPr>
        <w:t xml:space="preserve">, clique em </w:t>
      </w:r>
      <w:r w:rsidDel="00000000" w:rsidR="00000000" w:rsidRPr="00000000">
        <w:rPr>
          <w:b w:val="1"/>
          <w:bCs w:val="1"/>
          <w:rtl w:val="0"/>
        </w:rPr>
        <w:t xml:space="preserve">Criar conjunto de dados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do conjunto de dados:</w:t>
      </w:r>
      <w:r w:rsidDel="00000000" w:rsidR="00000000" w:rsidRPr="00000000">
        <w:rPr>
          <w:rtl w:val="0"/>
        </w:rPr>
        <w:t xml:space="preserve"> Use o padrão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nome_do_cliente_lab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cafe_gourmet_lab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l5aj8ykbyyg5" w:id="5"/>
      <w:bookmarkEnd w:id="5"/>
      <w:r w:rsidDel="00000000" w:rsidR="00000000" w:rsidRPr="00000000">
        <w:rPr>
          <w:rtl w:val="0"/>
        </w:rPr>
        <w:t xml:space="preserve">3.2 Criar Tabela de Ficha Técnica (Dimensão)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Rodar o script SQL de criação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dim_ficha_tecnica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Todo script deve conter o Cabeçalho de Propriedade Intelectual da GastroBI.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Os custos devem ser revisados pelo consultor antes da execução para garantir que a margem de lucro seja real.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xgvxad1sw83e" w:id="6"/>
      <w:bookmarkEnd w:id="6"/>
      <w:r w:rsidDel="00000000" w:rsidR="00000000" w:rsidRPr="00000000">
        <w:rPr>
          <w:rtl w:val="0"/>
        </w:rPr>
        <w:t xml:space="preserve">3.3 Importação de Vendas (Fato)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Fazer o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 do CSV na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vendas_brutas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Detecção Automática</w:t>
      </w:r>
      <w:r w:rsidDel="00000000" w:rsidR="00000000" w:rsidRPr="00000000">
        <w:rPr>
          <w:rtl w:val="0"/>
        </w:rPr>
        <w:t xml:space="preserve"> de esquema.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Nas opções avançadas, ignorar </w:t>
      </w:r>
      <w:r w:rsidDel="00000000" w:rsidR="00000000" w:rsidRPr="00000000">
        <w:rPr>
          <w:b w:val="1"/>
          <w:bCs w:val="1"/>
          <w:rtl w:val="0"/>
        </w:rPr>
        <w:t xml:space="preserve">1 linha de cabeçalho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58f11mbcfzsw" w:id="7"/>
      <w:bookmarkEnd w:id="7"/>
      <w:r w:rsidDel="00000000" w:rsidR="00000000" w:rsidRPr="00000000">
        <w:rPr>
          <w:rtl w:val="0"/>
        </w:rPr>
        <w:t xml:space="preserve">4. Saneamento e Blindagem de Dados (SQL)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Após o upload, é obrigatório rodar o script de saneamento para criar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fato_vendas_validada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h382gvyul3pi" w:id="8"/>
      <w:bookmarkEnd w:id="8"/>
      <w:r w:rsidDel="00000000" w:rsidR="00000000" w:rsidRPr="00000000">
        <w:rPr>
          <w:rtl w:val="0"/>
        </w:rPr>
        <w:t xml:space="preserve">Pontos Críticos de Atenção: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NCM:</w:t>
      </w:r>
      <w:r w:rsidDel="00000000" w:rsidR="00000000" w:rsidRPr="00000000">
        <w:rPr>
          <w:rtl w:val="0"/>
        </w:rPr>
        <w:t xml:space="preserve"> O campo NCM deve ser sempre convertido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e usar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LPAD</w:t>
      </w:r>
      <w:r w:rsidDel="00000000" w:rsidR="00000000" w:rsidRPr="00000000">
        <w:rPr>
          <w:rtl w:val="0"/>
        </w:rPr>
        <w:t xml:space="preserve"> para garantir 8 dígitos, preservando o "zero à esquerda" (essencial para itens como Café Expresso).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Cruzamento (Join):</w:t>
      </w:r>
      <w:r w:rsidDel="00000000" w:rsidR="00000000" w:rsidRPr="00000000">
        <w:rPr>
          <w:rtl w:val="0"/>
        </w:rPr>
        <w:t xml:space="preserve"> Unir as vendas brutas com a ficha técnica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pelo nome do produto.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oarziyz1jtgv" w:id="9"/>
      <w:bookmarkEnd w:id="9"/>
      <w:r w:rsidDel="00000000" w:rsidR="00000000" w:rsidRPr="00000000">
        <w:rPr>
          <w:rtl w:val="0"/>
        </w:rPr>
        <w:t xml:space="preserve">5. Governança e Segurança (Backup)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Sempre que uma fase de validação for concluída, deve-se criar um </w:t>
      </w:r>
      <w:r w:rsidDel="00000000" w:rsidR="00000000" w:rsidRPr="00000000">
        <w:rPr>
          <w:b w:val="1"/>
          <w:bCs w:val="1"/>
          <w:rtl w:val="0"/>
        </w:rPr>
        <w:t xml:space="preserve">Snapshot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Selecione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fato_vendas_validada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Instantâneo (Snapshot)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Nomeie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BACKUP_[CLIENTE]_[FASE]_[DATA]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Isso garante que, se um erro ocorrer na automação, o trabalho manual não seja perdido.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8w6eio951u6h" w:id="10"/>
      <w:bookmarkEnd w:id="10"/>
      <w:r w:rsidDel="00000000" w:rsidR="00000000" w:rsidRPr="00000000">
        <w:rPr>
          <w:rtl w:val="0"/>
        </w:rPr>
        <w:t xml:space="preserve">6. Documentação de Inteligência (GitHub)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Todos os scripts SQL personalizados ou correções específicas devem ser adicionados ao repositório oficial da GastroBI no GitHub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consultas_sql_validadas.sql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Nunca deixe códigos apenas no console do BigQuery.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comentários para explicar o porquê de cada regra de negócio aplicada.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jd3mwpyofbaz" w:id="11"/>
      <w:bookmarkEnd w:id="11"/>
      <w:r w:rsidDel="00000000" w:rsidR="00000000" w:rsidRPr="00000000">
        <w:rPr>
          <w:rtl w:val="0"/>
        </w:rPr>
        <w:t xml:space="preserve">7. Checklist Final para Entrega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Dataset criado com padrão de nomenclatura.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NCMs validados como String com 8 dígitos.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Ficha técnica cruzada e lucro bruto calculado.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Snapshot de segurança realizado.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Código espelhado no GitHub.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Responsável Técnico:</w:t>
      </w:r>
      <w:r w:rsidDel="00000000" w:rsidR="00000000" w:rsidRPr="00000000">
        <w:rPr>
          <w:rtl w:val="0"/>
        </w:rPr>
        <w:t xml:space="preserve"> Sérgio Paulo dos Santos </w:t>
      </w:r>
      <w:r w:rsidDel="00000000" w:rsidR="00000000" w:rsidRPr="00000000">
        <w:rPr>
          <w:b w:val="1"/>
          <w:bCs w:val="1"/>
          <w:rtl w:val="0"/>
        </w:rPr>
        <w:t xml:space="preserve">Propriedade de:</w:t>
      </w:r>
      <w:r w:rsidDel="00000000" w:rsidR="00000000" w:rsidRPr="00000000">
        <w:rPr>
          <w:rtl w:val="0"/>
        </w:rPr>
        <w:t xml:space="preserve"> GastroBI Solutions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