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868" w:rsidRPr="00FD3868" w:rsidRDefault="00FD3868" w:rsidP="00FD386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 w:rsidRPr="00FD3868">
        <w:rPr>
          <w:rFonts w:ascii="Arial" w:hAnsi="Arial" w:cs="Arial"/>
          <w:b/>
          <w:bCs/>
          <w:sz w:val="24"/>
          <w:szCs w:val="24"/>
        </w:rPr>
        <w:t>1. Documentação dos Alertas</w:t>
      </w:r>
    </w:p>
    <w:p w:rsidR="00FD3868" w:rsidRPr="00FD3868" w:rsidRDefault="00FD3868" w:rsidP="00FD3868">
      <w:pPr>
        <w:spacing w:line="360" w:lineRule="auto"/>
        <w:rPr>
          <w:rFonts w:ascii="Arial" w:hAnsi="Arial" w:cs="Arial"/>
          <w:sz w:val="24"/>
          <w:szCs w:val="24"/>
        </w:rPr>
      </w:pPr>
      <w:r w:rsidRPr="00FD3868">
        <w:rPr>
          <w:rFonts w:ascii="Arial" w:hAnsi="Arial" w:cs="Arial"/>
          <w:b/>
          <w:bCs/>
          <w:sz w:val="24"/>
          <w:szCs w:val="24"/>
        </w:rPr>
        <w:t>Protocolo de Vigilância GastroBI (Sentinela v1.0):</w:t>
      </w:r>
    </w:p>
    <w:p w:rsidR="00FD3868" w:rsidRPr="00FD3868" w:rsidRDefault="00FD3868" w:rsidP="00FD3868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D3868">
        <w:rPr>
          <w:rFonts w:ascii="Arial" w:hAnsi="Arial" w:cs="Arial"/>
          <w:b/>
          <w:bCs/>
          <w:sz w:val="24"/>
          <w:szCs w:val="24"/>
        </w:rPr>
        <w:t>Alerta de Inatividade:</w:t>
      </w:r>
      <w:r w:rsidRPr="00FD3868">
        <w:rPr>
          <w:rFonts w:ascii="Arial" w:hAnsi="Arial" w:cs="Arial"/>
          <w:sz w:val="24"/>
          <w:szCs w:val="24"/>
        </w:rPr>
        <w:t xml:space="preserve"> Disparado quando o campo </w:t>
      </w:r>
      <w:proofErr w:type="spellStart"/>
      <w:proofErr w:type="gramStart"/>
      <w:r w:rsidRPr="00FD3868">
        <w:rPr>
          <w:rFonts w:ascii="Arial" w:hAnsi="Arial" w:cs="Arial"/>
          <w:sz w:val="24"/>
          <w:szCs w:val="24"/>
        </w:rPr>
        <w:t>max</w:t>
      </w:r>
      <w:proofErr w:type="spellEnd"/>
      <w:r w:rsidRPr="00FD3868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FD3868">
        <w:rPr>
          <w:rFonts w:ascii="Arial" w:hAnsi="Arial" w:cs="Arial"/>
          <w:sz w:val="24"/>
          <w:szCs w:val="24"/>
        </w:rPr>
        <w:t>data_venda</w:t>
      </w:r>
      <w:proofErr w:type="spellEnd"/>
      <w:r w:rsidRPr="00FD3868">
        <w:rPr>
          <w:rFonts w:ascii="Arial" w:hAnsi="Arial" w:cs="Arial"/>
          <w:sz w:val="24"/>
          <w:szCs w:val="24"/>
        </w:rPr>
        <w:t>) de um cliente é anterior a 48h da data atual.</w:t>
      </w:r>
    </w:p>
    <w:p w:rsidR="00FD3868" w:rsidRPr="00FD3868" w:rsidRDefault="00FD3868" w:rsidP="00FD3868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D3868">
        <w:rPr>
          <w:rFonts w:ascii="Arial" w:hAnsi="Arial" w:cs="Arial"/>
          <w:b/>
          <w:bCs/>
          <w:sz w:val="24"/>
          <w:szCs w:val="24"/>
        </w:rPr>
        <w:t>Alerta de CMV Crítico:</w:t>
      </w:r>
      <w:r w:rsidRPr="00FD3868">
        <w:rPr>
          <w:rFonts w:ascii="Arial" w:hAnsi="Arial" w:cs="Arial"/>
          <w:sz w:val="24"/>
          <w:szCs w:val="24"/>
        </w:rPr>
        <w:t xml:space="preserve"> Disparado quando a média do CMV (Custo de Mercadoria Vendida) ultrapassa 45% do faturamento bruto.</w:t>
      </w:r>
    </w:p>
    <w:p w:rsidR="00FD3868" w:rsidRPr="00FD3868" w:rsidRDefault="00FD3868" w:rsidP="00FD3868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D3868">
        <w:rPr>
          <w:rFonts w:ascii="Arial" w:hAnsi="Arial" w:cs="Arial"/>
          <w:b/>
          <w:bCs/>
          <w:sz w:val="24"/>
          <w:szCs w:val="24"/>
        </w:rPr>
        <w:t>Frequência:</w:t>
      </w:r>
      <w:r w:rsidRPr="00FD3868">
        <w:rPr>
          <w:rFonts w:ascii="Arial" w:hAnsi="Arial" w:cs="Arial"/>
          <w:sz w:val="24"/>
          <w:szCs w:val="24"/>
        </w:rPr>
        <w:t xml:space="preserve"> Verificação diária via </w:t>
      </w:r>
      <w:proofErr w:type="spellStart"/>
      <w:r w:rsidRPr="00FD3868">
        <w:rPr>
          <w:rFonts w:ascii="Arial" w:hAnsi="Arial" w:cs="Arial"/>
          <w:sz w:val="24"/>
          <w:szCs w:val="24"/>
        </w:rPr>
        <w:t>Agendador</w:t>
      </w:r>
      <w:proofErr w:type="spellEnd"/>
      <w:r w:rsidRPr="00FD3868">
        <w:rPr>
          <w:rFonts w:ascii="Arial" w:hAnsi="Arial" w:cs="Arial"/>
          <w:sz w:val="24"/>
          <w:szCs w:val="24"/>
        </w:rPr>
        <w:t xml:space="preserve"> de Tarefas às 08:00.</w:t>
      </w:r>
    </w:p>
    <w:p w:rsidR="00FD3868" w:rsidRPr="00FD3868" w:rsidRDefault="00FD3868" w:rsidP="00FD3868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D3868">
        <w:rPr>
          <w:rFonts w:ascii="Arial" w:hAnsi="Arial" w:cs="Arial"/>
          <w:b/>
          <w:bCs/>
          <w:sz w:val="24"/>
          <w:szCs w:val="24"/>
        </w:rPr>
        <w:t>Destinatário:</w:t>
      </w:r>
      <w:r w:rsidRPr="00FD3868">
        <w:rPr>
          <w:rFonts w:ascii="Arial" w:hAnsi="Arial" w:cs="Arial"/>
          <w:sz w:val="24"/>
          <w:szCs w:val="24"/>
        </w:rPr>
        <w:t xml:space="preserve"> sergio@gastrobisolution.com.br.</w:t>
      </w:r>
    </w:p>
    <w:p w:rsidR="009A03A1" w:rsidRPr="00FD3868" w:rsidRDefault="009A03A1" w:rsidP="00FD3868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A03A1" w:rsidRPr="00FD38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900619"/>
    <w:multiLevelType w:val="multilevel"/>
    <w:tmpl w:val="221A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868"/>
    <w:rsid w:val="009A03A1"/>
    <w:rsid w:val="009F5419"/>
    <w:rsid w:val="00FD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00709D-E376-48F2-83A7-BD6DC01D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3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Paulo dos Santos</dc:creator>
  <cp:keywords/>
  <dc:description/>
  <cp:lastModifiedBy>Sergio Paulo dos Santos</cp:lastModifiedBy>
  <cp:revision>2</cp:revision>
  <dcterms:created xsi:type="dcterms:W3CDTF">2026-04-01T17:27:00Z</dcterms:created>
  <dcterms:modified xsi:type="dcterms:W3CDTF">2026-04-01T17:27:00Z</dcterms:modified>
</cp:coreProperties>
</file>