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3496DD40">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2C76B478" w14:textId="4D7F0598" w:rsidR="00180604" w:rsidRPr="00D96014" w:rsidRDefault="00D96014" w:rsidP="00D96014">
          <w:pPr>
            <w:rPr>
              <w:rFonts w:ascii="Arial" w:hAnsi="Arial" w:cs="Arial"/>
              <w:color w:val="595959" w:themeColor="text1" w:themeTint="A6"/>
              <w:sz w:val="20"/>
            </w:rPr>
            <w:sectPr w:rsidR="00180604" w:rsidRPr="00D96014" w:rsidSect="00F446BB">
              <w:headerReference w:type="default" r:id="rId10"/>
              <w:footerReference w:type="default" r:id="rId11"/>
              <w:type w:val="continuous"/>
              <w:pgSz w:w="11910" w:h="16850"/>
              <w:pgMar w:top="1440" w:right="1440" w:bottom="1440" w:left="1440" w:header="720" w:footer="720" w:gutter="0"/>
              <w:pgNumType w:start="0"/>
              <w:cols w:space="720"/>
              <w:titlePg/>
              <w:docGrid w:linePitch="299"/>
            </w:sectPr>
          </w:pPr>
          <w:r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D5329AC">
                    <wp:simplePos x="0" y="0"/>
                    <wp:positionH relativeFrom="column">
                      <wp:posOffset>-160020</wp:posOffset>
                    </wp:positionH>
                    <wp:positionV relativeFrom="paragraph">
                      <wp:posOffset>3482975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4876C791" w14:textId="362C779D" w:rsidR="00D96014" w:rsidRPr="00D96014" w:rsidRDefault="00D96014" w:rsidP="00D96014">
                                <w:pPr>
                                  <w:spacing w:before="263" w:line="290" w:lineRule="auto"/>
                                  <w:jc w:val="center"/>
                                  <w:rPr>
                                    <w:rFonts w:ascii="Arial" w:hAnsi="Arial" w:cs="Arial"/>
                                    <w:color w:val="3CA5D9" w:themeColor="accent1"/>
                                    <w:w w:val="110"/>
                                    <w:sz w:val="44"/>
                                    <w:szCs w:val="44"/>
                                    <w:lang w:val="en-IN"/>
                                  </w:rPr>
                                </w:pPr>
                                <w:r>
                                  <w:rPr>
                                    <w:rFonts w:ascii="Arial" w:hAnsi="Arial" w:cs="Arial"/>
                                    <w:color w:val="EA7317" w:themeColor="accent5"/>
                                    <w:w w:val="110"/>
                                    <w:sz w:val="44"/>
                                    <w:szCs w:val="44"/>
                                  </w:rPr>
                                  <w:t>CYBERSECURITY</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96014">
                                  <w:rPr>
                                    <w:rFonts w:ascii="Arial" w:hAnsi="Arial" w:cs="Arial"/>
                                    <w:color w:val="3CA5D9" w:themeColor="accent1"/>
                                    <w:w w:val="110"/>
                                    <w:sz w:val="44"/>
                                    <w:szCs w:val="44"/>
                                    <w:lang w:val="en-IN"/>
                                  </w:rPr>
                                  <w:t>Web Service Open to Malicious Attack</w:t>
                                </w:r>
                              </w:p>
                              <w:p w14:paraId="5B7569EE" w14:textId="0FD2F180" w:rsidR="00BD1D43" w:rsidRDefault="00BD1D43" w:rsidP="00E4606A">
                                <w:pPr>
                                  <w:spacing w:before="263" w:line="290" w:lineRule="auto"/>
                                  <w:jc w:val="center"/>
                                  <w:rPr>
                                    <w:rFonts w:ascii="Arial" w:hAnsi="Arial" w:cs="Arial"/>
                                    <w:color w:val="3CA5D9" w:themeColor="accent1"/>
                                    <w:w w:val="110"/>
                                    <w:sz w:val="44"/>
                                    <w:szCs w:val="44"/>
                                  </w:rPr>
                                </w:pP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DBDB6FE" w:rsidR="00BD1D43" w:rsidRDefault="00D96014" w:rsidP="00BD1D43">
                                      <w:pPr>
                                        <w:rPr>
                                          <w:rFonts w:ascii="Arial" w:hAnsi="Arial" w:cs="Arial"/>
                                          <w:color w:val="595959" w:themeColor="text1" w:themeTint="A6"/>
                                          <w:sz w:val="20"/>
                                          <w:szCs w:val="43"/>
                                        </w:rPr>
                                      </w:pPr>
                                      <w:r>
                                        <w:rPr>
                                          <w:rFonts w:ascii="Arial" w:hAnsi="Arial" w:cs="Arial"/>
                                          <w:color w:val="595959" w:themeColor="text1" w:themeTint="A6"/>
                                          <w:sz w:val="20"/>
                                          <w:szCs w:val="43"/>
                                        </w:rPr>
                                        <w:t>Gaurav Jaywant Moynak</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C571C54" w:rsidR="00BD1D43" w:rsidRDefault="00D96014"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F34E95D" w:rsidR="00BD1D43" w:rsidRDefault="005D1D87"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28/05/2025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CFD8AC9"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12.6pt;margin-top:274.2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" filled="f" stroked="f" strokeweight=".5pt">
                    <v:textbox>
                      <w:txbxContent>
                        <w:p w14:paraId="71143F7B" w14:textId="22B02DF6" w:rsidR="00BD1D43" w:rsidRDefault="006C3A01" w:rsidP="00E4606A">
                          <w:pPr>
                            <w:spacing w:before="263" w:line="290" w:lineRule="auto"/>
                            <w:jc w:val="center"/>
                            <w:rPr>
                              <w:rFonts w:ascii="Arial" w:hAnsi="Arial" w:cs="Arial"/>
                              <w:color w:val="FFB923" w:themeColor="accent4"/>
                              <w:w w:val="110"/>
                              <w:sz w:val="56"/>
                              <w:szCs w:val="56"/>
                            </w:rPr>
                          </w:pPr>
                          <w:r w:rsidRPr="00AA636D">
                            <w:rPr>
                              <w:rFonts w:ascii="Arial" w:hAnsi="Arial" w:cs="Arial"/>
                              <w:color w:val="FFC601" w:themeColor="accent3"/>
                              <w:w w:val="110"/>
                              <w:sz w:val="56"/>
                              <w:szCs w:val="56"/>
                            </w:rPr>
                            <w:t>SOFTWARE DESIGN SPECIFICATION</w:t>
                          </w:r>
                          <w:r w:rsidR="007B0139">
                            <w:rPr>
                              <w:rFonts w:ascii="Arial" w:hAnsi="Arial" w:cs="Arial"/>
                              <w:color w:val="FFB923" w:themeColor="accent4"/>
                              <w:w w:val="110"/>
                              <w:sz w:val="56"/>
                              <w:szCs w:val="56"/>
                            </w:rPr>
                            <w:br/>
                          </w:r>
                        </w:p>
                        <w:p w14:paraId="4876C791" w14:textId="362C779D" w:rsidR="00D96014" w:rsidRPr="00D96014" w:rsidRDefault="00D96014" w:rsidP="00D96014">
                          <w:pPr>
                            <w:spacing w:before="263" w:line="290" w:lineRule="auto"/>
                            <w:jc w:val="center"/>
                            <w:rPr>
                              <w:rFonts w:ascii="Arial" w:hAnsi="Arial" w:cs="Arial"/>
                              <w:color w:val="3CA5D9" w:themeColor="accent1"/>
                              <w:w w:val="110"/>
                              <w:sz w:val="44"/>
                              <w:szCs w:val="44"/>
                              <w:lang w:val="en-IN"/>
                            </w:rPr>
                          </w:pPr>
                          <w:r>
                            <w:rPr>
                              <w:rFonts w:ascii="Arial" w:hAnsi="Arial" w:cs="Arial"/>
                              <w:color w:val="EA7317" w:themeColor="accent5"/>
                              <w:w w:val="110"/>
                              <w:sz w:val="44"/>
                              <w:szCs w:val="44"/>
                            </w:rPr>
                            <w:t>CYBERSECURITY</w:t>
                          </w:r>
                          <w:r>
                            <w:rPr>
                              <w:rFonts w:ascii="Arial" w:hAnsi="Arial" w:cs="Arial"/>
                              <w:color w:val="3CA5D9" w:themeColor="accent1"/>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D96014">
                            <w:rPr>
                              <w:rFonts w:ascii="Arial" w:hAnsi="Arial" w:cs="Arial"/>
                              <w:color w:val="3CA5D9" w:themeColor="accent1"/>
                              <w:w w:val="110"/>
                              <w:sz w:val="44"/>
                              <w:szCs w:val="44"/>
                              <w:lang w:val="en-IN"/>
                            </w:rPr>
                            <w:t>Web Service Open to Malicious Attack</w:t>
                          </w:r>
                        </w:p>
                        <w:p w14:paraId="5B7569EE" w14:textId="0FD2F180" w:rsidR="00BD1D43" w:rsidRDefault="00BD1D43" w:rsidP="00E4606A">
                          <w:pPr>
                            <w:spacing w:before="263" w:line="290" w:lineRule="auto"/>
                            <w:jc w:val="center"/>
                            <w:rPr>
                              <w:rFonts w:ascii="Arial" w:hAnsi="Arial" w:cs="Arial"/>
                              <w:color w:val="3CA5D9" w:themeColor="accent1"/>
                              <w:w w:val="110"/>
                              <w:sz w:val="44"/>
                              <w:szCs w:val="44"/>
                            </w:rPr>
                          </w:pP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DBDB6FE" w:rsidR="00BD1D43" w:rsidRDefault="00D96014" w:rsidP="00BD1D43">
                                <w:pPr>
                                  <w:rPr>
                                    <w:rFonts w:ascii="Arial" w:hAnsi="Arial" w:cs="Arial"/>
                                    <w:color w:val="595959" w:themeColor="text1" w:themeTint="A6"/>
                                    <w:sz w:val="20"/>
                                    <w:szCs w:val="43"/>
                                  </w:rPr>
                                </w:pPr>
                                <w:r>
                                  <w:rPr>
                                    <w:rFonts w:ascii="Arial" w:hAnsi="Arial" w:cs="Arial"/>
                                    <w:color w:val="595959" w:themeColor="text1" w:themeTint="A6"/>
                                    <w:sz w:val="20"/>
                                    <w:szCs w:val="43"/>
                                  </w:rPr>
                                  <w:t>Gaurav Jaywant Moynak</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C571C54" w:rsidR="00BD1D43" w:rsidRDefault="00D96014" w:rsidP="00BD1D43">
                                <w:pPr>
                                  <w:rPr>
                                    <w:rFonts w:ascii="Arial" w:hAnsi="Arial" w:cs="Arial"/>
                                    <w:color w:val="595959" w:themeColor="text1" w:themeTint="A6"/>
                                    <w:sz w:val="20"/>
                                    <w:szCs w:val="43"/>
                                  </w:rPr>
                                </w:pPr>
                                <w:r>
                                  <w:rPr>
                                    <w:rFonts w:ascii="Arial" w:hAnsi="Arial" w:cs="Arial"/>
                                    <w:color w:val="595959" w:themeColor="text1" w:themeTint="A6"/>
                                    <w:sz w:val="20"/>
                                    <w:szCs w:val="43"/>
                                  </w:rPr>
                                  <w:t xml:space="preserve">Harshada </w:t>
                                </w:r>
                                <w:proofErr w:type="spellStart"/>
                                <w:r>
                                  <w:rPr>
                                    <w:rFonts w:ascii="Arial" w:hAnsi="Arial" w:cs="Arial"/>
                                    <w:color w:val="595959" w:themeColor="text1" w:themeTint="A6"/>
                                    <w:sz w:val="20"/>
                                    <w:szCs w:val="43"/>
                                  </w:rPr>
                                  <w:t>Topale</w:t>
                                </w:r>
                                <w:proofErr w:type="spellEnd"/>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F34E95D" w:rsidR="00BD1D43" w:rsidRDefault="005D1D87"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28/05/2025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5CFD8AC9"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F91FC9">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B59F3C9">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sdtContent>
    </w:sdt>
    <w:p w14:paraId="22F26CFB" w14:textId="04B5F00D" w:rsidR="00180604" w:rsidRPr="00D96014" w:rsidRDefault="00180604" w:rsidP="00D96014">
      <w:pPr>
        <w:pStyle w:val="BodyText"/>
        <w:spacing w:before="144" w:line="211" w:lineRule="auto"/>
        <w:ind w:right="28"/>
        <w:jc w:val="both"/>
        <w:rPr>
          <w:rFonts w:ascii="Arial" w:hAnsi="Arial" w:cs="Arial"/>
          <w:color w:val="595959" w:themeColor="text1" w:themeTint="A6"/>
          <w:sz w:val="24"/>
        </w:rPr>
      </w:pPr>
    </w:p>
    <w:p w14:paraId="7CA5236C" w14:textId="77777777" w:rsidR="005C1E13" w:rsidRDefault="009C2EFA" w:rsidP="009C2EFA">
      <w:pPr>
        <w:pStyle w:val="Heading1"/>
        <w:numPr>
          <w:ilvl w:val="0"/>
          <w:numId w:val="0"/>
        </w:numPr>
        <w:ind w:left="432" w:hanging="432"/>
        <w:jc w:val="both"/>
        <w:rPr>
          <w:rFonts w:eastAsia="Times New Roman"/>
          <w:color w:val="227EAD" w:themeColor="accent1" w:themeShade="BF"/>
          <w:lang w:val="en-IN" w:eastAsia="en-GB"/>
        </w:rPr>
      </w:pPr>
      <w:r w:rsidRPr="009C2EFA">
        <w:rPr>
          <w:rFonts w:eastAsia="Times New Roman"/>
          <w:color w:val="227EAD" w:themeColor="accent1" w:themeShade="BF"/>
          <w:lang w:val="en-IN" w:eastAsia="en-GB"/>
        </w:rPr>
        <w:t>INDEX</w:t>
      </w:r>
    </w:p>
    <w:p w14:paraId="306047BF" w14:textId="77777777" w:rsidR="005D1D87" w:rsidRDefault="005D1D87" w:rsidP="005D1D87">
      <w:pPr>
        <w:rPr>
          <w:lang w:val="en-IN" w:eastAsia="en-GB" w:bidi="ar-SA"/>
        </w:rPr>
      </w:pPr>
    </w:p>
    <w:p w14:paraId="63906913" w14:textId="79BE6AB5" w:rsidR="005D1D87" w:rsidRPr="005D1D87" w:rsidRDefault="005D1D87" w:rsidP="005D1D87">
      <w:pPr>
        <w:rPr>
          <w:lang w:val="en-IN" w:eastAsia="en-GB" w:bidi="ar-SA"/>
        </w:rPr>
      </w:pPr>
      <w:r w:rsidRPr="005D1D87">
        <w:rPr>
          <w:lang w:val="en-IN" w:eastAsia="en-GB" w:bidi="ar-SA"/>
        </w:rPr>
        <w:t>1. PURPOSE ..................................................................................................</w:t>
      </w:r>
      <w:r>
        <w:rPr>
          <w:lang w:val="en-IN" w:eastAsia="en-GB" w:bidi="ar-SA"/>
        </w:rPr>
        <w:t>1</w:t>
      </w:r>
      <w:r w:rsidRPr="005D1D87">
        <w:rPr>
          <w:lang w:val="en-IN" w:eastAsia="en-GB" w:bidi="ar-SA"/>
        </w:rPr>
        <w:t xml:space="preserve">  </w:t>
      </w:r>
    </w:p>
    <w:p w14:paraId="361BD7AB" w14:textId="26829CD7" w:rsidR="005D1D87" w:rsidRPr="005D1D87" w:rsidRDefault="005D1D87" w:rsidP="005D1D87">
      <w:pPr>
        <w:rPr>
          <w:lang w:val="en-IN" w:eastAsia="en-GB" w:bidi="ar-SA"/>
        </w:rPr>
      </w:pPr>
      <w:r w:rsidRPr="005D1D87">
        <w:rPr>
          <w:lang w:val="en-IN" w:eastAsia="en-GB" w:bidi="ar-SA"/>
        </w:rPr>
        <w:t>2. PROJECT SCOPE .......................................................</w:t>
      </w:r>
      <w:r>
        <w:rPr>
          <w:lang w:val="en-IN" w:eastAsia="en-GB" w:bidi="ar-SA"/>
        </w:rPr>
        <w:t>.</w:t>
      </w:r>
      <w:r w:rsidRPr="005D1D87">
        <w:rPr>
          <w:lang w:val="en-IN" w:eastAsia="en-GB" w:bidi="ar-SA"/>
        </w:rPr>
        <w:t>................................</w:t>
      </w:r>
      <w:r>
        <w:rPr>
          <w:lang w:val="en-IN" w:eastAsia="en-GB" w:bidi="ar-SA"/>
        </w:rPr>
        <w:t>1</w:t>
      </w:r>
      <w:r w:rsidRPr="005D1D87">
        <w:rPr>
          <w:lang w:val="en-IN" w:eastAsia="en-GB" w:bidi="ar-SA"/>
        </w:rPr>
        <w:t xml:space="preserve">  </w:t>
      </w:r>
    </w:p>
    <w:p w14:paraId="652D85D3" w14:textId="379B2C6D" w:rsidR="005D1D87" w:rsidRPr="005D1D87" w:rsidRDefault="005D1D87" w:rsidP="005D1D87">
      <w:pPr>
        <w:rPr>
          <w:lang w:val="en-IN" w:eastAsia="en-GB" w:bidi="ar-SA"/>
        </w:rPr>
      </w:pPr>
      <w:r w:rsidRPr="005D1D87">
        <w:rPr>
          <w:lang w:val="en-IN" w:eastAsia="en-GB" w:bidi="ar-SA"/>
        </w:rPr>
        <w:t>3. SYSTEM OVERVIEW ..............................................................................</w:t>
      </w:r>
      <w:r>
        <w:rPr>
          <w:lang w:val="en-IN" w:eastAsia="en-GB" w:bidi="ar-SA"/>
        </w:rPr>
        <w:t>......1</w:t>
      </w:r>
      <w:r w:rsidRPr="005D1D87">
        <w:rPr>
          <w:lang w:val="en-IN" w:eastAsia="en-GB" w:bidi="ar-SA"/>
        </w:rPr>
        <w:t xml:space="preserve">  </w:t>
      </w:r>
    </w:p>
    <w:p w14:paraId="1E73CD2A" w14:textId="530C5B80" w:rsidR="005D1D87" w:rsidRPr="005D1D87" w:rsidRDefault="005D1D87" w:rsidP="005D1D87">
      <w:pPr>
        <w:rPr>
          <w:lang w:val="en-IN" w:eastAsia="en-GB" w:bidi="ar-SA"/>
        </w:rPr>
      </w:pPr>
      <w:r w:rsidRPr="005D1D87">
        <w:rPr>
          <w:lang w:val="en-IN" w:eastAsia="en-GB" w:bidi="ar-SA"/>
        </w:rPr>
        <w:t>4. DESIGN CONSIDERATIONS ......................................................................</w:t>
      </w:r>
      <w:r>
        <w:rPr>
          <w:lang w:val="en-IN" w:eastAsia="en-GB" w:bidi="ar-SA"/>
        </w:rPr>
        <w:t>...1</w:t>
      </w:r>
      <w:r w:rsidRPr="005D1D87">
        <w:rPr>
          <w:lang w:val="en-IN" w:eastAsia="en-GB" w:bidi="ar-SA"/>
        </w:rPr>
        <w:t xml:space="preserve">  </w:t>
      </w:r>
    </w:p>
    <w:p w14:paraId="5B92921B" w14:textId="48C96C77" w:rsidR="005D1D87" w:rsidRPr="005D1D87" w:rsidRDefault="005D1D87" w:rsidP="005D1D87">
      <w:pPr>
        <w:rPr>
          <w:lang w:val="en-IN" w:eastAsia="en-GB" w:bidi="ar-SA"/>
        </w:rPr>
      </w:pPr>
      <w:r w:rsidRPr="005D1D87">
        <w:rPr>
          <w:lang w:val="en-IN" w:eastAsia="en-GB" w:bidi="ar-SA"/>
        </w:rPr>
        <w:t xml:space="preserve">   4.1 Requirements ..................................................</w:t>
      </w:r>
      <w:r>
        <w:rPr>
          <w:lang w:val="en-IN" w:eastAsia="en-GB" w:bidi="ar-SA"/>
        </w:rPr>
        <w:t>...</w:t>
      </w:r>
      <w:r w:rsidRPr="005D1D87">
        <w:rPr>
          <w:lang w:val="en-IN" w:eastAsia="en-GB" w:bidi="ar-SA"/>
        </w:rPr>
        <w:t>.................................</w:t>
      </w:r>
      <w:r>
        <w:rPr>
          <w:lang w:val="en-IN" w:eastAsia="en-GB" w:bidi="ar-SA"/>
        </w:rPr>
        <w:t>.1</w:t>
      </w:r>
    </w:p>
    <w:p w14:paraId="20FC0B73" w14:textId="74CB63C8" w:rsidR="005D1D87" w:rsidRPr="005D1D87" w:rsidRDefault="005D1D87" w:rsidP="005D1D87">
      <w:pPr>
        <w:rPr>
          <w:lang w:val="en-IN" w:eastAsia="en-GB" w:bidi="ar-SA"/>
        </w:rPr>
      </w:pPr>
      <w:r w:rsidRPr="005D1D87">
        <w:rPr>
          <w:lang w:val="en-IN" w:eastAsia="en-GB" w:bidi="ar-SA"/>
        </w:rPr>
        <w:t xml:space="preserve">   4.2 Assumptions .....................................................................................</w:t>
      </w:r>
      <w:r>
        <w:rPr>
          <w:lang w:val="en-IN" w:eastAsia="en-GB" w:bidi="ar-SA"/>
        </w:rPr>
        <w:t>...1</w:t>
      </w:r>
      <w:r w:rsidRPr="005D1D87">
        <w:rPr>
          <w:lang w:val="en-IN" w:eastAsia="en-GB" w:bidi="ar-SA"/>
        </w:rPr>
        <w:t xml:space="preserve">  </w:t>
      </w:r>
    </w:p>
    <w:p w14:paraId="004FF500" w14:textId="12BAE42C" w:rsidR="005D1D87" w:rsidRPr="005D1D87" w:rsidRDefault="005D1D87" w:rsidP="005D1D87">
      <w:pPr>
        <w:rPr>
          <w:lang w:val="en-IN" w:eastAsia="en-GB" w:bidi="ar-SA"/>
        </w:rPr>
      </w:pPr>
      <w:r w:rsidRPr="005D1D87">
        <w:rPr>
          <w:lang w:val="en-IN" w:eastAsia="en-GB" w:bidi="ar-SA"/>
        </w:rPr>
        <w:t xml:space="preserve">   4.3 Dependencies ................................................</w:t>
      </w:r>
      <w:r>
        <w:rPr>
          <w:lang w:val="en-IN" w:eastAsia="en-GB" w:bidi="ar-SA"/>
        </w:rPr>
        <w:t>....</w:t>
      </w:r>
      <w:r w:rsidRPr="005D1D87">
        <w:rPr>
          <w:lang w:val="en-IN" w:eastAsia="en-GB" w:bidi="ar-SA"/>
        </w:rPr>
        <w:t>................................</w:t>
      </w:r>
      <w:r>
        <w:rPr>
          <w:lang w:val="en-IN" w:eastAsia="en-GB" w:bidi="ar-SA"/>
        </w:rPr>
        <w:t>...1</w:t>
      </w:r>
      <w:r w:rsidRPr="005D1D87">
        <w:rPr>
          <w:lang w:val="en-IN" w:eastAsia="en-GB" w:bidi="ar-SA"/>
        </w:rPr>
        <w:t xml:space="preserve">  </w:t>
      </w:r>
    </w:p>
    <w:p w14:paraId="1676B9A6" w14:textId="1BA10908" w:rsidR="005D1D87" w:rsidRPr="005D1D87" w:rsidRDefault="005D1D87" w:rsidP="005D1D87">
      <w:pPr>
        <w:rPr>
          <w:lang w:val="en-IN" w:eastAsia="en-GB" w:bidi="ar-SA"/>
        </w:rPr>
      </w:pPr>
      <w:r w:rsidRPr="005D1D87">
        <w:rPr>
          <w:lang w:val="en-IN" w:eastAsia="en-GB" w:bidi="ar-SA"/>
        </w:rPr>
        <w:t>5. SYSTEM ARCHITECTURE ......................................................................</w:t>
      </w:r>
      <w:r>
        <w:rPr>
          <w:lang w:val="en-IN" w:eastAsia="en-GB" w:bidi="ar-SA"/>
        </w:rPr>
        <w:t>.......2</w:t>
      </w:r>
      <w:r w:rsidRPr="005D1D87">
        <w:rPr>
          <w:lang w:val="en-IN" w:eastAsia="en-GB" w:bidi="ar-SA"/>
        </w:rPr>
        <w:t xml:space="preserve">  </w:t>
      </w:r>
    </w:p>
    <w:p w14:paraId="63BCD511" w14:textId="36ED64A9" w:rsidR="005D1D87" w:rsidRPr="005D1D87" w:rsidRDefault="005D1D87" w:rsidP="005D1D87">
      <w:pPr>
        <w:rPr>
          <w:lang w:val="en-IN" w:eastAsia="en-GB" w:bidi="ar-SA"/>
        </w:rPr>
      </w:pPr>
      <w:r w:rsidRPr="005D1D87">
        <w:rPr>
          <w:lang w:val="en-IN" w:eastAsia="en-GB" w:bidi="ar-SA"/>
        </w:rPr>
        <w:t xml:space="preserve">   5.1 Architectural Strategies ..............................</w:t>
      </w:r>
      <w:r>
        <w:rPr>
          <w:lang w:val="en-IN" w:eastAsia="en-GB" w:bidi="ar-SA"/>
        </w:rPr>
        <w:t>..</w:t>
      </w:r>
      <w:r w:rsidRPr="005D1D87">
        <w:rPr>
          <w:lang w:val="en-IN" w:eastAsia="en-GB" w:bidi="ar-SA"/>
        </w:rPr>
        <w:t>................................</w:t>
      </w:r>
      <w:r>
        <w:rPr>
          <w:lang w:val="en-IN" w:eastAsia="en-GB" w:bidi="ar-SA"/>
        </w:rPr>
        <w:t>........2</w:t>
      </w:r>
      <w:r w:rsidRPr="005D1D87">
        <w:rPr>
          <w:lang w:val="en-IN" w:eastAsia="en-GB" w:bidi="ar-SA"/>
        </w:rPr>
        <w:t xml:space="preserve"> </w:t>
      </w:r>
    </w:p>
    <w:p w14:paraId="5E46EB7C" w14:textId="22E7EBC7" w:rsidR="005D1D87" w:rsidRPr="005D1D87" w:rsidRDefault="005D1D87" w:rsidP="005D1D87">
      <w:pPr>
        <w:rPr>
          <w:lang w:val="en-IN" w:eastAsia="en-GB" w:bidi="ar-SA"/>
        </w:rPr>
      </w:pPr>
      <w:r w:rsidRPr="005D1D87">
        <w:rPr>
          <w:lang w:val="en-IN" w:eastAsia="en-GB" w:bidi="ar-SA"/>
        </w:rPr>
        <w:t xml:space="preserve">   5.2 Structure &amp; Relationships ...............................................................</w:t>
      </w:r>
      <w:r>
        <w:rPr>
          <w:lang w:val="en-IN" w:eastAsia="en-GB" w:bidi="ar-SA"/>
        </w:rPr>
        <w:t>......2</w:t>
      </w:r>
      <w:r w:rsidRPr="005D1D87">
        <w:rPr>
          <w:lang w:val="en-IN" w:eastAsia="en-GB" w:bidi="ar-SA"/>
        </w:rPr>
        <w:t xml:space="preserve">  </w:t>
      </w:r>
    </w:p>
    <w:p w14:paraId="61C4DF31" w14:textId="50DBA1BB" w:rsidR="005D1D87" w:rsidRPr="005D1D87" w:rsidRDefault="005D1D87" w:rsidP="005D1D87">
      <w:pPr>
        <w:rPr>
          <w:lang w:val="en-IN" w:eastAsia="en-GB" w:bidi="ar-SA"/>
        </w:rPr>
      </w:pPr>
      <w:r w:rsidRPr="005D1D87">
        <w:rPr>
          <w:lang w:val="en-IN" w:eastAsia="en-GB" w:bidi="ar-SA"/>
        </w:rPr>
        <w:t>6. DETAILED DESCRIPTION OF COMPONENTS ...........................................</w:t>
      </w:r>
      <w:r>
        <w:rPr>
          <w:lang w:val="en-IN" w:eastAsia="en-GB" w:bidi="ar-SA"/>
        </w:rPr>
        <w:t>......3</w:t>
      </w:r>
      <w:r w:rsidRPr="005D1D87">
        <w:rPr>
          <w:lang w:val="en-IN" w:eastAsia="en-GB" w:bidi="ar-SA"/>
        </w:rPr>
        <w:t xml:space="preserve">  </w:t>
      </w:r>
    </w:p>
    <w:p w14:paraId="58B35143" w14:textId="015BC2CA" w:rsidR="005D1D87" w:rsidRPr="005D1D87" w:rsidRDefault="005D1D87" w:rsidP="005D1D87">
      <w:pPr>
        <w:rPr>
          <w:lang w:val="en-IN" w:eastAsia="en-GB" w:bidi="ar-SA"/>
        </w:rPr>
      </w:pPr>
      <w:r w:rsidRPr="005D1D87">
        <w:rPr>
          <w:lang w:val="en-IN" w:eastAsia="en-GB" w:bidi="ar-SA"/>
        </w:rPr>
        <w:t>7. INTEGRATION ............................................................................................</w:t>
      </w:r>
      <w:r>
        <w:rPr>
          <w:lang w:val="en-IN" w:eastAsia="en-GB" w:bidi="ar-SA"/>
        </w:rPr>
        <w:t>3</w:t>
      </w:r>
      <w:r w:rsidRPr="005D1D87">
        <w:rPr>
          <w:lang w:val="en-IN" w:eastAsia="en-GB" w:bidi="ar-SA"/>
        </w:rPr>
        <w:t xml:space="preserve">  </w:t>
      </w:r>
    </w:p>
    <w:p w14:paraId="724157D8" w14:textId="27135E05" w:rsidR="005D1D87" w:rsidRPr="005D1D87" w:rsidRDefault="005D1D87" w:rsidP="005D1D87">
      <w:pPr>
        <w:rPr>
          <w:lang w:val="en-IN" w:eastAsia="en-GB" w:bidi="ar-SA"/>
        </w:rPr>
      </w:pPr>
      <w:r w:rsidRPr="005D1D87">
        <w:rPr>
          <w:lang w:val="en-IN" w:eastAsia="en-GB" w:bidi="ar-SA"/>
        </w:rPr>
        <w:t>8. APPENDICES .............................................................................................</w:t>
      </w:r>
      <w:r>
        <w:rPr>
          <w:lang w:val="en-IN" w:eastAsia="en-GB" w:bidi="ar-SA"/>
        </w:rPr>
        <w:t>..3</w:t>
      </w:r>
      <w:r w:rsidRPr="005D1D87">
        <w:rPr>
          <w:lang w:val="en-IN" w:eastAsia="en-GB" w:bidi="ar-SA"/>
        </w:rPr>
        <w:t xml:space="preserve"> </w:t>
      </w:r>
    </w:p>
    <w:p w14:paraId="7E7599DA" w14:textId="2F127A88" w:rsidR="005D1D87" w:rsidRPr="005D1D87" w:rsidRDefault="005D1D87" w:rsidP="005D1D87">
      <w:pPr>
        <w:rPr>
          <w:lang w:val="en-IN" w:eastAsia="en-GB" w:bidi="ar-SA"/>
        </w:rPr>
        <w:sectPr w:rsidR="005D1D87" w:rsidRPr="005D1D87" w:rsidSect="00A34A5C">
          <w:headerReference w:type="default" r:id="rId13"/>
          <w:footerReference w:type="default" r:id="rId14"/>
          <w:pgSz w:w="11910" w:h="16850"/>
          <w:pgMar w:top="1440" w:right="1440" w:bottom="1440" w:left="1440" w:header="680" w:footer="57" w:gutter="0"/>
          <w:pgNumType w:start="1"/>
          <w:cols w:space="720"/>
          <w:docGrid w:linePitch="299"/>
        </w:sectPr>
      </w:pPr>
      <w:r w:rsidRPr="005D1D87">
        <w:rPr>
          <w:lang w:val="en-IN" w:eastAsia="en-GB" w:bidi="ar-SA"/>
        </w:rPr>
        <w:t xml:space="preserve">   8.1 Appendix A – Detailed Description of Components ..............................</w:t>
      </w:r>
      <w:r>
        <w:rPr>
          <w:lang w:val="en-IN" w:eastAsia="en-GB" w:bidi="ar-SA"/>
        </w:rPr>
        <w:t>..3</w:t>
      </w:r>
      <w:r w:rsidRPr="005D1D87">
        <w:rPr>
          <w:lang w:val="en-IN" w:eastAsia="en-GB" w:bidi="ar-SA"/>
        </w:rPr>
        <w:t xml:space="preserve"> </w:t>
      </w:r>
    </w:p>
    <w:p w14:paraId="0C1ED55E" w14:textId="6B03795A" w:rsidR="005C1E13" w:rsidRPr="00EC34C0" w:rsidRDefault="009D649D" w:rsidP="00A718FC">
      <w:pPr>
        <w:pStyle w:val="Heading1"/>
        <w:spacing w:before="240" w:line="360" w:lineRule="auto"/>
        <w:jc w:val="both"/>
        <w:rPr>
          <w:rFonts w:ascii="Arial" w:eastAsia="Times New Roman" w:hAnsi="Arial" w:cs="Arial"/>
          <w:b/>
          <w:bCs/>
          <w:color w:val="FFB923" w:themeColor="accent4"/>
          <w:sz w:val="24"/>
          <w:szCs w:val="24"/>
          <w:lang w:val="en-IN" w:eastAsia="en-GB"/>
        </w:rPr>
      </w:pPr>
      <w:bookmarkStart w:id="0" w:name="_Toc142418236"/>
      <w:r>
        <w:rPr>
          <w:rFonts w:ascii="Arial" w:hAnsi="Arial" w:cs="Arial"/>
          <w:b/>
          <w:bCs/>
          <w:color w:val="FFB923" w:themeColor="accent4"/>
          <w:sz w:val="28"/>
          <w:szCs w:val="28"/>
        </w:rPr>
        <w:lastRenderedPageBreak/>
        <w:t>PURPOSE</w:t>
      </w:r>
      <w:bookmarkEnd w:id="0"/>
    </w:p>
    <w:p w14:paraId="02E4EA74" w14:textId="6B2A20CF" w:rsidR="006059C0" w:rsidRDefault="00D96014" w:rsidP="00D96014">
      <w:pPr>
        <w:widowControl/>
        <w:autoSpaceDE/>
        <w:autoSpaceDN/>
        <w:jc w:val="both"/>
        <w:rPr>
          <w:rFonts w:ascii="Arial" w:eastAsia="Times New Roman" w:hAnsi="Arial" w:cs="Arial"/>
          <w:color w:val="595959" w:themeColor="text1" w:themeTint="A6"/>
          <w:lang w:val="en-IN" w:eastAsia="en-GB" w:bidi="ar-SA"/>
        </w:rPr>
      </w:pPr>
      <w:r w:rsidRPr="00D96014">
        <w:rPr>
          <w:rFonts w:ascii="Arial" w:eastAsia="Times New Roman" w:hAnsi="Arial" w:cs="Arial"/>
          <w:color w:val="595959" w:themeColor="text1" w:themeTint="A6"/>
          <w:lang w:val="en-IN" w:eastAsia="en-GB" w:bidi="ar-SA"/>
        </w:rPr>
        <w:t>This document is created based on the requirement specification document. The purpose of this Software Design Specification (SDS) document is to describe the structure and components of the VAPT project. Though no application was developed, this document breaks down the testing components and their implementation strategies. It also supports verification and validation of all testing phases.</w:t>
      </w:r>
    </w:p>
    <w:p w14:paraId="527E595B" w14:textId="77777777" w:rsidR="008979E1" w:rsidRDefault="008979E1" w:rsidP="008979E1">
      <w:pPr>
        <w:widowControl/>
        <w:autoSpaceDE/>
        <w:autoSpaceDN/>
        <w:ind w:left="426"/>
        <w:jc w:val="both"/>
        <w:rPr>
          <w:rFonts w:ascii="Arial" w:eastAsia="Times New Roman" w:hAnsi="Arial" w:cs="Arial"/>
          <w:color w:val="595959" w:themeColor="text1" w:themeTint="A6"/>
          <w:lang w:val="en-IN" w:eastAsia="en-GB" w:bidi="ar-SA"/>
        </w:rPr>
      </w:pPr>
    </w:p>
    <w:p w14:paraId="25CB1AA7" w14:textId="5CD666FE" w:rsidR="006D0352" w:rsidRDefault="0059785C" w:rsidP="008979E1">
      <w:pPr>
        <w:pStyle w:val="Heading1"/>
        <w:spacing w:before="240" w:line="360" w:lineRule="auto"/>
        <w:jc w:val="both"/>
        <w:rPr>
          <w:rFonts w:ascii="Arial" w:hAnsi="Arial" w:cs="Arial"/>
          <w:b/>
          <w:bCs/>
          <w:color w:val="FFB923" w:themeColor="accent4"/>
          <w:sz w:val="28"/>
          <w:szCs w:val="28"/>
        </w:rPr>
      </w:pPr>
      <w:bookmarkStart w:id="1" w:name="_Toc142418237"/>
      <w:r>
        <w:rPr>
          <w:rFonts w:ascii="Arial" w:hAnsi="Arial" w:cs="Arial"/>
          <w:b/>
          <w:bCs/>
          <w:color w:val="FFB923" w:themeColor="accent4"/>
          <w:sz w:val="28"/>
          <w:szCs w:val="28"/>
        </w:rPr>
        <w:t xml:space="preserve">PROJECT </w:t>
      </w:r>
      <w:r w:rsidR="006D0352">
        <w:rPr>
          <w:rFonts w:ascii="Arial" w:hAnsi="Arial" w:cs="Arial"/>
          <w:b/>
          <w:bCs/>
          <w:color w:val="FFB923" w:themeColor="accent4"/>
          <w:sz w:val="28"/>
          <w:szCs w:val="28"/>
        </w:rPr>
        <w:t>SCOPE</w:t>
      </w:r>
      <w:bookmarkEnd w:id="1"/>
    </w:p>
    <w:p w14:paraId="17406076" w14:textId="45F20559" w:rsidR="00572E09" w:rsidRPr="00572E09" w:rsidRDefault="00D96014" w:rsidP="0059785C">
      <w:pPr>
        <w:widowControl/>
        <w:autoSpaceDE/>
        <w:autoSpaceDN/>
        <w:jc w:val="both"/>
        <w:textAlignment w:val="baseline"/>
        <w:rPr>
          <w:rFonts w:ascii="Arial" w:eastAsia="Times New Roman" w:hAnsi="Arial" w:cs="Arial"/>
          <w:i/>
          <w:iCs/>
          <w:color w:val="595959" w:themeColor="text1" w:themeTint="A6"/>
          <w:highlight w:val="lightGray"/>
          <w:shd w:val="clear" w:color="auto" w:fill="FFFFFF"/>
          <w:lang w:val="en-IN" w:eastAsia="en-GB" w:bidi="ar-SA"/>
        </w:rPr>
      </w:pPr>
      <w:r w:rsidRPr="00D96014">
        <w:rPr>
          <w:rFonts w:ascii="Arial" w:eastAsia="Times New Roman" w:hAnsi="Arial" w:cs="Arial"/>
          <w:color w:val="595959" w:themeColor="text1" w:themeTint="A6"/>
          <w:lang w:val="en-IN" w:eastAsia="en-GB"/>
        </w:rPr>
        <w:t>The scope of the "Web Service Open to Malicious Attack" project includes performing a structured Vulnerability Assessment and Penetration Testing (VAPT) on the public-facing Bitrix24 site: https://ccgac.bitrix24.site. The assessment identifies vulnerabilities using both automated and manual testing techniques. It aims to uncover potential security issues, demonstrate exploitation with PoC, and provide remediation strategies.</w:t>
      </w:r>
    </w:p>
    <w:p w14:paraId="28283C41" w14:textId="2D9817A3" w:rsidR="007D2EA8" w:rsidRDefault="007D2EA8" w:rsidP="00A718FC">
      <w:pPr>
        <w:pStyle w:val="Heading1"/>
        <w:spacing w:before="240" w:line="360" w:lineRule="auto"/>
        <w:jc w:val="both"/>
        <w:rPr>
          <w:rFonts w:ascii="Arial" w:hAnsi="Arial" w:cs="Arial"/>
          <w:b/>
          <w:bCs/>
          <w:color w:val="FFB923" w:themeColor="accent4"/>
          <w:sz w:val="28"/>
          <w:szCs w:val="28"/>
        </w:rPr>
      </w:pPr>
      <w:bookmarkStart w:id="2" w:name="_Toc142418238"/>
      <w:r>
        <w:rPr>
          <w:rFonts w:ascii="Arial" w:hAnsi="Arial" w:cs="Arial"/>
          <w:b/>
          <w:bCs/>
          <w:color w:val="FFB923" w:themeColor="accent4"/>
          <w:sz w:val="28"/>
          <w:szCs w:val="28"/>
        </w:rPr>
        <w:t>SYSTEM OVERVIEW</w:t>
      </w:r>
      <w:bookmarkEnd w:id="2"/>
    </w:p>
    <w:p w14:paraId="11A67006" w14:textId="77777777" w:rsidR="00D96014" w:rsidRPr="00D96014" w:rsidRDefault="00D96014" w:rsidP="00D96014">
      <w:pPr>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The system under assessment is a cloud-based platform hosted on Bitrix24 that includes document sharing and CRM functionalities. The assessment is black-box, focusing only on externally visible components such as the website interface, URLs, HTTP headers, accessible endpoints, and public forms.</w:t>
      </w:r>
    </w:p>
    <w:p w14:paraId="0B88A3C5" w14:textId="13FF60FC" w:rsidR="006059C0" w:rsidRDefault="006059C0" w:rsidP="007D2EA8">
      <w:pPr>
        <w:rPr>
          <w:lang w:bidi="ar-SA"/>
        </w:rPr>
      </w:pPr>
    </w:p>
    <w:p w14:paraId="5907807C" w14:textId="1F44E74C" w:rsidR="006059C0" w:rsidRDefault="006059C0" w:rsidP="006059C0">
      <w:pPr>
        <w:pStyle w:val="Heading1"/>
        <w:spacing w:before="240" w:line="360" w:lineRule="auto"/>
        <w:jc w:val="both"/>
        <w:rPr>
          <w:rFonts w:ascii="Arial" w:hAnsi="Arial" w:cs="Arial"/>
          <w:b/>
          <w:bCs/>
          <w:color w:val="FFB923" w:themeColor="accent4"/>
          <w:sz w:val="28"/>
          <w:szCs w:val="28"/>
        </w:rPr>
      </w:pPr>
      <w:bookmarkStart w:id="3" w:name="_Toc142418239"/>
      <w:r>
        <w:rPr>
          <w:rFonts w:ascii="Arial" w:hAnsi="Arial" w:cs="Arial"/>
          <w:b/>
          <w:bCs/>
          <w:color w:val="FFB923" w:themeColor="accent4"/>
          <w:sz w:val="28"/>
          <w:szCs w:val="28"/>
        </w:rPr>
        <w:t>DESIGN CONSIDERATIONS</w:t>
      </w:r>
      <w:bookmarkEnd w:id="3"/>
    </w:p>
    <w:p w14:paraId="5909E163" w14:textId="7B828D0D" w:rsidR="00503190" w:rsidRDefault="00503190" w:rsidP="00503190">
      <w:pPr>
        <w:pStyle w:val="Heading2"/>
        <w:ind w:left="993" w:hanging="567"/>
        <w:rPr>
          <w:rFonts w:ascii="Arial" w:eastAsia="Times New Roman" w:hAnsi="Arial" w:cs="Arial"/>
          <w:lang w:val="en-IN" w:eastAsia="en-GB" w:bidi="ar-SA"/>
        </w:rPr>
      </w:pPr>
      <w:bookmarkStart w:id="4" w:name="_Toc142418240"/>
      <w:r>
        <w:rPr>
          <w:rFonts w:ascii="Arial" w:eastAsia="Times New Roman" w:hAnsi="Arial" w:cs="Arial"/>
          <w:lang w:val="en-IN" w:eastAsia="en-GB" w:bidi="ar-SA"/>
        </w:rPr>
        <w:t>Requirements</w:t>
      </w:r>
      <w:bookmarkEnd w:id="4"/>
    </w:p>
    <w:p w14:paraId="613502E9" w14:textId="77777777" w:rsidR="00D96014" w:rsidRPr="00D96014" w:rsidRDefault="00D96014" w:rsidP="00D96014">
      <w:pPr>
        <w:ind w:left="1080"/>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Test platform must be live and reachable externally.</w:t>
      </w:r>
    </w:p>
    <w:p w14:paraId="49BDA0F3" w14:textId="77777777" w:rsidR="00D96014" w:rsidRPr="00D96014" w:rsidRDefault="00D96014" w:rsidP="00D96014">
      <w:pPr>
        <w:ind w:left="993"/>
        <w:rPr>
          <w:rFonts w:ascii="Arial" w:eastAsia="Times New Roman" w:hAnsi="Arial" w:cs="Arial"/>
          <w:color w:val="595959" w:themeColor="text1" w:themeTint="A6"/>
          <w:lang w:val="en-IN" w:eastAsia="en-GB"/>
        </w:rPr>
      </w:pPr>
    </w:p>
    <w:p w14:paraId="0AD4713B" w14:textId="77777777" w:rsidR="00D96014" w:rsidRPr="00D96014" w:rsidRDefault="00D96014" w:rsidP="00D96014">
      <w:pPr>
        <w:ind w:left="1080"/>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 xml:space="preserve">Tools: Nmap, </w:t>
      </w:r>
      <w:proofErr w:type="spellStart"/>
      <w:r w:rsidRPr="00D96014">
        <w:rPr>
          <w:rFonts w:ascii="Arial" w:eastAsia="Times New Roman" w:hAnsi="Arial" w:cs="Arial"/>
          <w:color w:val="595959" w:themeColor="text1" w:themeTint="A6"/>
          <w:lang w:val="en-IN" w:eastAsia="en-GB"/>
        </w:rPr>
        <w:t>Nikto</w:t>
      </w:r>
      <w:proofErr w:type="spellEnd"/>
      <w:r w:rsidRPr="00D96014">
        <w:rPr>
          <w:rFonts w:ascii="Arial" w:eastAsia="Times New Roman" w:hAnsi="Arial" w:cs="Arial"/>
          <w:color w:val="595959" w:themeColor="text1" w:themeTint="A6"/>
          <w:lang w:val="en-IN" w:eastAsia="en-GB"/>
        </w:rPr>
        <w:t xml:space="preserve">, Burp Suite, curl, </w:t>
      </w:r>
      <w:proofErr w:type="spellStart"/>
      <w:r w:rsidRPr="00D96014">
        <w:rPr>
          <w:rFonts w:ascii="Arial" w:eastAsia="Times New Roman" w:hAnsi="Arial" w:cs="Arial"/>
          <w:color w:val="595959" w:themeColor="text1" w:themeTint="A6"/>
          <w:lang w:val="en-IN" w:eastAsia="en-GB"/>
        </w:rPr>
        <w:t>ApacheBench</w:t>
      </w:r>
      <w:proofErr w:type="spellEnd"/>
      <w:r w:rsidRPr="00D96014">
        <w:rPr>
          <w:rFonts w:ascii="Arial" w:eastAsia="Times New Roman" w:hAnsi="Arial" w:cs="Arial"/>
          <w:color w:val="595959" w:themeColor="text1" w:themeTint="A6"/>
          <w:lang w:val="en-IN" w:eastAsia="en-GB"/>
        </w:rPr>
        <w:t>, and Python for steganography.</w:t>
      </w:r>
    </w:p>
    <w:p w14:paraId="1308ADF1" w14:textId="77777777" w:rsidR="00D96014" w:rsidRPr="00D96014" w:rsidRDefault="00D96014" w:rsidP="00D96014">
      <w:pPr>
        <w:ind w:left="993"/>
        <w:rPr>
          <w:rFonts w:ascii="Arial" w:eastAsia="Times New Roman" w:hAnsi="Arial" w:cs="Arial"/>
          <w:color w:val="595959" w:themeColor="text1" w:themeTint="A6"/>
          <w:lang w:val="en-IN" w:eastAsia="en-GB"/>
        </w:rPr>
      </w:pPr>
    </w:p>
    <w:p w14:paraId="42C24776" w14:textId="4F05B14B" w:rsidR="00503190" w:rsidRPr="00D96014" w:rsidRDefault="00D96014" w:rsidP="00D96014">
      <w:pPr>
        <w:ind w:left="1080"/>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System must respond to basic web requests and support standard HTTP headers.</w:t>
      </w:r>
    </w:p>
    <w:p w14:paraId="23C5DAE0" w14:textId="645357AE" w:rsidR="00503190" w:rsidRDefault="00503190" w:rsidP="00503190">
      <w:pPr>
        <w:pStyle w:val="Heading2"/>
        <w:ind w:left="993" w:hanging="567"/>
        <w:rPr>
          <w:rFonts w:ascii="Arial" w:eastAsia="Times New Roman" w:hAnsi="Arial" w:cs="Arial"/>
          <w:lang w:val="en-IN" w:eastAsia="en-GB" w:bidi="ar-SA"/>
        </w:rPr>
      </w:pPr>
      <w:bookmarkStart w:id="5" w:name="_Toc142418241"/>
      <w:r>
        <w:rPr>
          <w:rFonts w:ascii="Arial" w:eastAsia="Times New Roman" w:hAnsi="Arial" w:cs="Arial"/>
          <w:lang w:val="en-IN" w:eastAsia="en-GB" w:bidi="ar-SA"/>
        </w:rPr>
        <w:t>Assumptions</w:t>
      </w:r>
      <w:bookmarkEnd w:id="5"/>
    </w:p>
    <w:p w14:paraId="19101663" w14:textId="77777777" w:rsidR="00D96014" w:rsidRPr="00D96014" w:rsidRDefault="00D96014" w:rsidP="00D96014">
      <w:pPr>
        <w:ind w:left="993"/>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Website remains stable during the assessment period.</w:t>
      </w:r>
    </w:p>
    <w:p w14:paraId="19379109" w14:textId="77777777" w:rsidR="00D96014" w:rsidRPr="00D96014" w:rsidRDefault="00D96014" w:rsidP="00D96014">
      <w:pPr>
        <w:ind w:left="993"/>
        <w:rPr>
          <w:rFonts w:ascii="Arial" w:eastAsia="Times New Roman" w:hAnsi="Arial" w:cs="Arial"/>
          <w:color w:val="595959" w:themeColor="text1" w:themeTint="A6"/>
          <w:lang w:val="en-IN" w:eastAsia="en-GB"/>
        </w:rPr>
      </w:pPr>
    </w:p>
    <w:p w14:paraId="03C3BB2C" w14:textId="77777777" w:rsidR="00D96014" w:rsidRPr="00D96014" w:rsidRDefault="00D96014" w:rsidP="00D96014">
      <w:pPr>
        <w:ind w:left="993"/>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DNS records and hosting configuration are not altered during testing.</w:t>
      </w:r>
    </w:p>
    <w:p w14:paraId="06F0439B" w14:textId="77777777" w:rsidR="00D96014" w:rsidRPr="00D96014" w:rsidRDefault="00D96014" w:rsidP="00D96014">
      <w:pPr>
        <w:ind w:left="993"/>
        <w:rPr>
          <w:rFonts w:ascii="Arial" w:eastAsia="Times New Roman" w:hAnsi="Arial" w:cs="Arial"/>
          <w:color w:val="595959" w:themeColor="text1" w:themeTint="A6"/>
          <w:lang w:val="en-IN" w:eastAsia="en-GB"/>
        </w:rPr>
      </w:pPr>
    </w:p>
    <w:p w14:paraId="79C27613" w14:textId="4A5E42C3" w:rsidR="00503190" w:rsidRPr="00D96014" w:rsidRDefault="00D96014" w:rsidP="00D96014">
      <w:pPr>
        <w:ind w:left="993"/>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 xml:space="preserve">Auth system is not accessible (handled externally by </w:t>
      </w:r>
      <w:proofErr w:type="spellStart"/>
      <w:r w:rsidRPr="00D96014">
        <w:rPr>
          <w:rFonts w:ascii="Arial" w:eastAsia="Times New Roman" w:hAnsi="Arial" w:cs="Arial"/>
          <w:color w:val="595959" w:themeColor="text1" w:themeTint="A6"/>
          <w:lang w:val="en-IN" w:eastAsia="en-GB"/>
        </w:rPr>
        <w:t>Bitrix</w:t>
      </w:r>
      <w:proofErr w:type="spellEnd"/>
      <w:r w:rsidRPr="00D96014">
        <w:rPr>
          <w:rFonts w:ascii="Arial" w:eastAsia="Times New Roman" w:hAnsi="Arial" w:cs="Arial"/>
          <w:color w:val="595959" w:themeColor="text1" w:themeTint="A6"/>
          <w:lang w:val="en-IN" w:eastAsia="en-GB"/>
        </w:rPr>
        <w:t>).</w:t>
      </w:r>
    </w:p>
    <w:p w14:paraId="4818A6F1" w14:textId="3F46B6DA" w:rsidR="00503190" w:rsidRDefault="00224CCF" w:rsidP="00503190">
      <w:pPr>
        <w:pStyle w:val="Heading2"/>
        <w:ind w:left="993" w:hanging="567"/>
        <w:rPr>
          <w:rFonts w:ascii="Arial" w:eastAsia="Times New Roman" w:hAnsi="Arial" w:cs="Arial"/>
          <w:lang w:val="en-IN" w:eastAsia="en-GB" w:bidi="ar-SA"/>
        </w:rPr>
      </w:pPr>
      <w:bookmarkStart w:id="6" w:name="_Toc142418242"/>
      <w:r>
        <w:rPr>
          <w:rFonts w:ascii="Arial" w:eastAsia="Times New Roman" w:hAnsi="Arial" w:cs="Arial"/>
          <w:lang w:val="en-IN" w:eastAsia="en-GB" w:bidi="ar-SA"/>
        </w:rPr>
        <w:t>Dependencies</w:t>
      </w:r>
      <w:bookmarkEnd w:id="6"/>
    </w:p>
    <w:p w14:paraId="0A6878E0" w14:textId="77777777" w:rsidR="00D96014" w:rsidRPr="00D96014" w:rsidRDefault="00D96014" w:rsidP="00D96014">
      <w:pPr>
        <w:ind w:left="993"/>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Bitrix24 cloud infrastructure availability.</w:t>
      </w:r>
    </w:p>
    <w:p w14:paraId="64F1D0B6" w14:textId="77777777" w:rsidR="00D96014" w:rsidRPr="00D96014" w:rsidRDefault="00D96014" w:rsidP="00D96014">
      <w:pPr>
        <w:ind w:left="993"/>
        <w:rPr>
          <w:rFonts w:ascii="Arial" w:eastAsia="Times New Roman" w:hAnsi="Arial" w:cs="Arial"/>
          <w:color w:val="595959" w:themeColor="text1" w:themeTint="A6"/>
          <w:lang w:val="en-IN" w:eastAsia="en-GB"/>
        </w:rPr>
      </w:pPr>
    </w:p>
    <w:p w14:paraId="2BE0BDD2" w14:textId="77777777" w:rsidR="00D96014" w:rsidRPr="00D96014" w:rsidRDefault="00D96014" w:rsidP="00D96014">
      <w:pPr>
        <w:ind w:left="993"/>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No internal access to application source code or server logs.</w:t>
      </w:r>
    </w:p>
    <w:p w14:paraId="67DEE3C0" w14:textId="77777777" w:rsidR="00D96014" w:rsidRPr="00D96014" w:rsidRDefault="00D96014" w:rsidP="00D96014">
      <w:pPr>
        <w:ind w:left="993"/>
        <w:rPr>
          <w:rFonts w:ascii="Arial" w:eastAsia="Times New Roman" w:hAnsi="Arial" w:cs="Arial"/>
          <w:color w:val="595959" w:themeColor="text1" w:themeTint="A6"/>
          <w:lang w:val="en-IN" w:eastAsia="en-GB"/>
        </w:rPr>
      </w:pPr>
    </w:p>
    <w:p w14:paraId="6CD41B02" w14:textId="77777777" w:rsidR="00D96014" w:rsidRPr="00D96014" w:rsidRDefault="00D96014" w:rsidP="00D96014">
      <w:pPr>
        <w:ind w:left="993"/>
        <w:rPr>
          <w:rFonts w:ascii="Arial" w:eastAsia="Times New Roman" w:hAnsi="Arial" w:cs="Arial"/>
          <w:color w:val="595959" w:themeColor="text1" w:themeTint="A6"/>
          <w:lang w:val="en-IN" w:eastAsia="en-GB"/>
        </w:rPr>
      </w:pPr>
      <w:r w:rsidRPr="00D96014">
        <w:rPr>
          <w:rFonts w:ascii="Arial" w:eastAsia="Times New Roman" w:hAnsi="Arial" w:cs="Arial"/>
          <w:color w:val="595959" w:themeColor="text1" w:themeTint="A6"/>
          <w:lang w:val="en-IN" w:eastAsia="en-GB"/>
        </w:rPr>
        <w:t>All tools are to be used in ethical, non-intrusive manner.</w:t>
      </w:r>
    </w:p>
    <w:p w14:paraId="518BFF98" w14:textId="77777777" w:rsidR="00503190" w:rsidRPr="007D2EA8" w:rsidRDefault="00503190" w:rsidP="00D96014">
      <w:pPr>
        <w:ind w:left="993"/>
        <w:rPr>
          <w:lang w:bidi="ar-SA"/>
        </w:rPr>
      </w:pPr>
    </w:p>
    <w:p w14:paraId="3DFBC8B6" w14:textId="4D1CF31D" w:rsidR="0079571B" w:rsidRDefault="00004A68" w:rsidP="009D5154">
      <w:pPr>
        <w:pStyle w:val="Heading1"/>
        <w:spacing w:before="240" w:line="360" w:lineRule="auto"/>
        <w:jc w:val="both"/>
        <w:rPr>
          <w:rFonts w:ascii="Arial" w:hAnsi="Arial" w:cs="Arial"/>
          <w:b/>
          <w:bCs/>
          <w:color w:val="FFB923" w:themeColor="accent4"/>
          <w:sz w:val="28"/>
          <w:szCs w:val="28"/>
        </w:rPr>
      </w:pPr>
      <w:bookmarkStart w:id="7" w:name="_Toc142418243"/>
      <w:r>
        <w:rPr>
          <w:rFonts w:ascii="Arial" w:hAnsi="Arial" w:cs="Arial"/>
          <w:b/>
          <w:bCs/>
          <w:color w:val="FFB923" w:themeColor="accent4"/>
          <w:sz w:val="28"/>
          <w:szCs w:val="28"/>
        </w:rPr>
        <w:lastRenderedPageBreak/>
        <w:t>SYSTEM ARCHITECTURE</w:t>
      </w:r>
      <w:bookmarkEnd w:id="7"/>
    </w:p>
    <w:p w14:paraId="2D13827B" w14:textId="77777777" w:rsidR="009C2EFA" w:rsidRDefault="009C2EFA" w:rsidP="009C2EFA">
      <w:pPr>
        <w:widowControl/>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The system architecture refers to the conceptual layout of how various test components were structured and related in this security assessment. While the system was treated as a black box, the external interaction and component relationships can still be logically mapped.</w:t>
      </w:r>
    </w:p>
    <w:p w14:paraId="2929BB12" w14:textId="2E18FE4C" w:rsidR="001B408A" w:rsidRPr="009C2EFA" w:rsidRDefault="009C2EFA" w:rsidP="009C2EFA">
      <w:pPr>
        <w:widowControl/>
        <w:autoSpaceDE/>
        <w:autoSpaceDN/>
        <w:spacing w:after="120"/>
        <w:textAlignment w:val="baseline"/>
        <w:rPr>
          <w:rFonts w:ascii="Arial" w:eastAsia="Times New Roman" w:hAnsi="Arial" w:cs="Arial"/>
          <w:color w:val="595959" w:themeColor="text1" w:themeTint="A6"/>
          <w:sz w:val="28"/>
          <w:szCs w:val="28"/>
          <w:lang w:val="en-IN" w:eastAsia="en-GB"/>
        </w:rPr>
      </w:pPr>
      <w:r w:rsidRPr="009C2EFA">
        <w:rPr>
          <w:rFonts w:ascii="Arial" w:eastAsia="Times New Roman" w:hAnsi="Arial" w:cs="Arial"/>
          <w:b/>
          <w:bCs/>
          <w:color w:val="595959" w:themeColor="text1" w:themeTint="A6"/>
          <w:sz w:val="28"/>
          <w:szCs w:val="28"/>
          <w:lang w:val="en-IN" w:eastAsia="en-GB"/>
        </w:rPr>
        <w:t xml:space="preserve">5.1 </w:t>
      </w:r>
      <w:r w:rsidRPr="009C2EFA">
        <w:rPr>
          <w:rFonts w:ascii="Arial" w:eastAsia="Times New Roman" w:hAnsi="Arial" w:cs="Arial"/>
          <w:b/>
          <w:bCs/>
          <w:color w:val="595959" w:themeColor="text1" w:themeTint="A6"/>
          <w:sz w:val="28"/>
          <w:szCs w:val="28"/>
          <w:lang w:val="en-IN" w:eastAsia="en-GB"/>
        </w:rPr>
        <w:t>Architectural Strategies</w:t>
      </w:r>
      <w:r w:rsidR="001B408A" w:rsidRPr="009C2EFA">
        <w:rPr>
          <w:rFonts w:ascii="Arial" w:eastAsia="Times New Roman" w:hAnsi="Arial" w:cs="Arial"/>
          <w:color w:val="595959" w:themeColor="text1" w:themeTint="A6"/>
          <w:sz w:val="28"/>
          <w:szCs w:val="28"/>
          <w:lang w:val="en-IN" w:eastAsia="en-GB"/>
        </w:rPr>
        <w:t>:</w:t>
      </w:r>
    </w:p>
    <w:p w14:paraId="6FBC1CED" w14:textId="77777777" w:rsidR="009C2EFA" w:rsidRPr="009C2EFA" w:rsidRDefault="009C2EFA" w:rsidP="009C2EFA">
      <w:pPr>
        <w:numPr>
          <w:ilvl w:val="0"/>
          <w:numId w:val="20"/>
        </w:numPr>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Modular Testing Structure</w:t>
      </w:r>
      <w:r w:rsidRPr="009C2EFA">
        <w:rPr>
          <w:rFonts w:ascii="Arial" w:eastAsia="Times New Roman" w:hAnsi="Arial" w:cs="Arial"/>
          <w:color w:val="595959" w:themeColor="text1" w:themeTint="A6"/>
          <w:lang w:val="en-IN" w:eastAsia="en-GB"/>
        </w:rPr>
        <w:t>: Recon, scanning, exploitation, and reporting phases were treated as distinct test modules.</w:t>
      </w:r>
    </w:p>
    <w:p w14:paraId="1EAE9A6C" w14:textId="77777777" w:rsidR="009C2EFA" w:rsidRPr="009C2EFA" w:rsidRDefault="009C2EFA" w:rsidP="009C2EFA">
      <w:pPr>
        <w:numPr>
          <w:ilvl w:val="0"/>
          <w:numId w:val="20"/>
        </w:numPr>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Layered Approach</w:t>
      </w:r>
      <w:r w:rsidRPr="009C2EFA">
        <w:rPr>
          <w:rFonts w:ascii="Arial" w:eastAsia="Times New Roman" w:hAnsi="Arial" w:cs="Arial"/>
          <w:color w:val="595959" w:themeColor="text1" w:themeTint="A6"/>
          <w:lang w:val="en-IN" w:eastAsia="en-GB"/>
        </w:rPr>
        <w:t>: Initial reconnaissance laid the groundwork for focused vulnerability testing.</w:t>
      </w:r>
    </w:p>
    <w:p w14:paraId="2B66F17C" w14:textId="77777777" w:rsidR="009C2EFA" w:rsidRPr="009C2EFA" w:rsidRDefault="009C2EFA" w:rsidP="009C2EFA">
      <w:pPr>
        <w:numPr>
          <w:ilvl w:val="0"/>
          <w:numId w:val="20"/>
        </w:numPr>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Tool Diversity</w:t>
      </w:r>
      <w:r w:rsidRPr="009C2EFA">
        <w:rPr>
          <w:rFonts w:ascii="Arial" w:eastAsia="Times New Roman" w:hAnsi="Arial" w:cs="Arial"/>
          <w:color w:val="595959" w:themeColor="text1" w:themeTint="A6"/>
          <w:lang w:val="en-IN" w:eastAsia="en-GB"/>
        </w:rPr>
        <w:t xml:space="preserve">: Usage of multiple tools per phase to maximize detection (e.g., Nmap + </w:t>
      </w:r>
      <w:proofErr w:type="spellStart"/>
      <w:r w:rsidRPr="009C2EFA">
        <w:rPr>
          <w:rFonts w:ascii="Arial" w:eastAsia="Times New Roman" w:hAnsi="Arial" w:cs="Arial"/>
          <w:color w:val="595959" w:themeColor="text1" w:themeTint="A6"/>
          <w:lang w:val="en-IN" w:eastAsia="en-GB"/>
        </w:rPr>
        <w:t>Nikto</w:t>
      </w:r>
      <w:proofErr w:type="spellEnd"/>
      <w:r w:rsidRPr="009C2EFA">
        <w:rPr>
          <w:rFonts w:ascii="Arial" w:eastAsia="Times New Roman" w:hAnsi="Arial" w:cs="Arial"/>
          <w:color w:val="595959" w:themeColor="text1" w:themeTint="A6"/>
          <w:lang w:val="en-IN" w:eastAsia="en-GB"/>
        </w:rPr>
        <w:t xml:space="preserve"> for scanning).</w:t>
      </w:r>
    </w:p>
    <w:p w14:paraId="274AEA21" w14:textId="77777777" w:rsidR="009C2EFA" w:rsidRPr="009C2EFA" w:rsidRDefault="009C2EFA" w:rsidP="009C2EFA">
      <w:pPr>
        <w:numPr>
          <w:ilvl w:val="0"/>
          <w:numId w:val="20"/>
        </w:numPr>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Passive-to-Active Flow</w:t>
      </w:r>
      <w:r w:rsidRPr="009C2EFA">
        <w:rPr>
          <w:rFonts w:ascii="Arial" w:eastAsia="Times New Roman" w:hAnsi="Arial" w:cs="Arial"/>
          <w:color w:val="595959" w:themeColor="text1" w:themeTint="A6"/>
          <w:lang w:val="en-IN" w:eastAsia="en-GB"/>
        </w:rPr>
        <w:t xml:space="preserve">: Started with non-intrusive (WHOIS, DNS) and moved to active methods (Burp, </w:t>
      </w:r>
      <w:proofErr w:type="spellStart"/>
      <w:r w:rsidRPr="009C2EFA">
        <w:rPr>
          <w:rFonts w:ascii="Arial" w:eastAsia="Times New Roman" w:hAnsi="Arial" w:cs="Arial"/>
          <w:color w:val="595959" w:themeColor="text1" w:themeTint="A6"/>
          <w:lang w:val="en-IN" w:eastAsia="en-GB"/>
        </w:rPr>
        <w:t>ApacheBench</w:t>
      </w:r>
      <w:proofErr w:type="spellEnd"/>
      <w:r w:rsidRPr="009C2EFA">
        <w:rPr>
          <w:rFonts w:ascii="Arial" w:eastAsia="Times New Roman" w:hAnsi="Arial" w:cs="Arial"/>
          <w:color w:val="595959" w:themeColor="text1" w:themeTint="A6"/>
          <w:lang w:val="en-IN" w:eastAsia="en-GB"/>
        </w:rPr>
        <w:t>).</w:t>
      </w:r>
    </w:p>
    <w:p w14:paraId="5FF75B13" w14:textId="4A24F346" w:rsidR="001B408A" w:rsidRPr="009C2EFA" w:rsidRDefault="009C2EFA" w:rsidP="009C2EFA">
      <w:pPr>
        <w:numPr>
          <w:ilvl w:val="0"/>
          <w:numId w:val="20"/>
        </w:numPr>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Automation Augmented with Manual Efforts</w:t>
      </w:r>
      <w:r w:rsidRPr="009C2EFA">
        <w:rPr>
          <w:rFonts w:ascii="Arial" w:eastAsia="Times New Roman" w:hAnsi="Arial" w:cs="Arial"/>
          <w:color w:val="595959" w:themeColor="text1" w:themeTint="A6"/>
          <w:lang w:val="en-IN" w:eastAsia="en-GB"/>
        </w:rPr>
        <w:t>: Automated results were validated manually for false positives</w:t>
      </w:r>
    </w:p>
    <w:p w14:paraId="2F6DBFB8"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1E43387E" w14:textId="606FC03B" w:rsidR="009C2EFA" w:rsidRPr="009C2EFA" w:rsidRDefault="009C2EFA" w:rsidP="009C2EFA">
      <w:pPr>
        <w:pStyle w:val="Heading2"/>
        <w:widowControl/>
        <w:numPr>
          <w:ilvl w:val="1"/>
          <w:numId w:val="23"/>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Structure &amp; Relationships</w:t>
      </w:r>
    </w:p>
    <w:p w14:paraId="1D37E1A3" w14:textId="77777777" w:rsidR="009C2EFA" w:rsidRPr="00547057" w:rsidRDefault="009C2EFA" w:rsidP="009C2EFA">
      <w:pPr>
        <w:widowControl/>
        <w:autoSpaceDE/>
        <w:autoSpaceDN/>
        <w:spacing w:after="120"/>
        <w:textAlignment w:val="baseline"/>
        <w:rPr>
          <w:rFonts w:ascii="Arial" w:eastAsia="Times New Roman" w:hAnsi="Arial" w:cs="Arial"/>
          <w:b/>
          <w:bCs/>
          <w:color w:val="595959" w:themeColor="text1" w:themeTint="A6"/>
          <w:lang w:val="en-IN" w:eastAsia="en-GB"/>
        </w:rPr>
      </w:pPr>
    </w:p>
    <w:p w14:paraId="203A62B9" w14:textId="77777777" w:rsidR="009C2EFA" w:rsidRPr="009C2EFA" w:rsidRDefault="009C2EFA" w:rsidP="009C2EFA">
      <w:pPr>
        <w:widowControl/>
        <w:numPr>
          <w:ilvl w:val="0"/>
          <w:numId w:val="21"/>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User Layer</w:t>
      </w:r>
      <w:r w:rsidRPr="009C2EFA">
        <w:rPr>
          <w:rFonts w:ascii="Arial" w:eastAsia="Times New Roman" w:hAnsi="Arial" w:cs="Arial"/>
          <w:color w:val="595959" w:themeColor="text1" w:themeTint="A6"/>
          <w:lang w:val="en-IN" w:eastAsia="en-GB"/>
        </w:rPr>
        <w:t>: Tester (Intern) using browser or CLI tools</w:t>
      </w:r>
    </w:p>
    <w:p w14:paraId="7AEA1CA2" w14:textId="77777777" w:rsidR="009C2EFA" w:rsidRPr="009C2EFA" w:rsidRDefault="009C2EFA" w:rsidP="009C2EFA">
      <w:pPr>
        <w:widowControl/>
        <w:numPr>
          <w:ilvl w:val="0"/>
          <w:numId w:val="21"/>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Communication Layer</w:t>
      </w:r>
      <w:r w:rsidRPr="009C2EFA">
        <w:rPr>
          <w:rFonts w:ascii="Arial" w:eastAsia="Times New Roman" w:hAnsi="Arial" w:cs="Arial"/>
          <w:color w:val="595959" w:themeColor="text1" w:themeTint="A6"/>
          <w:lang w:val="en-IN" w:eastAsia="en-GB"/>
        </w:rPr>
        <w:t>: Internet with encrypted (HTTPS) communication using TLS protocols</w:t>
      </w:r>
    </w:p>
    <w:p w14:paraId="0259735C" w14:textId="77777777" w:rsidR="009C2EFA" w:rsidRPr="009C2EFA" w:rsidRDefault="009C2EFA" w:rsidP="009C2EFA">
      <w:pPr>
        <w:widowControl/>
        <w:numPr>
          <w:ilvl w:val="0"/>
          <w:numId w:val="21"/>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Application Layer</w:t>
      </w:r>
      <w:r w:rsidRPr="009C2EFA">
        <w:rPr>
          <w:rFonts w:ascii="Arial" w:eastAsia="Times New Roman" w:hAnsi="Arial" w:cs="Arial"/>
          <w:color w:val="595959" w:themeColor="text1" w:themeTint="A6"/>
          <w:lang w:val="en-IN" w:eastAsia="en-GB"/>
        </w:rPr>
        <w:t>: Bitrix24 Web Interface (Static/Interactive Elements)</w:t>
      </w:r>
    </w:p>
    <w:p w14:paraId="3CAB3151" w14:textId="77777777" w:rsidR="009C2EFA" w:rsidRPr="009C2EFA" w:rsidRDefault="009C2EFA" w:rsidP="009C2EFA">
      <w:pPr>
        <w:widowControl/>
        <w:numPr>
          <w:ilvl w:val="0"/>
          <w:numId w:val="21"/>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Data Layer (Observed)</w:t>
      </w:r>
      <w:r w:rsidRPr="009C2EFA">
        <w:rPr>
          <w:rFonts w:ascii="Arial" w:eastAsia="Times New Roman" w:hAnsi="Arial" w:cs="Arial"/>
          <w:color w:val="595959" w:themeColor="text1" w:themeTint="A6"/>
          <w:lang w:val="en-IN" w:eastAsia="en-GB"/>
        </w:rPr>
        <w:t>: HTML, HTTP Headers, Cookies, Page content</w:t>
      </w:r>
    </w:p>
    <w:p w14:paraId="3CF362FA" w14:textId="77777777" w:rsidR="009C2EFA" w:rsidRDefault="009C2EFA" w:rsidP="009C2EFA">
      <w:pPr>
        <w:widowControl/>
        <w:autoSpaceDE/>
        <w:autoSpaceDN/>
        <w:spacing w:after="120"/>
        <w:textAlignment w:val="baseline"/>
        <w:rPr>
          <w:rFonts w:ascii="Arial" w:eastAsia="Times New Roman" w:hAnsi="Arial" w:cs="Arial"/>
          <w:b/>
          <w:bCs/>
          <w:color w:val="595959" w:themeColor="text1" w:themeTint="A6"/>
          <w:lang w:val="en-IN" w:eastAsia="en-GB"/>
        </w:rPr>
      </w:pPr>
      <w:r>
        <w:rPr>
          <w:rFonts w:ascii="Arial" w:eastAsia="Times New Roman" w:hAnsi="Arial" w:cs="Arial"/>
          <w:b/>
          <w:bCs/>
          <w:color w:val="595959" w:themeColor="text1" w:themeTint="A6"/>
          <w:lang w:val="en-IN" w:eastAsia="en-GB"/>
        </w:rPr>
        <w:t xml:space="preserve"> </w:t>
      </w:r>
    </w:p>
    <w:p w14:paraId="0E8FC04E" w14:textId="715AA185" w:rsidR="009C2EFA" w:rsidRDefault="009C2EFA" w:rsidP="009C2EFA">
      <w:pPr>
        <w:widowControl/>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b/>
          <w:bCs/>
          <w:color w:val="595959" w:themeColor="text1" w:themeTint="A6"/>
          <w:lang w:val="en-IN" w:eastAsia="en-GB"/>
        </w:rPr>
        <w:t>Logical Flow</w:t>
      </w:r>
      <w:r w:rsidRPr="009C2EFA">
        <w:rPr>
          <w:rFonts w:ascii="Arial" w:eastAsia="Times New Roman" w:hAnsi="Arial" w:cs="Arial"/>
          <w:color w:val="595959" w:themeColor="text1" w:themeTint="A6"/>
          <w:lang w:val="en-IN" w:eastAsia="en-GB"/>
        </w:rPr>
        <w:t>:</w:t>
      </w:r>
    </w:p>
    <w:p w14:paraId="6175408A" w14:textId="77777777" w:rsidR="009C2EFA" w:rsidRPr="009C2EFA" w:rsidRDefault="009C2EFA" w:rsidP="009C2EFA">
      <w:pPr>
        <w:widowControl/>
        <w:numPr>
          <w:ilvl w:val="0"/>
          <w:numId w:val="22"/>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User initiates DNS/WHOIS lookup and mapping</w:t>
      </w:r>
    </w:p>
    <w:p w14:paraId="6A39DC33" w14:textId="77777777" w:rsidR="009C2EFA" w:rsidRPr="009C2EFA" w:rsidRDefault="009C2EFA" w:rsidP="009C2EFA">
      <w:pPr>
        <w:widowControl/>
        <w:numPr>
          <w:ilvl w:val="0"/>
          <w:numId w:val="22"/>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Executes scans via Nmap/</w:t>
      </w:r>
      <w:proofErr w:type="spellStart"/>
      <w:r w:rsidRPr="009C2EFA">
        <w:rPr>
          <w:rFonts w:ascii="Arial" w:eastAsia="Times New Roman" w:hAnsi="Arial" w:cs="Arial"/>
          <w:color w:val="595959" w:themeColor="text1" w:themeTint="A6"/>
          <w:lang w:val="en-IN" w:eastAsia="en-GB"/>
        </w:rPr>
        <w:t>Nikto</w:t>
      </w:r>
      <w:proofErr w:type="spellEnd"/>
      <w:r w:rsidRPr="009C2EFA">
        <w:rPr>
          <w:rFonts w:ascii="Arial" w:eastAsia="Times New Roman" w:hAnsi="Arial" w:cs="Arial"/>
          <w:color w:val="595959" w:themeColor="text1" w:themeTint="A6"/>
          <w:lang w:val="en-IN" w:eastAsia="en-GB"/>
        </w:rPr>
        <w:t xml:space="preserve"> to detect server setup, open ports, headers</w:t>
      </w:r>
    </w:p>
    <w:p w14:paraId="48C18A36" w14:textId="77777777" w:rsidR="009C2EFA" w:rsidRPr="009C2EFA" w:rsidRDefault="009C2EFA" w:rsidP="009C2EFA">
      <w:pPr>
        <w:widowControl/>
        <w:numPr>
          <w:ilvl w:val="0"/>
          <w:numId w:val="22"/>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Manual analysis of responses using Burp Suite for tampering/XSS attempts</w:t>
      </w:r>
    </w:p>
    <w:p w14:paraId="43E012DB" w14:textId="77777777" w:rsidR="009C2EFA" w:rsidRPr="009C2EFA" w:rsidRDefault="009C2EFA" w:rsidP="009C2EFA">
      <w:pPr>
        <w:widowControl/>
        <w:numPr>
          <w:ilvl w:val="0"/>
          <w:numId w:val="22"/>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 xml:space="preserve">Performance tested with </w:t>
      </w:r>
      <w:proofErr w:type="spellStart"/>
      <w:r w:rsidRPr="009C2EFA">
        <w:rPr>
          <w:rFonts w:ascii="Arial" w:eastAsia="Times New Roman" w:hAnsi="Arial" w:cs="Arial"/>
          <w:color w:val="595959" w:themeColor="text1" w:themeTint="A6"/>
          <w:lang w:val="en-IN" w:eastAsia="en-GB"/>
        </w:rPr>
        <w:t>ApacheBench</w:t>
      </w:r>
      <w:proofErr w:type="spellEnd"/>
      <w:r w:rsidRPr="009C2EFA">
        <w:rPr>
          <w:rFonts w:ascii="Arial" w:eastAsia="Times New Roman" w:hAnsi="Arial" w:cs="Arial"/>
          <w:color w:val="595959" w:themeColor="text1" w:themeTint="A6"/>
          <w:lang w:val="en-IN" w:eastAsia="en-GB"/>
        </w:rPr>
        <w:t xml:space="preserve"> under low-medium load</w:t>
      </w:r>
    </w:p>
    <w:p w14:paraId="06404237" w14:textId="77777777" w:rsidR="009C2EFA" w:rsidRPr="009C2EFA" w:rsidRDefault="009C2EFA" w:rsidP="009C2EFA">
      <w:pPr>
        <w:widowControl/>
        <w:numPr>
          <w:ilvl w:val="0"/>
          <w:numId w:val="22"/>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Proof of Concept (PoC) for steganography executed using Python</w:t>
      </w:r>
    </w:p>
    <w:p w14:paraId="6A38E59C" w14:textId="77777777" w:rsidR="009C2EFA" w:rsidRPr="009C2EFA" w:rsidRDefault="009C2EFA" w:rsidP="009C2EFA">
      <w:pPr>
        <w:widowControl/>
        <w:numPr>
          <w:ilvl w:val="0"/>
          <w:numId w:val="22"/>
        </w:numPr>
        <w:autoSpaceDE/>
        <w:autoSpaceDN/>
        <w:spacing w:after="120"/>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Results validated and compiled into report</w:t>
      </w:r>
    </w:p>
    <w:p w14:paraId="26A69DCC" w14:textId="77777777" w:rsidR="009C2EFA" w:rsidRDefault="009C2EFA" w:rsidP="009C2EFA">
      <w:pPr>
        <w:widowControl/>
        <w:autoSpaceDE/>
        <w:autoSpaceDN/>
        <w:spacing w:after="120"/>
        <w:textAlignment w:val="baseline"/>
        <w:rPr>
          <w:rFonts w:ascii="Arial" w:eastAsia="Times New Roman" w:hAnsi="Arial" w:cs="Arial"/>
          <w:color w:val="595959" w:themeColor="text1" w:themeTint="A6"/>
          <w:lang w:val="en-IN" w:eastAsia="en-GB"/>
        </w:rPr>
      </w:pPr>
    </w:p>
    <w:p w14:paraId="4BCF78D0" w14:textId="77777777" w:rsidR="009C2EFA" w:rsidRPr="009C2EFA" w:rsidRDefault="009C2EFA" w:rsidP="009C2EFA">
      <w:pPr>
        <w:widowControl/>
        <w:autoSpaceDE/>
        <w:autoSpaceDN/>
        <w:spacing w:after="120"/>
        <w:textAlignment w:val="baseline"/>
        <w:rPr>
          <w:rFonts w:ascii="Arial" w:eastAsia="Times New Roman" w:hAnsi="Arial" w:cs="Arial"/>
          <w:color w:val="595959" w:themeColor="text1" w:themeTint="A6"/>
          <w:lang w:val="en-IN" w:eastAsia="en-GB"/>
        </w:rPr>
      </w:pPr>
    </w:p>
    <w:p w14:paraId="7F137711" w14:textId="77777777" w:rsidR="001B408A" w:rsidRDefault="001B408A" w:rsidP="001B408A">
      <w:pPr>
        <w:widowControl/>
        <w:autoSpaceDE/>
        <w:autoSpaceDN/>
        <w:spacing w:after="120"/>
        <w:ind w:left="720"/>
        <w:textAlignment w:val="baseline"/>
        <w:rPr>
          <w:rFonts w:ascii="Arial" w:eastAsia="Times New Roman" w:hAnsi="Arial" w:cs="Arial"/>
          <w:color w:val="595959" w:themeColor="text1" w:themeTint="A6"/>
          <w:lang w:val="en-IN" w:eastAsia="en-GB"/>
        </w:rPr>
      </w:pPr>
    </w:p>
    <w:p w14:paraId="37EE82A4" w14:textId="0CCC779D" w:rsidR="00D973F8" w:rsidRPr="00CE275D" w:rsidRDefault="00D973F8" w:rsidP="00A5231E">
      <w:pPr>
        <w:widowControl/>
        <w:autoSpaceDE/>
        <w:autoSpaceDN/>
        <w:spacing w:after="120"/>
        <w:ind w:left="699" w:firstLine="294"/>
        <w:textAlignment w:val="baseline"/>
        <w:rPr>
          <w:rFonts w:ascii="Arial" w:eastAsia="Times New Roman" w:hAnsi="Arial" w:cs="Arial"/>
          <w:color w:val="595959" w:themeColor="text1" w:themeTint="A6"/>
          <w:lang w:val="en-IN" w:eastAsia="en-GB"/>
        </w:rPr>
      </w:pPr>
    </w:p>
    <w:p w14:paraId="0AEA7AB7" w14:textId="2CD3A7E0" w:rsidR="0079571B" w:rsidRPr="0079571B" w:rsidRDefault="0079571B" w:rsidP="0075780E">
      <w:pPr>
        <w:jc w:val="center"/>
        <w:rPr>
          <w:lang w:val="en-IN" w:eastAsia="en-GB" w:bidi="ar-SA"/>
        </w:rPr>
      </w:pPr>
    </w:p>
    <w:p w14:paraId="2D50C174" w14:textId="77777777" w:rsidR="0075780E" w:rsidRDefault="0075780E" w:rsidP="0075780E">
      <w:pPr>
        <w:pStyle w:val="Heading1"/>
        <w:numPr>
          <w:ilvl w:val="0"/>
          <w:numId w:val="0"/>
        </w:numPr>
        <w:spacing w:before="240" w:line="360" w:lineRule="auto"/>
        <w:ind w:left="432"/>
        <w:jc w:val="both"/>
        <w:rPr>
          <w:rFonts w:ascii="Arial" w:hAnsi="Arial" w:cs="Arial"/>
          <w:b/>
          <w:bCs/>
          <w:color w:val="FFB923" w:themeColor="accent4"/>
          <w:sz w:val="28"/>
          <w:szCs w:val="28"/>
        </w:rPr>
      </w:pPr>
    </w:p>
    <w:p w14:paraId="078EA73B" w14:textId="14B98C87" w:rsidR="00A718FC" w:rsidRPr="00EC34C0" w:rsidRDefault="0075780E" w:rsidP="00A718FC">
      <w:pPr>
        <w:pStyle w:val="Heading1"/>
        <w:spacing w:before="240" w:line="360" w:lineRule="auto"/>
        <w:jc w:val="both"/>
        <w:rPr>
          <w:rFonts w:ascii="Arial" w:hAnsi="Arial" w:cs="Arial"/>
          <w:b/>
          <w:bCs/>
          <w:color w:val="FFB923" w:themeColor="accent4"/>
          <w:sz w:val="28"/>
          <w:szCs w:val="28"/>
        </w:rPr>
      </w:pPr>
      <w:bookmarkStart w:id="8" w:name="_Toc142418246"/>
      <w:r>
        <w:rPr>
          <w:rFonts w:ascii="Arial" w:hAnsi="Arial" w:cs="Arial"/>
          <w:b/>
          <w:bCs/>
          <w:color w:val="FFB923" w:themeColor="accent4"/>
          <w:sz w:val="28"/>
          <w:szCs w:val="28"/>
        </w:rPr>
        <w:t>DETAILED DESCRIPTION OF COMPONENTS</w:t>
      </w:r>
      <w:bookmarkEnd w:id="8"/>
    </w:p>
    <w:p w14:paraId="59A90366" w14:textId="49D5F123" w:rsidR="00FA5468" w:rsidRPr="009C2EFA" w:rsidRDefault="009C2EFA" w:rsidP="009C2EFA">
      <w:pPr>
        <w:widowControl/>
        <w:autoSpaceDE/>
        <w:autoSpaceDN/>
        <w:spacing w:after="120"/>
        <w:jc w:val="both"/>
        <w:textAlignment w:val="baseline"/>
        <w:rPr>
          <w:rFonts w:ascii="Arial" w:eastAsia="Times New Roman" w:hAnsi="Arial" w:cs="Arial"/>
          <w:color w:val="595959" w:themeColor="text1" w:themeTint="A6"/>
          <w:lang w:val="en-IN" w:eastAsia="en-GB"/>
        </w:rPr>
      </w:pPr>
      <w:r w:rsidRPr="009C2EFA">
        <w:rPr>
          <w:rFonts w:ascii="Arial" w:eastAsia="Times New Roman" w:hAnsi="Arial" w:cs="Arial"/>
          <w:color w:val="595959" w:themeColor="text1" w:themeTint="A6"/>
          <w:lang w:val="en-IN" w:eastAsia="en-GB"/>
        </w:rPr>
        <w:t>See Appendix A below.</w:t>
      </w:r>
    </w:p>
    <w:p w14:paraId="1919A0E2" w14:textId="424602A7" w:rsidR="00335A6C" w:rsidRPr="00EC34C0" w:rsidRDefault="007D2EA8" w:rsidP="00335A6C">
      <w:pPr>
        <w:pStyle w:val="Heading1"/>
        <w:spacing w:before="240" w:line="360" w:lineRule="auto"/>
        <w:jc w:val="both"/>
        <w:rPr>
          <w:rFonts w:ascii="Arial" w:hAnsi="Arial" w:cs="Arial"/>
          <w:b/>
          <w:bCs/>
          <w:color w:val="FFB923" w:themeColor="accent4"/>
          <w:sz w:val="28"/>
          <w:szCs w:val="28"/>
        </w:rPr>
      </w:pPr>
      <w:bookmarkStart w:id="9" w:name="_Toc142418247"/>
      <w:r>
        <w:rPr>
          <w:rFonts w:ascii="Arial" w:hAnsi="Arial" w:cs="Arial"/>
          <w:b/>
          <w:bCs/>
          <w:color w:val="FFB923" w:themeColor="accent4"/>
          <w:sz w:val="28"/>
          <w:szCs w:val="28"/>
        </w:rPr>
        <w:t>INTEGRATION</w:t>
      </w:r>
      <w:bookmarkEnd w:id="9"/>
      <w:r w:rsidR="00605E77">
        <w:rPr>
          <w:rFonts w:ascii="Arial" w:hAnsi="Arial" w:cs="Arial"/>
          <w:b/>
          <w:bCs/>
          <w:color w:val="FFB923" w:themeColor="accent4"/>
          <w:sz w:val="28"/>
          <w:szCs w:val="28"/>
        </w:rPr>
        <w:t>S</w:t>
      </w:r>
    </w:p>
    <w:p w14:paraId="6BA891F7" w14:textId="77777777" w:rsidR="004E4C3F" w:rsidRDefault="009C2EFA" w:rsidP="009C2EFA">
      <w:pPr>
        <w:widowControl/>
        <w:autoSpaceDE/>
        <w:autoSpaceDN/>
        <w:ind w:right="383"/>
        <w:jc w:val="both"/>
        <w:textAlignment w:val="baseline"/>
        <w:rPr>
          <w:rFonts w:ascii="Arial" w:eastAsia="Times New Roman" w:hAnsi="Arial" w:cs="Arial"/>
          <w:color w:val="595959" w:themeColor="text1" w:themeTint="A6"/>
          <w:lang w:val="en-IN" w:eastAsia="en-GB" w:bidi="ar-SA"/>
        </w:rPr>
      </w:pPr>
      <w:r w:rsidRPr="009C2EFA">
        <w:rPr>
          <w:rFonts w:ascii="Arial" w:eastAsia="Times New Roman" w:hAnsi="Arial" w:cs="Arial"/>
          <w:color w:val="595959" w:themeColor="text1" w:themeTint="A6"/>
          <w:lang w:val="en-IN" w:eastAsia="en-GB" w:bidi="ar-SA"/>
        </w:rPr>
        <w:t>There was no direct integration with internal or external APIs, devices, or databases during this VAPT project. Testing involved passive scanning and interaction with public web components only. No authentication or login bypass integration was attempted due to scope constraints.</w:t>
      </w:r>
    </w:p>
    <w:p w14:paraId="668738F8" w14:textId="77777777" w:rsidR="009C2EFA" w:rsidRDefault="009C2EFA" w:rsidP="009C2EFA">
      <w:pPr>
        <w:widowControl/>
        <w:autoSpaceDE/>
        <w:autoSpaceDN/>
        <w:ind w:right="383"/>
        <w:jc w:val="both"/>
        <w:textAlignment w:val="baseline"/>
        <w:rPr>
          <w:rFonts w:ascii="Arial" w:eastAsia="Times New Roman" w:hAnsi="Arial" w:cs="Arial"/>
          <w:color w:val="595959" w:themeColor="text1" w:themeTint="A6"/>
          <w:lang w:val="en-IN" w:eastAsia="en-GB" w:bidi="ar-SA"/>
        </w:rPr>
      </w:pPr>
    </w:p>
    <w:p w14:paraId="43E4773A" w14:textId="77777777" w:rsidR="009C2EFA" w:rsidRDefault="009C2EFA" w:rsidP="009C2EFA">
      <w:pPr>
        <w:widowControl/>
        <w:autoSpaceDE/>
        <w:autoSpaceDN/>
        <w:ind w:right="383"/>
        <w:jc w:val="both"/>
        <w:textAlignment w:val="baseline"/>
        <w:rPr>
          <w:rFonts w:ascii="Arial" w:eastAsia="Times New Roman" w:hAnsi="Arial" w:cs="Arial"/>
          <w:color w:val="595959" w:themeColor="text1" w:themeTint="A6"/>
          <w:lang w:val="en-IN" w:eastAsia="en-GB" w:bidi="ar-SA"/>
        </w:rPr>
      </w:pPr>
    </w:p>
    <w:p w14:paraId="2EBECE14" w14:textId="77777777" w:rsidR="009C2EFA" w:rsidRPr="00180A1B" w:rsidRDefault="009C2EFA" w:rsidP="009C2EFA">
      <w:pPr>
        <w:pStyle w:val="Heading1"/>
        <w:spacing w:before="240" w:line="360" w:lineRule="auto"/>
        <w:jc w:val="both"/>
        <w:rPr>
          <w:rFonts w:ascii="Arial" w:hAnsi="Arial" w:cs="Arial"/>
          <w:b/>
          <w:bCs/>
          <w:color w:val="FFB923" w:themeColor="accent4"/>
          <w:sz w:val="28"/>
          <w:szCs w:val="28"/>
        </w:rPr>
      </w:pPr>
      <w:bookmarkStart w:id="10" w:name="_Toc142418248"/>
      <w:r>
        <w:rPr>
          <w:rFonts w:ascii="Arial" w:hAnsi="Arial" w:cs="Arial"/>
          <w:b/>
          <w:bCs/>
          <w:color w:val="FFB923" w:themeColor="accent4"/>
          <w:sz w:val="28"/>
          <w:szCs w:val="28"/>
        </w:rPr>
        <w:t>APPENDICES</w:t>
      </w:r>
      <w:bookmarkEnd w:id="10"/>
    </w:p>
    <w:p w14:paraId="68F49F38" w14:textId="23247CD6" w:rsidR="009C2EFA" w:rsidRDefault="009C2EFA" w:rsidP="009C2EFA">
      <w:pPr>
        <w:pStyle w:val="Heading2"/>
      </w:pPr>
      <w:bookmarkStart w:id="11" w:name="_Ref142377092"/>
      <w:bookmarkStart w:id="12" w:name="_Toc142418249"/>
      <w:r w:rsidRPr="00180A1B">
        <w:rPr>
          <w:rFonts w:eastAsia="Times New Roman"/>
          <w:lang w:val="en-IN" w:eastAsia="en-GB"/>
        </w:rPr>
        <w:t>Appendix A – Detailed Description of Components</w:t>
      </w:r>
      <w:bookmarkEnd w:id="11"/>
      <w:bookmarkEnd w:id="12"/>
    </w:p>
    <w:p w14:paraId="0B8D0BE7" w14:textId="77777777" w:rsidR="009C2EFA" w:rsidRDefault="009C2EFA" w:rsidP="009C2EFA">
      <w:pPr>
        <w:pStyle w:val="NormalWeb"/>
        <w:rPr>
          <w:lang w:bidi="hi-IN"/>
        </w:rPr>
      </w:pPr>
      <w:r>
        <w:rPr>
          <w:rStyle w:val="Strong"/>
        </w:rPr>
        <w:t>Identification:</w:t>
      </w:r>
      <w:r>
        <w:t xml:space="preserve"> Reconnaissance Module</w:t>
      </w:r>
      <w:r>
        <w:br/>
      </w:r>
      <w:r>
        <w:rPr>
          <w:rStyle w:val="Strong"/>
        </w:rPr>
        <w:t>Type:</w:t>
      </w:r>
      <w:r>
        <w:t xml:space="preserve"> Module</w:t>
      </w:r>
      <w:r>
        <w:br/>
      </w:r>
      <w:r>
        <w:rPr>
          <w:rStyle w:val="Strong"/>
        </w:rPr>
        <w:t>Purpose:</w:t>
      </w:r>
      <w:r>
        <w:t xml:space="preserve"> Gather open-source and technical data about the web service</w:t>
      </w:r>
      <w:r>
        <w:br/>
      </w:r>
      <w:r>
        <w:rPr>
          <w:rStyle w:val="Strong"/>
        </w:rPr>
        <w:t>Subordinates:</w:t>
      </w:r>
      <w:r>
        <w:t xml:space="preserve"> DNS lookup, WHOIS, Traceroute, Google Dorking</w:t>
      </w:r>
      <w:r>
        <w:br/>
      </w:r>
      <w:r>
        <w:rPr>
          <w:rStyle w:val="Strong"/>
        </w:rPr>
        <w:t>Dependencies:</w:t>
      </w:r>
      <w:r>
        <w:t xml:space="preserve"> Availability of internet and DNS resolution</w:t>
      </w:r>
      <w:r>
        <w:br/>
      </w:r>
      <w:r>
        <w:rPr>
          <w:rStyle w:val="Strong"/>
        </w:rPr>
        <w:t>Interfaces:</w:t>
      </w:r>
      <w:r>
        <w:t xml:space="preserve"> Command line, browser tools</w:t>
      </w:r>
      <w:r>
        <w:br/>
      </w:r>
      <w:r>
        <w:rPr>
          <w:rStyle w:val="Strong"/>
        </w:rPr>
        <w:t>Resources:</w:t>
      </w:r>
      <w:r>
        <w:t xml:space="preserve"> Internet access, terminal</w:t>
      </w:r>
      <w:r>
        <w:br/>
      </w:r>
      <w:r>
        <w:rPr>
          <w:rStyle w:val="Strong"/>
        </w:rPr>
        <w:t>Processing:</w:t>
      </w:r>
      <w:r>
        <w:t xml:space="preserve"> Collect IP/domain data and related technologies</w:t>
      </w:r>
      <w:r>
        <w:br/>
      </w:r>
      <w:r>
        <w:rPr>
          <w:rStyle w:val="Strong"/>
        </w:rPr>
        <w:t>Data:</w:t>
      </w:r>
      <w:r>
        <w:t xml:space="preserve"> DNS records, IP addresses, hostnames</w:t>
      </w:r>
    </w:p>
    <w:p w14:paraId="3D0E4741" w14:textId="77777777" w:rsidR="009C2EFA" w:rsidRDefault="009C2EFA" w:rsidP="009C2EFA">
      <w:pPr>
        <w:pStyle w:val="NormalWeb"/>
      </w:pPr>
      <w:r>
        <w:rPr>
          <w:rStyle w:val="Strong"/>
        </w:rPr>
        <w:t>Identification:</w:t>
      </w:r>
      <w:r>
        <w:t xml:space="preserve"> Vulnerability Scanning Module</w:t>
      </w:r>
      <w:r>
        <w:br/>
      </w:r>
      <w:r>
        <w:rPr>
          <w:rStyle w:val="Strong"/>
        </w:rPr>
        <w:t>Type:</w:t>
      </w:r>
      <w:r>
        <w:t xml:space="preserve"> Module</w:t>
      </w:r>
      <w:r>
        <w:br/>
      </w:r>
      <w:r>
        <w:rPr>
          <w:rStyle w:val="Strong"/>
        </w:rPr>
        <w:t>Purpose:</w:t>
      </w:r>
      <w:r>
        <w:t xml:space="preserve"> Discover known vulnerabilities using tools</w:t>
      </w:r>
      <w:r>
        <w:br/>
      </w:r>
      <w:r>
        <w:rPr>
          <w:rStyle w:val="Strong"/>
        </w:rPr>
        <w:t>Subordinates:</w:t>
      </w:r>
      <w:r>
        <w:t xml:space="preserve"> </w:t>
      </w:r>
      <w:proofErr w:type="spellStart"/>
      <w:r>
        <w:t>Nikto</w:t>
      </w:r>
      <w:proofErr w:type="spellEnd"/>
      <w:r>
        <w:t>, Nmap, Burp Suite</w:t>
      </w:r>
      <w:r>
        <w:br/>
      </w:r>
      <w:r>
        <w:rPr>
          <w:rStyle w:val="Strong"/>
        </w:rPr>
        <w:t>Dependencies:</w:t>
      </w:r>
      <w:r>
        <w:t xml:space="preserve"> Network access, web server response</w:t>
      </w:r>
      <w:r>
        <w:br/>
      </w:r>
      <w:r>
        <w:rPr>
          <w:rStyle w:val="Strong"/>
        </w:rPr>
        <w:t>Interfaces:</w:t>
      </w:r>
      <w:r>
        <w:t xml:space="preserve"> CLI/GUI interfaces</w:t>
      </w:r>
      <w:r>
        <w:br/>
      </w:r>
      <w:r>
        <w:rPr>
          <w:rStyle w:val="Strong"/>
        </w:rPr>
        <w:t>Resources:</w:t>
      </w:r>
      <w:r>
        <w:t xml:space="preserve"> Burp Suite, </w:t>
      </w:r>
      <w:proofErr w:type="spellStart"/>
      <w:r>
        <w:t>Nikto</w:t>
      </w:r>
      <w:proofErr w:type="spellEnd"/>
      <w:r>
        <w:t>, Nmap</w:t>
      </w:r>
      <w:r>
        <w:br/>
      </w:r>
      <w:r>
        <w:rPr>
          <w:rStyle w:val="Strong"/>
        </w:rPr>
        <w:t>Processing:</w:t>
      </w:r>
      <w:r>
        <w:t xml:space="preserve"> Scan and parse responses</w:t>
      </w:r>
      <w:r>
        <w:br/>
      </w:r>
      <w:r>
        <w:rPr>
          <w:rStyle w:val="Strong"/>
        </w:rPr>
        <w:t>Data:</w:t>
      </w:r>
      <w:r>
        <w:t xml:space="preserve"> Headers, cookies, response codes</w:t>
      </w:r>
    </w:p>
    <w:p w14:paraId="50E86580" w14:textId="268345FF" w:rsidR="009C2EFA" w:rsidRPr="009C2EFA" w:rsidRDefault="009C2EFA" w:rsidP="009C2EFA">
      <w:pPr>
        <w:pStyle w:val="NormalWeb"/>
        <w:sectPr w:rsidR="009C2EFA" w:rsidRPr="009C2EFA" w:rsidSect="006742DA">
          <w:footerReference w:type="default" r:id="rId15"/>
          <w:pgSz w:w="11910" w:h="16850"/>
          <w:pgMar w:top="1701" w:right="1440" w:bottom="1440" w:left="1440" w:header="680" w:footer="57" w:gutter="0"/>
          <w:pgNumType w:start="1"/>
          <w:cols w:space="720"/>
          <w:docGrid w:linePitch="299"/>
        </w:sectPr>
      </w:pPr>
      <w:r>
        <w:rPr>
          <w:rStyle w:val="Strong"/>
        </w:rPr>
        <w:t>Identification:</w:t>
      </w:r>
      <w:r>
        <w:t xml:space="preserve"> Steganography Component</w:t>
      </w:r>
      <w:r>
        <w:br/>
      </w:r>
      <w:r>
        <w:rPr>
          <w:rStyle w:val="Strong"/>
        </w:rPr>
        <w:t>Type:</w:t>
      </w:r>
      <w:r>
        <w:t xml:space="preserve"> Python Script</w:t>
      </w:r>
      <w:r>
        <w:br/>
      </w:r>
      <w:r>
        <w:rPr>
          <w:rStyle w:val="Strong"/>
        </w:rPr>
        <w:t>Purpose:</w:t>
      </w:r>
      <w:r>
        <w:t xml:space="preserve"> Demonstrate data hiding using image encoding</w:t>
      </w:r>
      <w:r>
        <w:br/>
      </w:r>
      <w:r>
        <w:rPr>
          <w:rStyle w:val="Strong"/>
        </w:rPr>
        <w:t>Subordinates:</w:t>
      </w:r>
      <w:r>
        <w:t xml:space="preserve"> Python, Pillow/</w:t>
      </w:r>
      <w:proofErr w:type="spellStart"/>
      <w:r>
        <w:t>Stegano</w:t>
      </w:r>
      <w:proofErr w:type="spellEnd"/>
      <w:r>
        <w:br/>
      </w:r>
      <w:r>
        <w:rPr>
          <w:rStyle w:val="Strong"/>
        </w:rPr>
        <w:t>Dependencies:</w:t>
      </w:r>
      <w:r>
        <w:t xml:space="preserve"> PNG image, message</w:t>
      </w:r>
      <w:r>
        <w:br/>
      </w:r>
      <w:r>
        <w:rPr>
          <w:rStyle w:val="Strong"/>
        </w:rPr>
        <w:t>Interfaces:</w:t>
      </w:r>
      <w:r>
        <w:t xml:space="preserve"> Script console</w:t>
      </w:r>
      <w:r>
        <w:br/>
      </w:r>
      <w:r>
        <w:rPr>
          <w:rStyle w:val="Strong"/>
        </w:rPr>
        <w:t>Resources:</w:t>
      </w:r>
      <w:r>
        <w:t xml:space="preserve"> Pillow, input image</w:t>
      </w:r>
      <w:r>
        <w:br/>
      </w:r>
      <w:r>
        <w:rPr>
          <w:rStyle w:val="Strong"/>
        </w:rPr>
        <w:t>Processing:</w:t>
      </w:r>
      <w:r>
        <w:t xml:space="preserve"> Encode message into image and decode back</w:t>
      </w:r>
      <w:r>
        <w:br/>
      </w:r>
      <w:r>
        <w:rPr>
          <w:rStyle w:val="Strong"/>
        </w:rPr>
        <w:t>Data:</w:t>
      </w:r>
      <w:r>
        <w:t xml:space="preserve"> Image files and text </w:t>
      </w:r>
      <w:proofErr w:type="spellStart"/>
      <w:r>
        <w:t>conten</w:t>
      </w:r>
      <w:proofErr w:type="spellEnd"/>
    </w:p>
    <w:p w14:paraId="56A5B608" w14:textId="77777777" w:rsidR="009C2EFA" w:rsidRPr="009C2EFA" w:rsidRDefault="009C2EFA" w:rsidP="009C2EFA">
      <w:pPr>
        <w:pStyle w:val="Heading1"/>
        <w:numPr>
          <w:ilvl w:val="0"/>
          <w:numId w:val="0"/>
        </w:numPr>
        <w:spacing w:before="240" w:line="360" w:lineRule="auto"/>
        <w:jc w:val="both"/>
      </w:pPr>
    </w:p>
    <w:sectPr w:rsidR="009C2EFA" w:rsidRPr="009C2EFA" w:rsidSect="006742DA">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B0FA5" w14:textId="77777777" w:rsidR="00AC2D3D" w:rsidRDefault="00AC2D3D" w:rsidP="008F7E07">
      <w:r>
        <w:separator/>
      </w:r>
    </w:p>
  </w:endnote>
  <w:endnote w:type="continuationSeparator" w:id="0">
    <w:p w14:paraId="4EA4313B" w14:textId="77777777" w:rsidR="00AC2D3D" w:rsidRDefault="00AC2D3D"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B5611" w14:textId="77777777" w:rsidR="00AC2D3D" w:rsidRDefault="00AC2D3D" w:rsidP="008F7E07">
      <w:r>
        <w:separator/>
      </w:r>
    </w:p>
  </w:footnote>
  <w:footnote w:type="continuationSeparator" w:id="0">
    <w:p w14:paraId="24E7D38F" w14:textId="77777777" w:rsidR="00AC2D3D" w:rsidRDefault="00AC2D3D"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IN" w:eastAsia="en-IN" w:bidi="ar-SA"/>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31FDCE6"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 </w:t>
    </w:r>
    <w:r w:rsidR="00AA636D">
      <w:rPr>
        <w:color w:val="273755" w:themeColor="accent2"/>
      </w:rPr>
      <w:t>Software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2A763085"/>
    <w:multiLevelType w:val="hybridMultilevel"/>
    <w:tmpl w:val="30ACBAB4"/>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9"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96FB3"/>
    <w:multiLevelType w:val="hybridMultilevel"/>
    <w:tmpl w:val="C52A9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9957DB"/>
    <w:multiLevelType w:val="multilevel"/>
    <w:tmpl w:val="732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703021C"/>
    <w:multiLevelType w:val="multilevel"/>
    <w:tmpl w:val="2C50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D23EB"/>
    <w:multiLevelType w:val="hybridMultilevel"/>
    <w:tmpl w:val="63F07FD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7"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19" w15:restartNumberingAfterBreak="0">
    <w:nsid w:val="7CD37708"/>
    <w:multiLevelType w:val="multilevel"/>
    <w:tmpl w:val="6958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292094">
    <w:abstractNumId w:val="1"/>
  </w:num>
  <w:num w:numId="2" w16cid:durableId="1138255511">
    <w:abstractNumId w:val="17"/>
  </w:num>
  <w:num w:numId="3" w16cid:durableId="1569028153">
    <w:abstractNumId w:val="15"/>
  </w:num>
  <w:num w:numId="4" w16cid:durableId="1586184152">
    <w:abstractNumId w:val="9"/>
  </w:num>
  <w:num w:numId="5" w16cid:durableId="1800218976">
    <w:abstractNumId w:val="4"/>
  </w:num>
  <w:num w:numId="6" w16cid:durableId="1127743872">
    <w:abstractNumId w:val="5"/>
  </w:num>
  <w:num w:numId="7" w16cid:durableId="765075836">
    <w:abstractNumId w:val="3"/>
  </w:num>
  <w:num w:numId="8" w16cid:durableId="1131753751">
    <w:abstractNumId w:val="13"/>
  </w:num>
  <w:num w:numId="9" w16cid:durableId="1310862192">
    <w:abstractNumId w:val="18"/>
  </w:num>
  <w:num w:numId="10" w16cid:durableId="2076664366">
    <w:abstractNumId w:val="6"/>
  </w:num>
  <w:num w:numId="11" w16cid:durableId="1975064461">
    <w:abstractNumId w:val="7"/>
  </w:num>
  <w:num w:numId="12" w16cid:durableId="1974822578">
    <w:abstractNumId w:val="13"/>
  </w:num>
  <w:num w:numId="13" w16cid:durableId="1817919381">
    <w:abstractNumId w:val="13"/>
  </w:num>
  <w:num w:numId="14" w16cid:durableId="419641637">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873608956">
    <w:abstractNumId w:val="2"/>
  </w:num>
  <w:num w:numId="16" w16cid:durableId="935677715">
    <w:abstractNumId w:val="12"/>
  </w:num>
  <w:num w:numId="17" w16cid:durableId="636765669">
    <w:abstractNumId w:val="10"/>
  </w:num>
  <w:num w:numId="18" w16cid:durableId="1948930124">
    <w:abstractNumId w:val="8"/>
  </w:num>
  <w:num w:numId="19" w16cid:durableId="1683193223">
    <w:abstractNumId w:val="16"/>
  </w:num>
  <w:num w:numId="20" w16cid:durableId="2073460230">
    <w:abstractNumId w:val="14"/>
  </w:num>
  <w:num w:numId="21" w16cid:durableId="508103590">
    <w:abstractNumId w:val="11"/>
  </w:num>
  <w:num w:numId="22" w16cid:durableId="1636137672">
    <w:abstractNumId w:val="19"/>
  </w:num>
  <w:num w:numId="23" w16cid:durableId="2002267736">
    <w:abstractNumId w:val="13"/>
    <w:lvlOverride w:ilvl="0">
      <w:startOverride w:val="5"/>
    </w:lvlOverride>
    <w:lvlOverride w:ilvl="1">
      <w:startOverride w:val="2"/>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27D1F"/>
    <w:rsid w:val="00034202"/>
    <w:rsid w:val="000347A2"/>
    <w:rsid w:val="00035426"/>
    <w:rsid w:val="00056B82"/>
    <w:rsid w:val="000611D4"/>
    <w:rsid w:val="00064BC6"/>
    <w:rsid w:val="0007654E"/>
    <w:rsid w:val="000816A6"/>
    <w:rsid w:val="000F4A14"/>
    <w:rsid w:val="00101A59"/>
    <w:rsid w:val="0013687A"/>
    <w:rsid w:val="00166CE5"/>
    <w:rsid w:val="00180604"/>
    <w:rsid w:val="00180A1B"/>
    <w:rsid w:val="00194510"/>
    <w:rsid w:val="001B408A"/>
    <w:rsid w:val="001D115F"/>
    <w:rsid w:val="00221172"/>
    <w:rsid w:val="00224CCF"/>
    <w:rsid w:val="0023408F"/>
    <w:rsid w:val="002A1DEE"/>
    <w:rsid w:val="002A447F"/>
    <w:rsid w:val="002B2CB5"/>
    <w:rsid w:val="002D5345"/>
    <w:rsid w:val="002E1953"/>
    <w:rsid w:val="002E5B2F"/>
    <w:rsid w:val="00335A6C"/>
    <w:rsid w:val="00351F9B"/>
    <w:rsid w:val="00353BFF"/>
    <w:rsid w:val="00381D55"/>
    <w:rsid w:val="00385210"/>
    <w:rsid w:val="003B126A"/>
    <w:rsid w:val="003C13E3"/>
    <w:rsid w:val="003E02E6"/>
    <w:rsid w:val="00401688"/>
    <w:rsid w:val="004042B1"/>
    <w:rsid w:val="0041242E"/>
    <w:rsid w:val="004777B6"/>
    <w:rsid w:val="004A22A4"/>
    <w:rsid w:val="004C1311"/>
    <w:rsid w:val="004D40C3"/>
    <w:rsid w:val="004E4C3F"/>
    <w:rsid w:val="004F792A"/>
    <w:rsid w:val="00503190"/>
    <w:rsid w:val="00530905"/>
    <w:rsid w:val="00547057"/>
    <w:rsid w:val="00547E8E"/>
    <w:rsid w:val="005607EF"/>
    <w:rsid w:val="00572E09"/>
    <w:rsid w:val="00581CCC"/>
    <w:rsid w:val="0059785C"/>
    <w:rsid w:val="005A189C"/>
    <w:rsid w:val="005B06B2"/>
    <w:rsid w:val="005B6879"/>
    <w:rsid w:val="005C1E13"/>
    <w:rsid w:val="005C48A4"/>
    <w:rsid w:val="005D1D87"/>
    <w:rsid w:val="006059C0"/>
    <w:rsid w:val="00605E77"/>
    <w:rsid w:val="0061398D"/>
    <w:rsid w:val="006537EA"/>
    <w:rsid w:val="006742DA"/>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79E1"/>
    <w:rsid w:val="008C3B15"/>
    <w:rsid w:val="008D0563"/>
    <w:rsid w:val="008D100E"/>
    <w:rsid w:val="008E7BBF"/>
    <w:rsid w:val="008F7E07"/>
    <w:rsid w:val="00900CDE"/>
    <w:rsid w:val="00917AE9"/>
    <w:rsid w:val="00930C49"/>
    <w:rsid w:val="00933D86"/>
    <w:rsid w:val="00956D06"/>
    <w:rsid w:val="009C2EFA"/>
    <w:rsid w:val="009C4D92"/>
    <w:rsid w:val="009D5154"/>
    <w:rsid w:val="009D649D"/>
    <w:rsid w:val="009E1879"/>
    <w:rsid w:val="00A07CEE"/>
    <w:rsid w:val="00A225EE"/>
    <w:rsid w:val="00A31C2E"/>
    <w:rsid w:val="00A34A5C"/>
    <w:rsid w:val="00A5231E"/>
    <w:rsid w:val="00A5636C"/>
    <w:rsid w:val="00A718FC"/>
    <w:rsid w:val="00A81965"/>
    <w:rsid w:val="00AA636D"/>
    <w:rsid w:val="00AB3905"/>
    <w:rsid w:val="00AC2D3D"/>
    <w:rsid w:val="00AC3C88"/>
    <w:rsid w:val="00AD6BF1"/>
    <w:rsid w:val="00AE64F5"/>
    <w:rsid w:val="00B02417"/>
    <w:rsid w:val="00B14ECD"/>
    <w:rsid w:val="00B218C4"/>
    <w:rsid w:val="00B4011E"/>
    <w:rsid w:val="00B40CFF"/>
    <w:rsid w:val="00B577C9"/>
    <w:rsid w:val="00B63DEC"/>
    <w:rsid w:val="00B6737B"/>
    <w:rsid w:val="00B71AAB"/>
    <w:rsid w:val="00B934B1"/>
    <w:rsid w:val="00B967E0"/>
    <w:rsid w:val="00BD1D43"/>
    <w:rsid w:val="00BE3628"/>
    <w:rsid w:val="00C4446C"/>
    <w:rsid w:val="00C46297"/>
    <w:rsid w:val="00C73A89"/>
    <w:rsid w:val="00C815F3"/>
    <w:rsid w:val="00CA01DA"/>
    <w:rsid w:val="00CA04B3"/>
    <w:rsid w:val="00CB31BE"/>
    <w:rsid w:val="00CD2F0A"/>
    <w:rsid w:val="00CE0CCB"/>
    <w:rsid w:val="00CE275D"/>
    <w:rsid w:val="00D012F8"/>
    <w:rsid w:val="00D225CD"/>
    <w:rsid w:val="00D31681"/>
    <w:rsid w:val="00D355F5"/>
    <w:rsid w:val="00D405EE"/>
    <w:rsid w:val="00D96014"/>
    <w:rsid w:val="00D973F8"/>
    <w:rsid w:val="00DA6ADD"/>
    <w:rsid w:val="00E2267E"/>
    <w:rsid w:val="00E24FA6"/>
    <w:rsid w:val="00E265BD"/>
    <w:rsid w:val="00E44F73"/>
    <w:rsid w:val="00E4606A"/>
    <w:rsid w:val="00E549C5"/>
    <w:rsid w:val="00E73786"/>
    <w:rsid w:val="00E849B3"/>
    <w:rsid w:val="00EC2249"/>
    <w:rsid w:val="00EC34C0"/>
    <w:rsid w:val="00EC5702"/>
    <w:rsid w:val="00ED6693"/>
    <w:rsid w:val="00F32490"/>
    <w:rsid w:val="00F446BB"/>
    <w:rsid w:val="00F571DE"/>
    <w:rsid w:val="00F669D2"/>
    <w:rsid w:val="00F679FA"/>
    <w:rsid w:val="00F72364"/>
    <w:rsid w:val="00F82584"/>
    <w:rsid w:val="00F84FDD"/>
    <w:rsid w:val="00F860DE"/>
    <w:rsid w:val="00F91FC9"/>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ucida Sans Unicode" w:eastAsia="Lucida Sans Unicode" w:hAnsi="Lucida Sans Unicode" w:cs="Lucida Sans Unicode"/>
      <w:lang w:bidi="en-US"/>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unhideWhenUsed/>
    <w:rsid w:val="005C1E13"/>
    <w:pPr>
      <w:widowControl/>
      <w:autoSpaceDE/>
      <w:autoSpaceDN/>
      <w:spacing w:before="100" w:beforeAutospacing="1" w:after="100" w:afterAutospacing="1"/>
    </w:pPr>
    <w:rPr>
      <w:rFonts w:ascii="Times New Roman" w:eastAsia="Times New Roman" w:hAnsi="Times New Roman" w:cs="Times New Roman"/>
      <w:sz w:val="24"/>
      <w:szCs w:val="24"/>
      <w:lang w:val="en-IN" w:eastAsia="en-GB" w:bidi="ar-SA"/>
    </w:r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C2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730">
      <w:bodyDiv w:val="1"/>
      <w:marLeft w:val="0"/>
      <w:marRight w:val="0"/>
      <w:marTop w:val="0"/>
      <w:marBottom w:val="0"/>
      <w:divBdr>
        <w:top w:val="none" w:sz="0" w:space="0" w:color="auto"/>
        <w:left w:val="none" w:sz="0" w:space="0" w:color="auto"/>
        <w:bottom w:val="none" w:sz="0" w:space="0" w:color="auto"/>
        <w:right w:val="none" w:sz="0" w:space="0" w:color="auto"/>
      </w:divBdr>
    </w:div>
    <w:div w:id="227493970">
      <w:bodyDiv w:val="1"/>
      <w:marLeft w:val="0"/>
      <w:marRight w:val="0"/>
      <w:marTop w:val="0"/>
      <w:marBottom w:val="0"/>
      <w:divBdr>
        <w:top w:val="none" w:sz="0" w:space="0" w:color="auto"/>
        <w:left w:val="none" w:sz="0" w:space="0" w:color="auto"/>
        <w:bottom w:val="none" w:sz="0" w:space="0" w:color="auto"/>
        <w:right w:val="none" w:sz="0" w:space="0" w:color="auto"/>
      </w:divBdr>
    </w:div>
    <w:div w:id="341664188">
      <w:bodyDiv w:val="1"/>
      <w:marLeft w:val="0"/>
      <w:marRight w:val="0"/>
      <w:marTop w:val="0"/>
      <w:marBottom w:val="0"/>
      <w:divBdr>
        <w:top w:val="none" w:sz="0" w:space="0" w:color="auto"/>
        <w:left w:val="none" w:sz="0" w:space="0" w:color="auto"/>
        <w:bottom w:val="none" w:sz="0" w:space="0" w:color="auto"/>
        <w:right w:val="none" w:sz="0" w:space="0" w:color="auto"/>
      </w:divBdr>
    </w:div>
    <w:div w:id="386104999">
      <w:bodyDiv w:val="1"/>
      <w:marLeft w:val="0"/>
      <w:marRight w:val="0"/>
      <w:marTop w:val="0"/>
      <w:marBottom w:val="0"/>
      <w:divBdr>
        <w:top w:val="none" w:sz="0" w:space="0" w:color="auto"/>
        <w:left w:val="none" w:sz="0" w:space="0" w:color="auto"/>
        <w:bottom w:val="none" w:sz="0" w:space="0" w:color="auto"/>
        <w:right w:val="none" w:sz="0" w:space="0" w:color="auto"/>
      </w:divBdr>
    </w:div>
    <w:div w:id="402796616">
      <w:bodyDiv w:val="1"/>
      <w:marLeft w:val="0"/>
      <w:marRight w:val="0"/>
      <w:marTop w:val="0"/>
      <w:marBottom w:val="0"/>
      <w:divBdr>
        <w:top w:val="none" w:sz="0" w:space="0" w:color="auto"/>
        <w:left w:val="none" w:sz="0" w:space="0" w:color="auto"/>
        <w:bottom w:val="none" w:sz="0" w:space="0" w:color="auto"/>
        <w:right w:val="none" w:sz="0" w:space="0" w:color="auto"/>
      </w:divBdr>
    </w:div>
    <w:div w:id="415520888">
      <w:bodyDiv w:val="1"/>
      <w:marLeft w:val="0"/>
      <w:marRight w:val="0"/>
      <w:marTop w:val="0"/>
      <w:marBottom w:val="0"/>
      <w:divBdr>
        <w:top w:val="none" w:sz="0" w:space="0" w:color="auto"/>
        <w:left w:val="none" w:sz="0" w:space="0" w:color="auto"/>
        <w:bottom w:val="none" w:sz="0" w:space="0" w:color="auto"/>
        <w:right w:val="none" w:sz="0" w:space="0" w:color="auto"/>
      </w:divBdr>
    </w:div>
    <w:div w:id="416709451">
      <w:bodyDiv w:val="1"/>
      <w:marLeft w:val="0"/>
      <w:marRight w:val="0"/>
      <w:marTop w:val="0"/>
      <w:marBottom w:val="0"/>
      <w:divBdr>
        <w:top w:val="none" w:sz="0" w:space="0" w:color="auto"/>
        <w:left w:val="none" w:sz="0" w:space="0" w:color="auto"/>
        <w:bottom w:val="none" w:sz="0" w:space="0" w:color="auto"/>
        <w:right w:val="none" w:sz="0" w:space="0" w:color="auto"/>
      </w:divBdr>
    </w:div>
    <w:div w:id="418865004">
      <w:bodyDiv w:val="1"/>
      <w:marLeft w:val="0"/>
      <w:marRight w:val="0"/>
      <w:marTop w:val="0"/>
      <w:marBottom w:val="0"/>
      <w:divBdr>
        <w:top w:val="none" w:sz="0" w:space="0" w:color="auto"/>
        <w:left w:val="none" w:sz="0" w:space="0" w:color="auto"/>
        <w:bottom w:val="none" w:sz="0" w:space="0" w:color="auto"/>
        <w:right w:val="none" w:sz="0" w:space="0" w:color="auto"/>
      </w:divBdr>
    </w:div>
    <w:div w:id="463667947">
      <w:bodyDiv w:val="1"/>
      <w:marLeft w:val="0"/>
      <w:marRight w:val="0"/>
      <w:marTop w:val="0"/>
      <w:marBottom w:val="0"/>
      <w:divBdr>
        <w:top w:val="none" w:sz="0" w:space="0" w:color="auto"/>
        <w:left w:val="none" w:sz="0" w:space="0" w:color="auto"/>
        <w:bottom w:val="none" w:sz="0" w:space="0" w:color="auto"/>
        <w:right w:val="none" w:sz="0" w:space="0" w:color="auto"/>
      </w:divBdr>
    </w:div>
    <w:div w:id="496846295">
      <w:bodyDiv w:val="1"/>
      <w:marLeft w:val="0"/>
      <w:marRight w:val="0"/>
      <w:marTop w:val="0"/>
      <w:marBottom w:val="0"/>
      <w:divBdr>
        <w:top w:val="none" w:sz="0" w:space="0" w:color="auto"/>
        <w:left w:val="none" w:sz="0" w:space="0" w:color="auto"/>
        <w:bottom w:val="none" w:sz="0" w:space="0" w:color="auto"/>
        <w:right w:val="none" w:sz="0" w:space="0" w:color="auto"/>
      </w:divBdr>
    </w:div>
    <w:div w:id="522867499">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77001956">
      <w:bodyDiv w:val="1"/>
      <w:marLeft w:val="0"/>
      <w:marRight w:val="0"/>
      <w:marTop w:val="0"/>
      <w:marBottom w:val="0"/>
      <w:divBdr>
        <w:top w:val="none" w:sz="0" w:space="0" w:color="auto"/>
        <w:left w:val="none" w:sz="0" w:space="0" w:color="auto"/>
        <w:bottom w:val="none" w:sz="0" w:space="0" w:color="auto"/>
        <w:right w:val="none" w:sz="0" w:space="0" w:color="auto"/>
      </w:divBdr>
    </w:div>
    <w:div w:id="731924932">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07942198">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35220067">
      <w:bodyDiv w:val="1"/>
      <w:marLeft w:val="0"/>
      <w:marRight w:val="0"/>
      <w:marTop w:val="0"/>
      <w:marBottom w:val="0"/>
      <w:divBdr>
        <w:top w:val="none" w:sz="0" w:space="0" w:color="auto"/>
        <w:left w:val="none" w:sz="0" w:space="0" w:color="auto"/>
        <w:bottom w:val="none" w:sz="0" w:space="0" w:color="auto"/>
        <w:right w:val="none" w:sz="0" w:space="0" w:color="auto"/>
      </w:divBdr>
    </w:div>
    <w:div w:id="881402492">
      <w:bodyDiv w:val="1"/>
      <w:marLeft w:val="0"/>
      <w:marRight w:val="0"/>
      <w:marTop w:val="0"/>
      <w:marBottom w:val="0"/>
      <w:divBdr>
        <w:top w:val="none" w:sz="0" w:space="0" w:color="auto"/>
        <w:left w:val="none" w:sz="0" w:space="0" w:color="auto"/>
        <w:bottom w:val="none" w:sz="0" w:space="0" w:color="auto"/>
        <w:right w:val="none" w:sz="0" w:space="0" w:color="auto"/>
      </w:divBdr>
    </w:div>
    <w:div w:id="978798870">
      <w:bodyDiv w:val="1"/>
      <w:marLeft w:val="0"/>
      <w:marRight w:val="0"/>
      <w:marTop w:val="0"/>
      <w:marBottom w:val="0"/>
      <w:divBdr>
        <w:top w:val="none" w:sz="0" w:space="0" w:color="auto"/>
        <w:left w:val="none" w:sz="0" w:space="0" w:color="auto"/>
        <w:bottom w:val="none" w:sz="0" w:space="0" w:color="auto"/>
        <w:right w:val="none" w:sz="0" w:space="0" w:color="auto"/>
      </w:divBdr>
    </w:div>
    <w:div w:id="992175981">
      <w:bodyDiv w:val="1"/>
      <w:marLeft w:val="0"/>
      <w:marRight w:val="0"/>
      <w:marTop w:val="0"/>
      <w:marBottom w:val="0"/>
      <w:divBdr>
        <w:top w:val="none" w:sz="0" w:space="0" w:color="auto"/>
        <w:left w:val="none" w:sz="0" w:space="0" w:color="auto"/>
        <w:bottom w:val="none" w:sz="0" w:space="0" w:color="auto"/>
        <w:right w:val="none" w:sz="0" w:space="0" w:color="auto"/>
      </w:divBdr>
    </w:div>
    <w:div w:id="1003975509">
      <w:bodyDiv w:val="1"/>
      <w:marLeft w:val="0"/>
      <w:marRight w:val="0"/>
      <w:marTop w:val="0"/>
      <w:marBottom w:val="0"/>
      <w:divBdr>
        <w:top w:val="none" w:sz="0" w:space="0" w:color="auto"/>
        <w:left w:val="none" w:sz="0" w:space="0" w:color="auto"/>
        <w:bottom w:val="none" w:sz="0" w:space="0" w:color="auto"/>
        <w:right w:val="none" w:sz="0" w:space="0" w:color="auto"/>
      </w:divBdr>
      <w:divsChild>
        <w:div w:id="1673558226">
          <w:marLeft w:val="0"/>
          <w:marRight w:val="0"/>
          <w:marTop w:val="0"/>
          <w:marBottom w:val="0"/>
          <w:divBdr>
            <w:top w:val="none" w:sz="0" w:space="0" w:color="auto"/>
            <w:left w:val="none" w:sz="0" w:space="0" w:color="auto"/>
            <w:bottom w:val="none" w:sz="0" w:space="0" w:color="auto"/>
            <w:right w:val="none" w:sz="0" w:space="0" w:color="auto"/>
          </w:divBdr>
        </w:div>
      </w:divsChild>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37851473">
      <w:bodyDiv w:val="1"/>
      <w:marLeft w:val="0"/>
      <w:marRight w:val="0"/>
      <w:marTop w:val="0"/>
      <w:marBottom w:val="0"/>
      <w:divBdr>
        <w:top w:val="none" w:sz="0" w:space="0" w:color="auto"/>
        <w:left w:val="none" w:sz="0" w:space="0" w:color="auto"/>
        <w:bottom w:val="none" w:sz="0" w:space="0" w:color="auto"/>
        <w:right w:val="none" w:sz="0" w:space="0" w:color="auto"/>
      </w:divBdr>
    </w:div>
    <w:div w:id="1091269654">
      <w:bodyDiv w:val="1"/>
      <w:marLeft w:val="0"/>
      <w:marRight w:val="0"/>
      <w:marTop w:val="0"/>
      <w:marBottom w:val="0"/>
      <w:divBdr>
        <w:top w:val="none" w:sz="0" w:space="0" w:color="auto"/>
        <w:left w:val="none" w:sz="0" w:space="0" w:color="auto"/>
        <w:bottom w:val="none" w:sz="0" w:space="0" w:color="auto"/>
        <w:right w:val="none" w:sz="0" w:space="0" w:color="auto"/>
      </w:divBdr>
    </w:div>
    <w:div w:id="1184785870">
      <w:bodyDiv w:val="1"/>
      <w:marLeft w:val="0"/>
      <w:marRight w:val="0"/>
      <w:marTop w:val="0"/>
      <w:marBottom w:val="0"/>
      <w:divBdr>
        <w:top w:val="none" w:sz="0" w:space="0" w:color="auto"/>
        <w:left w:val="none" w:sz="0" w:space="0" w:color="auto"/>
        <w:bottom w:val="none" w:sz="0" w:space="0" w:color="auto"/>
        <w:right w:val="none" w:sz="0" w:space="0" w:color="auto"/>
      </w:divBdr>
    </w:div>
    <w:div w:id="1254625383">
      <w:bodyDiv w:val="1"/>
      <w:marLeft w:val="0"/>
      <w:marRight w:val="0"/>
      <w:marTop w:val="0"/>
      <w:marBottom w:val="0"/>
      <w:divBdr>
        <w:top w:val="none" w:sz="0" w:space="0" w:color="auto"/>
        <w:left w:val="none" w:sz="0" w:space="0" w:color="auto"/>
        <w:bottom w:val="none" w:sz="0" w:space="0" w:color="auto"/>
        <w:right w:val="none" w:sz="0" w:space="0" w:color="auto"/>
      </w:divBdr>
    </w:div>
    <w:div w:id="1287396883">
      <w:bodyDiv w:val="1"/>
      <w:marLeft w:val="0"/>
      <w:marRight w:val="0"/>
      <w:marTop w:val="0"/>
      <w:marBottom w:val="0"/>
      <w:divBdr>
        <w:top w:val="none" w:sz="0" w:space="0" w:color="auto"/>
        <w:left w:val="none" w:sz="0" w:space="0" w:color="auto"/>
        <w:bottom w:val="none" w:sz="0" w:space="0" w:color="auto"/>
        <w:right w:val="none" w:sz="0" w:space="0" w:color="auto"/>
      </w:divBdr>
    </w:div>
    <w:div w:id="1313438995">
      <w:bodyDiv w:val="1"/>
      <w:marLeft w:val="0"/>
      <w:marRight w:val="0"/>
      <w:marTop w:val="0"/>
      <w:marBottom w:val="0"/>
      <w:divBdr>
        <w:top w:val="none" w:sz="0" w:space="0" w:color="auto"/>
        <w:left w:val="none" w:sz="0" w:space="0" w:color="auto"/>
        <w:bottom w:val="none" w:sz="0" w:space="0" w:color="auto"/>
        <w:right w:val="none" w:sz="0" w:space="0" w:color="auto"/>
      </w:divBdr>
    </w:div>
    <w:div w:id="1363940101">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1611745">
      <w:bodyDiv w:val="1"/>
      <w:marLeft w:val="0"/>
      <w:marRight w:val="0"/>
      <w:marTop w:val="0"/>
      <w:marBottom w:val="0"/>
      <w:divBdr>
        <w:top w:val="none" w:sz="0" w:space="0" w:color="auto"/>
        <w:left w:val="none" w:sz="0" w:space="0" w:color="auto"/>
        <w:bottom w:val="none" w:sz="0" w:space="0" w:color="auto"/>
        <w:right w:val="none" w:sz="0" w:space="0" w:color="auto"/>
      </w:divBdr>
    </w:div>
    <w:div w:id="1622375896">
      <w:bodyDiv w:val="1"/>
      <w:marLeft w:val="0"/>
      <w:marRight w:val="0"/>
      <w:marTop w:val="0"/>
      <w:marBottom w:val="0"/>
      <w:divBdr>
        <w:top w:val="none" w:sz="0" w:space="0" w:color="auto"/>
        <w:left w:val="none" w:sz="0" w:space="0" w:color="auto"/>
        <w:bottom w:val="none" w:sz="0" w:space="0" w:color="auto"/>
        <w:right w:val="none" w:sz="0" w:space="0" w:color="auto"/>
      </w:divBdr>
    </w:div>
    <w:div w:id="1839802907">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29070273">
      <w:bodyDiv w:val="1"/>
      <w:marLeft w:val="0"/>
      <w:marRight w:val="0"/>
      <w:marTop w:val="0"/>
      <w:marBottom w:val="0"/>
      <w:divBdr>
        <w:top w:val="none" w:sz="0" w:space="0" w:color="auto"/>
        <w:left w:val="none" w:sz="0" w:space="0" w:color="auto"/>
        <w:bottom w:val="none" w:sz="0" w:space="0" w:color="auto"/>
        <w:right w:val="none" w:sz="0" w:space="0" w:color="auto"/>
      </w:divBdr>
    </w:div>
    <w:div w:id="1992900970">
      <w:bodyDiv w:val="1"/>
      <w:marLeft w:val="0"/>
      <w:marRight w:val="0"/>
      <w:marTop w:val="0"/>
      <w:marBottom w:val="0"/>
      <w:divBdr>
        <w:top w:val="none" w:sz="0" w:space="0" w:color="auto"/>
        <w:left w:val="none" w:sz="0" w:space="0" w:color="auto"/>
        <w:bottom w:val="none" w:sz="0" w:space="0" w:color="auto"/>
        <w:right w:val="none" w:sz="0" w:space="0" w:color="auto"/>
      </w:divBdr>
    </w:div>
    <w:div w:id="204702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gaurav moynak</cp:lastModifiedBy>
  <cp:revision>2</cp:revision>
  <cp:lastPrinted>2022-09-20T16:52:00Z</cp:lastPrinted>
  <dcterms:created xsi:type="dcterms:W3CDTF">2025-06-11T18:41:00Z</dcterms:created>
  <dcterms:modified xsi:type="dcterms:W3CDTF">2025-06-11T18:41:00Z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