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288" w:rsidRDefault="009C4288">
      <w:pPr>
        <w:rPr>
          <w:u w:val="single"/>
        </w:rPr>
      </w:pPr>
      <w:r w:rsidRPr="009C4288">
        <w:rPr>
          <w:b/>
          <w:u w:val="single"/>
        </w:rPr>
        <w:t>Create an AWS S3 bucket</w:t>
      </w:r>
      <w:r w:rsidRPr="009C4288">
        <w:rPr>
          <w:u w:val="single"/>
        </w:rPr>
        <w:t xml:space="preserve"> </w:t>
      </w:r>
    </w:p>
    <w:p w:rsidR="009C4288" w:rsidRDefault="009C4288">
      <w:pPr>
        <w:rPr>
          <w:u w:val="single"/>
        </w:rPr>
      </w:pPr>
      <w:r>
        <w:rPr>
          <w:noProof/>
          <w:u w:val="single"/>
        </w:rPr>
        <w:drawing>
          <wp:inline distT="0" distB="0" distL="0" distR="0">
            <wp:extent cx="5943600" cy="15205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520565"/>
                    </a:xfrm>
                    <a:prstGeom prst="rect">
                      <a:avLst/>
                    </a:prstGeom>
                    <a:noFill/>
                    <a:ln w="9525">
                      <a:noFill/>
                      <a:miter lim="800000"/>
                      <a:headEnd/>
                      <a:tailEnd/>
                    </a:ln>
                  </pic:spPr>
                </pic:pic>
              </a:graphicData>
            </a:graphic>
          </wp:inline>
        </w:drawing>
      </w:r>
    </w:p>
    <w:p w:rsidR="009C4288" w:rsidRDefault="009C4288">
      <w:pPr>
        <w:rPr>
          <w:rFonts w:ascii="Arial" w:hAnsi="Arial" w:cs="Arial"/>
          <w:b/>
          <w:color w:val="16191F"/>
          <w:sz w:val="30"/>
          <w:szCs w:val="30"/>
          <w:u w:val="single"/>
          <w:shd w:val="clear" w:color="auto" w:fill="FFFFFF"/>
        </w:rPr>
      </w:pPr>
      <w:r w:rsidRPr="009C4288">
        <w:rPr>
          <w:rFonts w:ascii="Arial" w:hAnsi="Arial" w:cs="Arial"/>
          <w:b/>
          <w:color w:val="16191F"/>
          <w:u w:val="single"/>
          <w:shd w:val="clear" w:color="auto" w:fill="FFFFFF"/>
        </w:rPr>
        <w:t>IAM EC2 Instance Role Creation</w:t>
      </w:r>
      <w:r>
        <w:rPr>
          <w:rFonts w:ascii="Arial" w:hAnsi="Arial" w:cs="Arial"/>
          <w:b/>
          <w:color w:val="16191F"/>
          <w:sz w:val="30"/>
          <w:szCs w:val="30"/>
          <w:u w:val="single"/>
          <w:shd w:val="clear" w:color="auto" w:fill="FFFFFF"/>
        </w:rPr>
        <w:t>:</w:t>
      </w:r>
    </w:p>
    <w:p w:rsidR="009C4288" w:rsidRPr="009C4288" w:rsidRDefault="009C4288">
      <w:pPr>
        <w:rPr>
          <w:b/>
          <w:u w:val="single"/>
        </w:rPr>
      </w:pPr>
      <w:r w:rsidRPr="009C4288">
        <w:rPr>
          <w:b/>
          <w:noProof/>
          <w:color w:val="FFFFFF" w:themeColor="background1"/>
          <w:u w:val="single"/>
        </w:rPr>
        <w:drawing>
          <wp:inline distT="0" distB="0" distL="0" distR="0">
            <wp:extent cx="5945022" cy="157631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t="10973"/>
                    <a:stretch>
                      <a:fillRect/>
                    </a:stretch>
                  </pic:blipFill>
                  <pic:spPr bwMode="auto">
                    <a:xfrm>
                      <a:off x="0" y="0"/>
                      <a:ext cx="5945022" cy="1576316"/>
                    </a:xfrm>
                    <a:prstGeom prst="rect">
                      <a:avLst/>
                    </a:prstGeom>
                    <a:noFill/>
                    <a:ln w="9525">
                      <a:noFill/>
                      <a:miter lim="800000"/>
                      <a:headEnd/>
                      <a:tailEnd/>
                    </a:ln>
                  </pic:spPr>
                </pic:pic>
              </a:graphicData>
            </a:graphic>
          </wp:inline>
        </w:drawing>
      </w:r>
    </w:p>
    <w:p w:rsidR="009C4288" w:rsidRDefault="009C4288">
      <w:pPr>
        <w:rPr>
          <w:rFonts w:ascii="Arial" w:hAnsi="Arial" w:cs="Arial"/>
          <w:color w:val="16191F"/>
          <w:sz w:val="17"/>
          <w:szCs w:val="17"/>
          <w:shd w:val="clear" w:color="auto" w:fill="FFFFFF"/>
        </w:rPr>
      </w:pPr>
      <w:r w:rsidRPr="009C4288">
        <w:rPr>
          <w:rFonts w:ascii="Arial" w:hAnsi="Arial" w:cs="Arial"/>
          <w:b/>
          <w:color w:val="16191F"/>
          <w:sz w:val="17"/>
          <w:szCs w:val="17"/>
          <w:u w:val="single"/>
          <w:shd w:val="clear" w:color="auto" w:fill="FFFFFF"/>
        </w:rPr>
        <w:t>Select EC2 as the trusted entity</w:t>
      </w:r>
    </w:p>
    <w:p w:rsidR="009C4288" w:rsidRDefault="009C4288">
      <w:pPr>
        <w:rPr>
          <w:rFonts w:ascii="Arial" w:hAnsi="Arial" w:cs="Arial"/>
          <w:color w:val="16191F"/>
          <w:sz w:val="17"/>
          <w:szCs w:val="17"/>
          <w:shd w:val="clear" w:color="auto" w:fill="FFFFFF"/>
        </w:rPr>
      </w:pPr>
      <w:r>
        <w:rPr>
          <w:rFonts w:ascii="Arial" w:hAnsi="Arial" w:cs="Arial"/>
          <w:noProof/>
          <w:color w:val="16191F"/>
          <w:sz w:val="17"/>
          <w:szCs w:val="17"/>
          <w:shd w:val="clear" w:color="auto" w:fill="FFFFFF"/>
        </w:rPr>
        <w:drawing>
          <wp:inline distT="0" distB="0" distL="0" distR="0">
            <wp:extent cx="5001905" cy="2231127"/>
            <wp:effectExtent l="19050" t="0" r="82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00709" cy="2230593"/>
                    </a:xfrm>
                    <a:prstGeom prst="rect">
                      <a:avLst/>
                    </a:prstGeom>
                    <a:noFill/>
                    <a:ln w="9525">
                      <a:noFill/>
                      <a:miter lim="800000"/>
                      <a:headEnd/>
                      <a:tailEnd/>
                    </a:ln>
                  </pic:spPr>
                </pic:pic>
              </a:graphicData>
            </a:graphic>
          </wp:inline>
        </w:drawing>
      </w:r>
    </w:p>
    <w:p w:rsidR="009C4288" w:rsidRDefault="009C4288">
      <w:pPr>
        <w:rPr>
          <w:rFonts w:ascii="Arial" w:hAnsi="Arial" w:cs="Arial"/>
          <w:color w:val="16191F"/>
          <w:sz w:val="17"/>
          <w:szCs w:val="17"/>
          <w:shd w:val="clear" w:color="auto" w:fill="FFFFFF"/>
        </w:rPr>
      </w:pPr>
      <w:r w:rsidRPr="009C4288">
        <w:rPr>
          <w:rFonts w:ascii="Arial" w:hAnsi="Arial" w:cs="Arial"/>
          <w:b/>
          <w:color w:val="16191F"/>
          <w:sz w:val="17"/>
          <w:szCs w:val="17"/>
          <w:shd w:val="clear" w:color="auto" w:fill="FFFFFF"/>
        </w:rPr>
        <w:t>When adding permissions, include the following AWS managed policies. You can search for them and select them. These policies will allow our instances to download our code from S3 and use Systems Manager Session Manager to securely connect to our instances without SSH keys through the AWS console</w:t>
      </w:r>
      <w:r>
        <w:rPr>
          <w:rFonts w:ascii="Arial" w:hAnsi="Arial" w:cs="Arial"/>
          <w:color w:val="16191F"/>
          <w:sz w:val="17"/>
          <w:szCs w:val="17"/>
          <w:shd w:val="clear" w:color="auto" w:fill="FFFFFF"/>
        </w:rPr>
        <w:t>.</w:t>
      </w:r>
    </w:p>
    <w:p w:rsidR="009C4288" w:rsidRPr="009C4288" w:rsidRDefault="009C4288" w:rsidP="009C4288">
      <w:pPr>
        <w:numPr>
          <w:ilvl w:val="0"/>
          <w:numId w:val="1"/>
        </w:numPr>
        <w:shd w:val="clear" w:color="auto" w:fill="FFFFFF"/>
        <w:spacing w:before="100" w:beforeAutospacing="1" w:after="100" w:afterAutospacing="1" w:line="258" w:lineRule="atLeast"/>
        <w:rPr>
          <w:rFonts w:ascii="Arial" w:eastAsia="Times New Roman" w:hAnsi="Arial" w:cs="Arial"/>
          <w:color w:val="16191F"/>
          <w:sz w:val="17"/>
          <w:szCs w:val="17"/>
        </w:rPr>
      </w:pPr>
      <w:proofErr w:type="spellStart"/>
      <w:r w:rsidRPr="009C4288">
        <w:rPr>
          <w:rFonts w:ascii="Arial" w:eastAsia="Times New Roman" w:hAnsi="Arial" w:cs="Arial"/>
          <w:b/>
          <w:bCs/>
          <w:color w:val="16191F"/>
          <w:sz w:val="17"/>
        </w:rPr>
        <w:t>AmazonSSMManagedInstanceCore</w:t>
      </w:r>
      <w:proofErr w:type="spellEnd"/>
    </w:p>
    <w:p w:rsidR="009C4288" w:rsidRPr="005E666D" w:rsidRDefault="009C4288" w:rsidP="009C4288">
      <w:pPr>
        <w:numPr>
          <w:ilvl w:val="0"/>
          <w:numId w:val="1"/>
        </w:numPr>
        <w:shd w:val="clear" w:color="auto" w:fill="FFFFFF"/>
        <w:spacing w:before="100" w:beforeAutospacing="1" w:after="0" w:afterAutospacing="1" w:line="258" w:lineRule="atLeast"/>
        <w:rPr>
          <w:rFonts w:ascii="Arial" w:eastAsia="Times New Roman" w:hAnsi="Arial" w:cs="Arial"/>
          <w:color w:val="16191F"/>
          <w:sz w:val="17"/>
          <w:szCs w:val="17"/>
        </w:rPr>
      </w:pPr>
      <w:r w:rsidRPr="009C4288">
        <w:rPr>
          <w:rFonts w:ascii="Arial" w:eastAsia="Times New Roman" w:hAnsi="Arial" w:cs="Arial"/>
          <w:b/>
          <w:bCs/>
          <w:color w:val="16191F"/>
          <w:sz w:val="17"/>
        </w:rPr>
        <w:t>AmazonS3ReadOnlyAccess</w:t>
      </w:r>
    </w:p>
    <w:p w:rsidR="005E666D" w:rsidRDefault="005E666D" w:rsidP="005E666D">
      <w:pPr>
        <w:shd w:val="clear" w:color="auto" w:fill="FFFFFF"/>
        <w:spacing w:before="100" w:beforeAutospacing="1" w:after="0" w:afterAutospacing="1" w:line="258" w:lineRule="atLeast"/>
        <w:ind w:left="720"/>
        <w:rPr>
          <w:rFonts w:ascii="Arial" w:eastAsia="Times New Roman" w:hAnsi="Arial" w:cs="Arial"/>
          <w:b/>
          <w:bCs/>
          <w:color w:val="16191F"/>
          <w:sz w:val="17"/>
        </w:rPr>
      </w:pPr>
    </w:p>
    <w:p w:rsidR="005E666D" w:rsidRPr="009C4288" w:rsidRDefault="005E666D" w:rsidP="005E666D">
      <w:pPr>
        <w:shd w:val="clear" w:color="auto" w:fill="FFFFFF"/>
        <w:spacing w:before="100" w:beforeAutospacing="1" w:after="0" w:afterAutospacing="1" w:line="258" w:lineRule="atLeast"/>
        <w:ind w:left="720"/>
        <w:rPr>
          <w:rFonts w:ascii="Arial" w:eastAsia="Times New Roman" w:hAnsi="Arial" w:cs="Arial"/>
          <w:color w:val="16191F"/>
          <w:sz w:val="17"/>
          <w:szCs w:val="17"/>
        </w:rPr>
      </w:pPr>
      <w:r>
        <w:rPr>
          <w:rFonts w:ascii="Arial" w:eastAsia="Times New Roman" w:hAnsi="Arial" w:cs="Arial"/>
          <w:noProof/>
          <w:color w:val="16191F"/>
          <w:sz w:val="17"/>
          <w:szCs w:val="17"/>
        </w:rPr>
        <w:lastRenderedPageBreak/>
        <w:drawing>
          <wp:inline distT="0" distB="0" distL="0" distR="0">
            <wp:extent cx="5424985" cy="2002706"/>
            <wp:effectExtent l="19050" t="0" r="42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23687" cy="2002227"/>
                    </a:xfrm>
                    <a:prstGeom prst="rect">
                      <a:avLst/>
                    </a:prstGeom>
                    <a:noFill/>
                    <a:ln w="9525">
                      <a:noFill/>
                      <a:miter lim="800000"/>
                      <a:headEnd/>
                      <a:tailEnd/>
                    </a:ln>
                  </pic:spPr>
                </pic:pic>
              </a:graphicData>
            </a:graphic>
          </wp:inline>
        </w:drawing>
      </w:r>
    </w:p>
    <w:p w:rsidR="009C4288" w:rsidRDefault="009C4288">
      <w:pPr>
        <w:rPr>
          <w:rFonts w:ascii="Arial" w:hAnsi="Arial" w:cs="Arial"/>
          <w:color w:val="16191F"/>
          <w:sz w:val="17"/>
          <w:szCs w:val="17"/>
          <w:shd w:val="clear" w:color="auto" w:fill="FFFFFF"/>
        </w:rPr>
      </w:pPr>
    </w:p>
    <w:p w:rsidR="009C4288" w:rsidRDefault="009C4288">
      <w:pPr>
        <w:rPr>
          <w:rFonts w:ascii="Arial" w:hAnsi="Arial" w:cs="Arial"/>
          <w:color w:val="16191F"/>
          <w:sz w:val="17"/>
          <w:szCs w:val="17"/>
          <w:shd w:val="clear" w:color="auto" w:fill="FFFFFF"/>
        </w:rPr>
      </w:pPr>
    </w:p>
    <w:p w:rsidR="009C4288" w:rsidRPr="009C4288" w:rsidRDefault="009C4288">
      <w:pPr>
        <w:rPr>
          <w:rFonts w:ascii="Arial" w:hAnsi="Arial" w:cs="Arial"/>
          <w:color w:val="16191F"/>
          <w:sz w:val="17"/>
          <w:szCs w:val="17"/>
          <w:shd w:val="clear" w:color="auto" w:fill="FFFFFF"/>
        </w:rPr>
      </w:pPr>
    </w:p>
    <w:sectPr w:rsidR="009C4288" w:rsidRPr="009C4288" w:rsidSect="007738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5E38"/>
    <w:multiLevelType w:val="multilevel"/>
    <w:tmpl w:val="2BDA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C4288"/>
    <w:rsid w:val="005E666D"/>
    <w:rsid w:val="00773870"/>
    <w:rsid w:val="009C4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288"/>
    <w:rPr>
      <w:rFonts w:ascii="Tahoma" w:hAnsi="Tahoma" w:cs="Tahoma"/>
      <w:sz w:val="16"/>
      <w:szCs w:val="16"/>
    </w:rPr>
  </w:style>
  <w:style w:type="character" w:styleId="Strong">
    <w:name w:val="Strong"/>
    <w:basedOn w:val="DefaultParagraphFont"/>
    <w:uiPriority w:val="22"/>
    <w:qFormat/>
    <w:rsid w:val="009C4288"/>
    <w:rPr>
      <w:b/>
      <w:bCs/>
    </w:rPr>
  </w:style>
</w:styles>
</file>

<file path=word/webSettings.xml><?xml version="1.0" encoding="utf-8"?>
<w:webSettings xmlns:r="http://schemas.openxmlformats.org/officeDocument/2006/relationships" xmlns:w="http://schemas.openxmlformats.org/wordprocessingml/2006/main">
  <w:divs>
    <w:div w:id="29976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2023-02-15T19:39:00Z</dcterms:created>
  <dcterms:modified xsi:type="dcterms:W3CDTF">2023-02-15T19:47:00Z</dcterms:modified>
</cp:coreProperties>
</file>