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577" w:rsidRDefault="006E0C65">
      <w:pPr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  <w:r w:rsidRPr="006E0C65"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  <w:t>Subnet Groups</w:t>
      </w:r>
      <w:r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  <w:t>:</w:t>
      </w:r>
    </w:p>
    <w:p w:rsidR="006E0C65" w:rsidRPr="006E0C65" w:rsidRDefault="006E0C65" w:rsidP="006E0C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301" w:lineRule="atLeast"/>
        <w:rPr>
          <w:rFonts w:ascii="Arial" w:eastAsia="Times New Roman" w:hAnsi="Arial" w:cs="Arial"/>
          <w:color w:val="16191F"/>
          <w:sz w:val="20"/>
          <w:szCs w:val="20"/>
        </w:rPr>
      </w:pPr>
      <w:r w:rsidRPr="006E0C65">
        <w:rPr>
          <w:rFonts w:ascii="Arial" w:eastAsia="Times New Roman" w:hAnsi="Arial" w:cs="Arial"/>
          <w:color w:val="16191F"/>
          <w:sz w:val="20"/>
          <w:szCs w:val="20"/>
        </w:rPr>
        <w:t>Navigate to the RDS dashboard in the AWS console and click on </w:t>
      </w:r>
      <w:r w:rsidRPr="006E0C65">
        <w:rPr>
          <w:rFonts w:ascii="Arial" w:eastAsia="Times New Roman" w:hAnsi="Arial" w:cs="Arial"/>
          <w:b/>
          <w:bCs/>
          <w:color w:val="16191F"/>
          <w:sz w:val="20"/>
        </w:rPr>
        <w:t>Subnet groups</w:t>
      </w:r>
      <w:r w:rsidRPr="006E0C65">
        <w:rPr>
          <w:rFonts w:ascii="Arial" w:eastAsia="Times New Roman" w:hAnsi="Arial" w:cs="Arial"/>
          <w:color w:val="16191F"/>
          <w:sz w:val="20"/>
          <w:szCs w:val="20"/>
        </w:rPr>
        <w:t> on the left hand side. Click </w:t>
      </w:r>
      <w:r w:rsidRPr="006E0C65">
        <w:rPr>
          <w:rFonts w:ascii="Arial" w:eastAsia="Times New Roman" w:hAnsi="Arial" w:cs="Arial"/>
          <w:b/>
          <w:bCs/>
          <w:color w:val="16191F"/>
          <w:sz w:val="20"/>
        </w:rPr>
        <w:t>Create DB subnet group</w:t>
      </w:r>
      <w:r w:rsidRPr="006E0C65">
        <w:rPr>
          <w:rFonts w:ascii="Arial" w:eastAsia="Times New Roman" w:hAnsi="Arial" w:cs="Arial"/>
          <w:color w:val="16191F"/>
          <w:sz w:val="20"/>
          <w:szCs w:val="20"/>
        </w:rPr>
        <w:t>.</w:t>
      </w:r>
    </w:p>
    <w:p w:rsidR="006E0C65" w:rsidRDefault="006E0C65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0859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C65" w:rsidRDefault="006E0C65" w:rsidP="006E0C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1" w:lineRule="atLeast"/>
        <w:rPr>
          <w:rFonts w:ascii="Arial" w:eastAsia="Times New Roman" w:hAnsi="Arial" w:cs="Arial"/>
          <w:color w:val="16191F"/>
          <w:sz w:val="20"/>
          <w:szCs w:val="20"/>
        </w:rPr>
      </w:pPr>
      <w:r w:rsidRPr="006E0C65">
        <w:rPr>
          <w:rFonts w:ascii="Arial" w:eastAsia="Times New Roman" w:hAnsi="Arial" w:cs="Arial"/>
          <w:color w:val="16191F"/>
          <w:sz w:val="20"/>
          <w:szCs w:val="20"/>
        </w:rPr>
        <w:t>Give your subnet group a name, description, and choose the VPC we created.</w:t>
      </w:r>
    </w:p>
    <w:p w:rsidR="006E0C65" w:rsidRDefault="006E0C65" w:rsidP="006E0C65">
      <w:pPr>
        <w:shd w:val="clear" w:color="auto" w:fill="FFFFFF"/>
        <w:spacing w:before="100" w:beforeAutospacing="1" w:after="100" w:afterAutospacing="1" w:line="301" w:lineRule="atLeast"/>
        <w:ind w:left="720"/>
        <w:rPr>
          <w:rFonts w:ascii="Arial" w:eastAsia="Times New Roman" w:hAnsi="Arial" w:cs="Arial"/>
          <w:color w:val="16191F"/>
          <w:sz w:val="20"/>
          <w:szCs w:val="20"/>
        </w:rPr>
      </w:pPr>
      <w:r>
        <w:rPr>
          <w:rFonts w:ascii="Arial" w:eastAsia="Times New Roman" w:hAnsi="Arial" w:cs="Arial"/>
          <w:noProof/>
          <w:color w:val="16191F"/>
          <w:sz w:val="20"/>
          <w:szCs w:val="20"/>
        </w:rPr>
        <w:drawing>
          <wp:inline distT="0" distB="0" distL="0" distR="0">
            <wp:extent cx="5943600" cy="29767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C65" w:rsidRDefault="006E0C65" w:rsidP="006E0C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1" w:lineRule="atLeast"/>
        <w:rPr>
          <w:rFonts w:ascii="Arial" w:eastAsia="Times New Roman" w:hAnsi="Arial" w:cs="Arial"/>
          <w:color w:val="16191F"/>
          <w:sz w:val="20"/>
          <w:szCs w:val="20"/>
        </w:rPr>
      </w:pPr>
      <w:r>
        <w:rPr>
          <w:rFonts w:ascii="Arial" w:eastAsia="Times New Roman" w:hAnsi="Arial" w:cs="Arial"/>
          <w:color w:val="16191F"/>
          <w:sz w:val="20"/>
          <w:szCs w:val="20"/>
        </w:rPr>
        <w:t>3.</w:t>
      </w:r>
      <w:r w:rsidRPr="006E0C65">
        <w:rPr>
          <w:rFonts w:ascii="Arial" w:hAnsi="Arial" w:cs="Arial"/>
          <w:color w:val="16191F"/>
          <w:sz w:val="20"/>
          <w:szCs w:val="20"/>
        </w:rPr>
        <w:t xml:space="preserve"> </w:t>
      </w:r>
      <w:r w:rsidRPr="006E0C65">
        <w:rPr>
          <w:rFonts w:ascii="Arial" w:eastAsia="Times New Roman" w:hAnsi="Arial" w:cs="Arial"/>
          <w:color w:val="16191F"/>
          <w:sz w:val="20"/>
          <w:szCs w:val="20"/>
        </w:rPr>
        <w:t>When adding subnets, make sure to add the subnets we created in each availability zone specifical</w:t>
      </w:r>
      <w:r w:rsidR="00CE51C4">
        <w:rPr>
          <w:rFonts w:ascii="Arial" w:eastAsia="Times New Roman" w:hAnsi="Arial" w:cs="Arial"/>
          <w:color w:val="16191F"/>
          <w:sz w:val="20"/>
          <w:szCs w:val="20"/>
        </w:rPr>
        <w:t>l</w:t>
      </w:r>
      <w:r w:rsidRPr="006E0C65">
        <w:rPr>
          <w:rFonts w:ascii="Arial" w:eastAsia="Times New Roman" w:hAnsi="Arial" w:cs="Arial"/>
          <w:color w:val="16191F"/>
          <w:sz w:val="20"/>
          <w:szCs w:val="20"/>
        </w:rPr>
        <w:t>y for our database layer. You may have to navigate back to the VPC dashboard and check to make sure you're selecting the correct subnet IDs.</w:t>
      </w:r>
    </w:p>
    <w:p w:rsidR="006E0C65" w:rsidRPr="006E0C65" w:rsidRDefault="006E0C65" w:rsidP="006E0C65">
      <w:pPr>
        <w:shd w:val="clear" w:color="auto" w:fill="FFFFFF"/>
        <w:spacing w:before="100" w:beforeAutospacing="1" w:after="100" w:afterAutospacing="1" w:line="301" w:lineRule="atLeast"/>
        <w:ind w:left="720"/>
        <w:rPr>
          <w:rFonts w:ascii="Arial" w:eastAsia="Times New Roman" w:hAnsi="Arial" w:cs="Arial"/>
          <w:color w:val="16191F"/>
          <w:sz w:val="20"/>
          <w:szCs w:val="20"/>
        </w:rPr>
      </w:pPr>
    </w:p>
    <w:p w:rsidR="006E0C65" w:rsidRPr="006E0C65" w:rsidRDefault="006E0C65" w:rsidP="006E0C65">
      <w:pPr>
        <w:shd w:val="clear" w:color="auto" w:fill="FFFFFF"/>
        <w:spacing w:before="100" w:beforeAutospacing="1" w:after="100" w:afterAutospacing="1" w:line="301" w:lineRule="atLeast"/>
        <w:ind w:left="720"/>
        <w:rPr>
          <w:rFonts w:ascii="Arial" w:eastAsia="Times New Roman" w:hAnsi="Arial" w:cs="Arial"/>
          <w:color w:val="16191F"/>
          <w:sz w:val="20"/>
          <w:szCs w:val="20"/>
        </w:rPr>
      </w:pPr>
    </w:p>
    <w:p w:rsidR="006E0C65" w:rsidRDefault="006E0C65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416615</wp:posOffset>
            </wp:positionH>
            <wp:positionV relativeFrom="paragraph">
              <wp:posOffset>-723570</wp:posOffset>
            </wp:positionV>
            <wp:extent cx="4886905" cy="2516491"/>
            <wp:effectExtent l="19050" t="0" r="89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489" cy="251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0C65" w:rsidRPr="006E0C65" w:rsidRDefault="006E0C65" w:rsidP="006E0C65"/>
    <w:p w:rsidR="006E0C65" w:rsidRPr="006E0C65" w:rsidRDefault="006E0C65" w:rsidP="006E0C65"/>
    <w:p w:rsidR="006E0C65" w:rsidRDefault="006E0C65" w:rsidP="006E0C65"/>
    <w:p w:rsidR="006E0C65" w:rsidRDefault="006E0C65" w:rsidP="006E0C65">
      <w:pPr>
        <w:jc w:val="right"/>
      </w:pPr>
    </w:p>
    <w:p w:rsidR="006E0C65" w:rsidRDefault="006E0C65" w:rsidP="006E0C65">
      <w:pPr>
        <w:jc w:val="right"/>
      </w:pPr>
    </w:p>
    <w:p w:rsidR="006E0C65" w:rsidRDefault="006E0C65" w:rsidP="006E0C65">
      <w:pPr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  <w:r w:rsidRPr="006E0C65"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  <w:t>Database Deployment</w:t>
      </w:r>
      <w:r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  <w:t>:</w:t>
      </w:r>
    </w:p>
    <w:p w:rsidR="0086581A" w:rsidRPr="0086581A" w:rsidRDefault="0086581A" w:rsidP="0086581A">
      <w:pPr>
        <w:numPr>
          <w:ilvl w:val="0"/>
          <w:numId w:val="4"/>
        </w:numPr>
        <w:shd w:val="clear" w:color="auto" w:fill="FFFFFF"/>
        <w:spacing w:before="100" w:beforeAutospacing="1" w:after="0" w:afterAutospacing="1" w:line="301" w:lineRule="atLeast"/>
        <w:rPr>
          <w:rFonts w:ascii="Arial" w:eastAsia="Times New Roman" w:hAnsi="Arial" w:cs="Arial"/>
          <w:color w:val="16191F"/>
          <w:sz w:val="20"/>
          <w:szCs w:val="20"/>
        </w:rPr>
      </w:pPr>
      <w:r w:rsidRPr="0086581A">
        <w:rPr>
          <w:rFonts w:ascii="Arial" w:eastAsia="Times New Roman" w:hAnsi="Arial" w:cs="Arial"/>
          <w:color w:val="16191F"/>
          <w:sz w:val="20"/>
          <w:szCs w:val="20"/>
        </w:rPr>
        <w:t>Navigate to </w:t>
      </w:r>
      <w:r w:rsidRPr="0086581A">
        <w:rPr>
          <w:rFonts w:ascii="Arial" w:eastAsia="Times New Roman" w:hAnsi="Arial" w:cs="Arial"/>
          <w:b/>
          <w:bCs/>
          <w:color w:val="16191F"/>
          <w:sz w:val="20"/>
        </w:rPr>
        <w:t>Databases</w:t>
      </w:r>
      <w:r w:rsidRPr="0086581A">
        <w:rPr>
          <w:rFonts w:ascii="Arial" w:eastAsia="Times New Roman" w:hAnsi="Arial" w:cs="Arial"/>
          <w:color w:val="16191F"/>
          <w:sz w:val="20"/>
          <w:szCs w:val="20"/>
        </w:rPr>
        <w:t> on the left hand side of the RDS dashboard and click </w:t>
      </w:r>
      <w:r w:rsidRPr="0086581A">
        <w:rPr>
          <w:rFonts w:ascii="Arial" w:eastAsia="Times New Roman" w:hAnsi="Arial" w:cs="Arial"/>
          <w:b/>
          <w:bCs/>
          <w:color w:val="16191F"/>
          <w:sz w:val="20"/>
        </w:rPr>
        <w:t>Create database</w:t>
      </w:r>
      <w:r w:rsidRPr="0086581A">
        <w:rPr>
          <w:rFonts w:ascii="Arial" w:eastAsia="Times New Roman" w:hAnsi="Arial" w:cs="Arial"/>
          <w:color w:val="16191F"/>
          <w:sz w:val="20"/>
          <w:szCs w:val="20"/>
        </w:rPr>
        <w:t>.</w:t>
      </w:r>
    </w:p>
    <w:p w:rsidR="006E0C65" w:rsidRDefault="0086581A" w:rsidP="006E0C65">
      <w:pPr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  <w:r>
        <w:rPr>
          <w:rFonts w:ascii="Arial" w:hAnsi="Arial" w:cs="Arial"/>
          <w:b/>
          <w:noProof/>
          <w:color w:val="16191F"/>
          <w:sz w:val="35"/>
          <w:szCs w:val="35"/>
          <w:u w:val="single"/>
          <w:shd w:val="clear" w:color="auto" w:fill="FFFFFF"/>
        </w:rPr>
        <w:drawing>
          <wp:inline distT="0" distB="0" distL="0" distR="0">
            <wp:extent cx="5943600" cy="33051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81A" w:rsidRPr="0086581A" w:rsidRDefault="0086581A" w:rsidP="0086581A">
      <w:pPr>
        <w:numPr>
          <w:ilvl w:val="0"/>
          <w:numId w:val="5"/>
        </w:numPr>
        <w:shd w:val="clear" w:color="auto" w:fill="FFFFFF"/>
        <w:spacing w:before="100" w:beforeAutospacing="1" w:after="0" w:afterAutospacing="1" w:line="301" w:lineRule="atLeast"/>
        <w:rPr>
          <w:rFonts w:ascii="Arial" w:eastAsia="Times New Roman" w:hAnsi="Arial" w:cs="Arial"/>
          <w:color w:val="16191F"/>
          <w:sz w:val="20"/>
          <w:szCs w:val="20"/>
        </w:rPr>
      </w:pPr>
      <w:r>
        <w:rPr>
          <w:rFonts w:ascii="Arial" w:eastAsia="Times New Roman" w:hAnsi="Arial" w:cs="Arial"/>
          <w:noProof/>
          <w:color w:val="16191F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556591</wp:posOffset>
            </wp:positionH>
            <wp:positionV relativeFrom="paragraph">
              <wp:posOffset>663124</wp:posOffset>
            </wp:positionV>
            <wp:extent cx="4993419" cy="2070914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309" cy="2072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581A">
        <w:rPr>
          <w:rFonts w:ascii="Arial" w:eastAsia="Times New Roman" w:hAnsi="Arial" w:cs="Arial"/>
          <w:color w:val="16191F"/>
          <w:sz w:val="20"/>
          <w:szCs w:val="20"/>
        </w:rPr>
        <w:t>We'll now go through several configuration steps. Start with a </w:t>
      </w:r>
      <w:r w:rsidRPr="0086581A">
        <w:rPr>
          <w:rFonts w:ascii="Arial" w:eastAsia="Times New Roman" w:hAnsi="Arial" w:cs="Arial"/>
          <w:b/>
          <w:bCs/>
          <w:color w:val="16191F"/>
          <w:sz w:val="20"/>
        </w:rPr>
        <w:t>Standard create</w:t>
      </w:r>
      <w:r w:rsidRPr="0086581A">
        <w:rPr>
          <w:rFonts w:ascii="Arial" w:eastAsia="Times New Roman" w:hAnsi="Arial" w:cs="Arial"/>
          <w:color w:val="16191F"/>
          <w:sz w:val="20"/>
          <w:szCs w:val="20"/>
        </w:rPr>
        <w:t> for this </w:t>
      </w:r>
      <w:r w:rsidRPr="0086581A">
        <w:rPr>
          <w:rFonts w:ascii="Arial" w:eastAsia="Times New Roman" w:hAnsi="Arial" w:cs="Arial"/>
          <w:b/>
          <w:bCs/>
          <w:color w:val="16191F"/>
          <w:sz w:val="20"/>
        </w:rPr>
        <w:t>MySQL-Compatible Amazon Aurora</w:t>
      </w:r>
      <w:r w:rsidRPr="0086581A">
        <w:rPr>
          <w:rFonts w:ascii="Arial" w:eastAsia="Times New Roman" w:hAnsi="Arial" w:cs="Arial"/>
          <w:color w:val="16191F"/>
          <w:sz w:val="20"/>
          <w:szCs w:val="20"/>
        </w:rPr>
        <w:t> database. Leave the rest of the defaults in the </w:t>
      </w:r>
      <w:r w:rsidRPr="0086581A">
        <w:rPr>
          <w:rFonts w:ascii="Arial" w:eastAsia="Times New Roman" w:hAnsi="Arial" w:cs="Arial"/>
          <w:b/>
          <w:bCs/>
          <w:color w:val="16191F"/>
          <w:sz w:val="20"/>
        </w:rPr>
        <w:t>Engine options</w:t>
      </w:r>
      <w:r w:rsidRPr="0086581A">
        <w:rPr>
          <w:rFonts w:ascii="Arial" w:eastAsia="Times New Roman" w:hAnsi="Arial" w:cs="Arial"/>
          <w:color w:val="16191F"/>
          <w:sz w:val="20"/>
          <w:szCs w:val="20"/>
        </w:rPr>
        <w:t> as default.</w:t>
      </w:r>
    </w:p>
    <w:p w:rsidR="0086581A" w:rsidRDefault="0086581A" w:rsidP="0086581A">
      <w:pPr>
        <w:pStyle w:val="ListParagraph"/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p w:rsidR="0086581A" w:rsidRDefault="0086581A" w:rsidP="0086581A">
      <w:pPr>
        <w:pStyle w:val="ListParagraph"/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p w:rsidR="0086581A" w:rsidRDefault="0086581A" w:rsidP="0086581A">
      <w:pPr>
        <w:pStyle w:val="ListParagraph"/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p w:rsidR="0086581A" w:rsidRDefault="0086581A" w:rsidP="0086581A">
      <w:pPr>
        <w:pStyle w:val="ListParagraph"/>
        <w:rPr>
          <w:rFonts w:ascii="Arial" w:hAnsi="Arial" w:cs="Arial"/>
          <w:color w:val="1619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lastRenderedPageBreak/>
        <w:t>3.Under the </w:t>
      </w:r>
      <w:r>
        <w:rPr>
          <w:rStyle w:val="Strong"/>
          <w:rFonts w:ascii="Arial" w:hAnsi="Arial" w:cs="Arial"/>
          <w:color w:val="16191F"/>
          <w:sz w:val="20"/>
          <w:szCs w:val="20"/>
          <w:shd w:val="clear" w:color="auto" w:fill="FFFFFF"/>
        </w:rPr>
        <w:t>Templates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> section choose </w:t>
      </w:r>
      <w:r>
        <w:rPr>
          <w:rStyle w:val="Strong"/>
          <w:rFonts w:ascii="Arial" w:hAnsi="Arial" w:cs="Arial"/>
          <w:color w:val="16191F"/>
          <w:sz w:val="20"/>
          <w:szCs w:val="20"/>
          <w:shd w:val="clear" w:color="auto" w:fill="FFFFFF"/>
        </w:rPr>
        <w:t>Dev/Test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> since this isn't being used for production at the moment. Under </w:t>
      </w:r>
      <w:r>
        <w:rPr>
          <w:rStyle w:val="Strong"/>
          <w:rFonts w:ascii="Arial" w:hAnsi="Arial" w:cs="Arial"/>
          <w:color w:val="16191F"/>
          <w:sz w:val="20"/>
          <w:szCs w:val="20"/>
          <w:shd w:val="clear" w:color="auto" w:fill="FFFFFF"/>
        </w:rPr>
        <w:t>Settings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> set a username and password of your choice and note them down since we'll be using password authentication to access our database.</w:t>
      </w:r>
    </w:p>
    <w:p w:rsidR="0086581A" w:rsidRDefault="0086581A" w:rsidP="0086581A">
      <w:pPr>
        <w:pStyle w:val="ListParagraph"/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  <w:r>
        <w:rPr>
          <w:rFonts w:ascii="Arial" w:hAnsi="Arial" w:cs="Arial"/>
          <w:b/>
          <w:noProof/>
          <w:color w:val="16191F"/>
          <w:sz w:val="35"/>
          <w:szCs w:val="35"/>
          <w:u w:val="single"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249638</wp:posOffset>
            </wp:positionH>
            <wp:positionV relativeFrom="paragraph">
              <wp:posOffset>188208</wp:posOffset>
            </wp:positionV>
            <wp:extent cx="5944428" cy="3283889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28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581A" w:rsidRDefault="0086581A" w:rsidP="0086581A">
      <w:pPr>
        <w:pStyle w:val="ListParagraph"/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p w:rsidR="0086581A" w:rsidRDefault="0086581A" w:rsidP="0086581A">
      <w:pPr>
        <w:pStyle w:val="ListParagraph"/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p w:rsidR="0086581A" w:rsidRDefault="0086581A" w:rsidP="0086581A">
      <w:pPr>
        <w:pStyle w:val="ListParagraph"/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p w:rsidR="0086581A" w:rsidRDefault="0086581A" w:rsidP="0086581A">
      <w:pPr>
        <w:pStyle w:val="ListParagraph"/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p w:rsidR="0086581A" w:rsidRDefault="0086581A" w:rsidP="0086581A">
      <w:pPr>
        <w:pStyle w:val="ListParagraph"/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p w:rsidR="0086581A" w:rsidRDefault="0086581A" w:rsidP="0086581A">
      <w:pPr>
        <w:pStyle w:val="ListParagraph"/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p w:rsidR="0086581A" w:rsidRDefault="0086581A" w:rsidP="0086581A">
      <w:pPr>
        <w:pStyle w:val="ListParagraph"/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p w:rsidR="0086581A" w:rsidRDefault="0086581A" w:rsidP="0086581A">
      <w:pPr>
        <w:pStyle w:val="ListParagraph"/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p w:rsidR="0086581A" w:rsidRDefault="0086581A" w:rsidP="0086581A">
      <w:pPr>
        <w:pStyle w:val="ListParagraph"/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p w:rsidR="0086581A" w:rsidRDefault="0086581A" w:rsidP="0086581A">
      <w:pPr>
        <w:pStyle w:val="ListParagraph"/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p w:rsidR="0086581A" w:rsidRDefault="0086581A" w:rsidP="0086581A">
      <w:pPr>
        <w:pStyle w:val="ListParagraph"/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p w:rsidR="0086581A" w:rsidRDefault="0086581A" w:rsidP="0086581A">
      <w:pPr>
        <w:pStyle w:val="ListParagraph"/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p w:rsidR="0086581A" w:rsidRDefault="0086581A" w:rsidP="0086581A">
      <w:pPr>
        <w:rPr>
          <w:rFonts w:ascii="Arial" w:hAnsi="Arial" w:cs="Arial"/>
          <w:color w:val="16191F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16191F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621030</wp:posOffset>
            </wp:positionV>
            <wp:extent cx="5944235" cy="330771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581A">
        <w:rPr>
          <w:rFonts w:ascii="Arial" w:hAnsi="Arial" w:cs="Arial"/>
          <w:color w:val="16191F"/>
          <w:sz w:val="20"/>
          <w:szCs w:val="20"/>
          <w:shd w:val="clear" w:color="auto" w:fill="FFFFFF"/>
        </w:rPr>
        <w:t>Next, under </w:t>
      </w:r>
      <w:r w:rsidRPr="0086581A">
        <w:rPr>
          <w:rStyle w:val="Strong"/>
          <w:rFonts w:ascii="Arial" w:hAnsi="Arial" w:cs="Arial"/>
          <w:color w:val="16191F"/>
          <w:sz w:val="20"/>
          <w:szCs w:val="20"/>
          <w:shd w:val="clear" w:color="auto" w:fill="FFFFFF"/>
        </w:rPr>
        <w:t>Availability and durability</w:t>
      </w:r>
      <w:r w:rsidRPr="0086581A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 change the option to create an Aurora </w:t>
      </w:r>
      <w:r w:rsidRPr="0086581A">
        <w:rPr>
          <w:rFonts w:ascii="Arial" w:hAnsi="Arial" w:cs="Arial"/>
          <w:b/>
          <w:color w:val="16191F"/>
          <w:sz w:val="20"/>
          <w:szCs w:val="20"/>
          <w:u w:val="single"/>
          <w:shd w:val="clear" w:color="auto" w:fill="FFFFFF"/>
        </w:rPr>
        <w:t>Replica or reader</w:t>
      </w:r>
      <w:r w:rsidRPr="0086581A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node in a different availability zone. Under </w:t>
      </w:r>
      <w:r w:rsidRPr="0086581A">
        <w:rPr>
          <w:rStyle w:val="Strong"/>
          <w:rFonts w:ascii="Arial" w:hAnsi="Arial" w:cs="Arial"/>
          <w:color w:val="16191F"/>
          <w:sz w:val="20"/>
          <w:szCs w:val="20"/>
          <w:shd w:val="clear" w:color="auto" w:fill="FFFFFF"/>
        </w:rPr>
        <w:t>Connectivity</w:t>
      </w:r>
      <w:r w:rsidRPr="0086581A">
        <w:rPr>
          <w:rFonts w:ascii="Arial" w:hAnsi="Arial" w:cs="Arial"/>
          <w:color w:val="16191F"/>
          <w:sz w:val="20"/>
          <w:szCs w:val="20"/>
          <w:shd w:val="clear" w:color="auto" w:fill="FFFFFF"/>
        </w:rPr>
        <w:t>, set the VPC, choose the subnet group we created earlier, and select no for public access.</w:t>
      </w:r>
    </w:p>
    <w:p w:rsidR="0086581A" w:rsidRDefault="0086581A" w:rsidP="0086581A">
      <w:pPr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p w:rsidR="0086581A" w:rsidRDefault="0086581A" w:rsidP="0086581A">
      <w:pPr>
        <w:pStyle w:val="NormalWeb"/>
        <w:shd w:val="clear" w:color="auto" w:fill="FFFFFF"/>
        <w:spacing w:line="301" w:lineRule="atLeast"/>
        <w:rPr>
          <w:rFonts w:ascii="Arial" w:hAnsi="Arial" w:cs="Arial"/>
          <w:color w:val="16191F"/>
          <w:sz w:val="20"/>
          <w:szCs w:val="20"/>
        </w:rPr>
      </w:pPr>
      <w:r>
        <w:rPr>
          <w:rFonts w:ascii="Arial" w:hAnsi="Arial" w:cs="Arial"/>
          <w:color w:val="16191F"/>
          <w:sz w:val="20"/>
          <w:szCs w:val="20"/>
        </w:rPr>
        <w:t>2.Set the security group we created for the database layer, make sure </w:t>
      </w:r>
      <w:r>
        <w:rPr>
          <w:rStyle w:val="Strong"/>
          <w:rFonts w:ascii="Arial" w:hAnsi="Arial" w:cs="Arial"/>
          <w:color w:val="16191F"/>
          <w:sz w:val="20"/>
          <w:szCs w:val="20"/>
        </w:rPr>
        <w:t>password authentication</w:t>
      </w:r>
      <w:r>
        <w:rPr>
          <w:rFonts w:ascii="Arial" w:hAnsi="Arial" w:cs="Arial"/>
          <w:color w:val="16191F"/>
          <w:sz w:val="20"/>
          <w:szCs w:val="20"/>
        </w:rPr>
        <w:t> is selected as our authentication choice, and create the database.</w:t>
      </w:r>
    </w:p>
    <w:p w:rsidR="00E55B5E" w:rsidRDefault="00E55B5E" w:rsidP="0086581A">
      <w:pPr>
        <w:pStyle w:val="NormalWeb"/>
        <w:shd w:val="clear" w:color="auto" w:fill="FFFFFF"/>
        <w:spacing w:line="301" w:lineRule="atLeast"/>
        <w:rPr>
          <w:rFonts w:ascii="Arial" w:hAnsi="Arial" w:cs="Arial"/>
          <w:noProof/>
          <w:color w:val="16191F"/>
          <w:sz w:val="20"/>
          <w:szCs w:val="20"/>
        </w:rPr>
      </w:pPr>
    </w:p>
    <w:p w:rsidR="00E55B5E" w:rsidRDefault="00E55B5E" w:rsidP="0086581A">
      <w:pPr>
        <w:pStyle w:val="NormalWeb"/>
        <w:shd w:val="clear" w:color="auto" w:fill="FFFFFF"/>
        <w:spacing w:line="301" w:lineRule="atLeast"/>
        <w:rPr>
          <w:rFonts w:ascii="Arial" w:hAnsi="Arial" w:cs="Arial"/>
          <w:noProof/>
          <w:color w:val="16191F"/>
          <w:sz w:val="20"/>
          <w:szCs w:val="20"/>
        </w:rPr>
      </w:pPr>
    </w:p>
    <w:p w:rsidR="0086581A" w:rsidRDefault="0086581A" w:rsidP="0086581A">
      <w:pPr>
        <w:pStyle w:val="NormalWeb"/>
        <w:shd w:val="clear" w:color="auto" w:fill="FFFFFF"/>
        <w:spacing w:line="301" w:lineRule="atLeast"/>
        <w:rPr>
          <w:rFonts w:ascii="Arial" w:hAnsi="Arial" w:cs="Arial"/>
          <w:color w:val="16191F"/>
          <w:sz w:val="20"/>
          <w:szCs w:val="20"/>
        </w:rPr>
      </w:pPr>
    </w:p>
    <w:p w:rsidR="00E55B5E" w:rsidRDefault="00E55B5E" w:rsidP="0086581A">
      <w:pPr>
        <w:pStyle w:val="NormalWeb"/>
        <w:shd w:val="clear" w:color="auto" w:fill="FFFFFF"/>
        <w:spacing w:line="301" w:lineRule="atLeast"/>
        <w:rPr>
          <w:rFonts w:ascii="Arial" w:hAnsi="Arial" w:cs="Arial"/>
          <w:color w:val="16191F"/>
          <w:sz w:val="20"/>
          <w:szCs w:val="20"/>
        </w:rPr>
      </w:pPr>
    </w:p>
    <w:p w:rsidR="00E55B5E" w:rsidRDefault="00E55B5E" w:rsidP="0086581A">
      <w:pPr>
        <w:pStyle w:val="NormalWeb"/>
        <w:shd w:val="clear" w:color="auto" w:fill="FFFFFF"/>
        <w:spacing w:line="301" w:lineRule="atLeast"/>
        <w:rPr>
          <w:rFonts w:ascii="Arial" w:hAnsi="Arial" w:cs="Arial"/>
          <w:color w:val="16191F"/>
          <w:sz w:val="20"/>
          <w:szCs w:val="20"/>
        </w:rPr>
      </w:pPr>
    </w:p>
    <w:p w:rsidR="00E55B5E" w:rsidRDefault="00E55B5E" w:rsidP="008658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1" w:lineRule="atLeast"/>
        <w:rPr>
          <w:rFonts w:ascii="Arial" w:eastAsia="Times New Roman" w:hAnsi="Arial" w:cs="Arial"/>
          <w:color w:val="16191F"/>
          <w:sz w:val="20"/>
          <w:szCs w:val="20"/>
        </w:rPr>
      </w:pPr>
    </w:p>
    <w:p w:rsidR="00E55B5E" w:rsidRDefault="00E55B5E" w:rsidP="00E55B5E">
      <w:pPr>
        <w:shd w:val="clear" w:color="auto" w:fill="FFFFFF"/>
        <w:spacing w:before="100" w:beforeAutospacing="1" w:after="100" w:afterAutospacing="1" w:line="301" w:lineRule="atLeast"/>
        <w:ind w:left="360"/>
        <w:rPr>
          <w:rFonts w:ascii="Arial" w:eastAsia="Times New Roman" w:hAnsi="Arial" w:cs="Arial"/>
          <w:color w:val="16191F"/>
          <w:sz w:val="20"/>
          <w:szCs w:val="20"/>
        </w:rPr>
      </w:pPr>
    </w:p>
    <w:p w:rsidR="00E55B5E" w:rsidRDefault="00E55B5E" w:rsidP="00E55B5E">
      <w:pPr>
        <w:shd w:val="clear" w:color="auto" w:fill="FFFFFF"/>
        <w:spacing w:before="100" w:beforeAutospacing="1" w:after="100" w:afterAutospacing="1" w:line="301" w:lineRule="atLeast"/>
        <w:ind w:left="360"/>
        <w:rPr>
          <w:rFonts w:ascii="Arial" w:eastAsia="Times New Roman" w:hAnsi="Arial" w:cs="Arial"/>
          <w:color w:val="16191F"/>
          <w:sz w:val="20"/>
          <w:szCs w:val="20"/>
        </w:rPr>
      </w:pPr>
    </w:p>
    <w:p w:rsidR="00E55B5E" w:rsidRDefault="00E55B5E" w:rsidP="00E55B5E">
      <w:pPr>
        <w:pStyle w:val="NormalWeb"/>
        <w:shd w:val="clear" w:color="auto" w:fill="FFFFFF"/>
        <w:spacing w:line="301" w:lineRule="atLeast"/>
        <w:rPr>
          <w:rFonts w:ascii="Arial" w:hAnsi="Arial" w:cs="Arial"/>
          <w:color w:val="16191F"/>
          <w:sz w:val="20"/>
          <w:szCs w:val="20"/>
        </w:rPr>
      </w:pPr>
      <w:r>
        <w:rPr>
          <w:rFonts w:ascii="Arial" w:hAnsi="Arial" w:cs="Arial"/>
          <w:color w:val="16191F"/>
          <w:sz w:val="20"/>
          <w:szCs w:val="20"/>
        </w:rPr>
        <w:t>Set the security group we created for the database layer, make sure </w:t>
      </w:r>
      <w:r>
        <w:rPr>
          <w:rStyle w:val="Strong"/>
          <w:rFonts w:ascii="Arial" w:hAnsi="Arial" w:cs="Arial"/>
          <w:color w:val="16191F"/>
          <w:sz w:val="20"/>
          <w:szCs w:val="20"/>
        </w:rPr>
        <w:t>password authentication</w:t>
      </w:r>
      <w:r>
        <w:rPr>
          <w:rFonts w:ascii="Arial" w:hAnsi="Arial" w:cs="Arial"/>
          <w:color w:val="16191F"/>
          <w:sz w:val="20"/>
          <w:szCs w:val="20"/>
        </w:rPr>
        <w:t> is selected as our authentication choice, and create the database.</w:t>
      </w:r>
    </w:p>
    <w:p w:rsidR="00E55B5E" w:rsidRDefault="00E55B5E" w:rsidP="00E55B5E">
      <w:pPr>
        <w:shd w:val="clear" w:color="auto" w:fill="FFFFFF"/>
        <w:spacing w:before="100" w:beforeAutospacing="1" w:after="100" w:afterAutospacing="1" w:line="301" w:lineRule="atLeast"/>
        <w:ind w:left="360"/>
        <w:rPr>
          <w:rFonts w:ascii="Arial" w:eastAsia="Times New Roman" w:hAnsi="Arial" w:cs="Arial"/>
          <w:color w:val="16191F"/>
          <w:sz w:val="20"/>
          <w:szCs w:val="20"/>
        </w:rPr>
      </w:pPr>
      <w:r>
        <w:rPr>
          <w:rFonts w:ascii="Arial" w:eastAsia="Times New Roman" w:hAnsi="Arial" w:cs="Arial"/>
          <w:noProof/>
          <w:color w:val="16191F"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-84455</wp:posOffset>
            </wp:positionH>
            <wp:positionV relativeFrom="paragraph">
              <wp:posOffset>116840</wp:posOffset>
            </wp:positionV>
            <wp:extent cx="5944235" cy="345821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5B5E" w:rsidRDefault="00E55B5E" w:rsidP="00E55B5E">
      <w:pPr>
        <w:shd w:val="clear" w:color="auto" w:fill="FFFFFF"/>
        <w:spacing w:before="100" w:beforeAutospacing="1" w:after="100" w:afterAutospacing="1" w:line="301" w:lineRule="atLeast"/>
        <w:ind w:left="360"/>
        <w:rPr>
          <w:rFonts w:ascii="Arial" w:eastAsia="Times New Roman" w:hAnsi="Arial" w:cs="Arial"/>
          <w:color w:val="16191F"/>
          <w:sz w:val="20"/>
          <w:szCs w:val="20"/>
        </w:rPr>
      </w:pPr>
    </w:p>
    <w:p w:rsidR="00E55B5E" w:rsidRDefault="00E55B5E" w:rsidP="00E55B5E">
      <w:pPr>
        <w:shd w:val="clear" w:color="auto" w:fill="FFFFFF"/>
        <w:spacing w:before="100" w:beforeAutospacing="1" w:after="100" w:afterAutospacing="1" w:line="301" w:lineRule="atLeast"/>
        <w:ind w:left="360"/>
        <w:rPr>
          <w:rFonts w:ascii="Arial" w:eastAsia="Times New Roman" w:hAnsi="Arial" w:cs="Arial"/>
          <w:color w:val="16191F"/>
          <w:sz w:val="20"/>
          <w:szCs w:val="20"/>
        </w:rPr>
      </w:pPr>
    </w:p>
    <w:p w:rsidR="00E55B5E" w:rsidRDefault="00E55B5E" w:rsidP="00E55B5E">
      <w:pPr>
        <w:shd w:val="clear" w:color="auto" w:fill="FFFFFF"/>
        <w:spacing w:before="100" w:beforeAutospacing="1" w:after="100" w:afterAutospacing="1" w:line="301" w:lineRule="atLeast"/>
        <w:ind w:left="360"/>
        <w:rPr>
          <w:rFonts w:ascii="Arial" w:eastAsia="Times New Roman" w:hAnsi="Arial" w:cs="Arial"/>
          <w:color w:val="16191F"/>
          <w:sz w:val="20"/>
          <w:szCs w:val="20"/>
        </w:rPr>
      </w:pPr>
    </w:p>
    <w:p w:rsidR="00E55B5E" w:rsidRDefault="00E55B5E" w:rsidP="00E55B5E">
      <w:pPr>
        <w:shd w:val="clear" w:color="auto" w:fill="FFFFFF"/>
        <w:spacing w:before="100" w:beforeAutospacing="1" w:after="100" w:afterAutospacing="1" w:line="301" w:lineRule="atLeast"/>
        <w:ind w:left="360"/>
        <w:rPr>
          <w:rFonts w:ascii="Arial" w:eastAsia="Times New Roman" w:hAnsi="Arial" w:cs="Arial"/>
          <w:color w:val="16191F"/>
          <w:sz w:val="20"/>
          <w:szCs w:val="20"/>
        </w:rPr>
      </w:pPr>
    </w:p>
    <w:p w:rsidR="00E55B5E" w:rsidRDefault="00E55B5E" w:rsidP="00E55B5E">
      <w:pPr>
        <w:shd w:val="clear" w:color="auto" w:fill="FFFFFF"/>
        <w:spacing w:before="100" w:beforeAutospacing="1" w:after="100" w:afterAutospacing="1" w:line="301" w:lineRule="atLeast"/>
        <w:ind w:left="360"/>
        <w:rPr>
          <w:rFonts w:ascii="Arial" w:eastAsia="Times New Roman" w:hAnsi="Arial" w:cs="Arial"/>
          <w:color w:val="16191F"/>
          <w:sz w:val="20"/>
          <w:szCs w:val="20"/>
        </w:rPr>
      </w:pPr>
    </w:p>
    <w:p w:rsidR="00E55B5E" w:rsidRDefault="00E55B5E" w:rsidP="00E55B5E">
      <w:pPr>
        <w:shd w:val="clear" w:color="auto" w:fill="FFFFFF"/>
        <w:spacing w:before="100" w:beforeAutospacing="1" w:after="100" w:afterAutospacing="1" w:line="301" w:lineRule="atLeast"/>
        <w:ind w:left="360"/>
        <w:rPr>
          <w:rFonts w:ascii="Arial" w:eastAsia="Times New Roman" w:hAnsi="Arial" w:cs="Arial"/>
          <w:color w:val="16191F"/>
          <w:sz w:val="20"/>
          <w:szCs w:val="20"/>
        </w:rPr>
      </w:pPr>
    </w:p>
    <w:p w:rsidR="00E55B5E" w:rsidRDefault="00E55B5E" w:rsidP="00E55B5E">
      <w:pPr>
        <w:shd w:val="clear" w:color="auto" w:fill="FFFFFF"/>
        <w:spacing w:before="100" w:beforeAutospacing="1" w:after="100" w:afterAutospacing="1" w:line="301" w:lineRule="atLeast"/>
        <w:ind w:left="360"/>
        <w:rPr>
          <w:rFonts w:ascii="Arial" w:eastAsia="Times New Roman" w:hAnsi="Arial" w:cs="Arial"/>
          <w:color w:val="16191F"/>
          <w:sz w:val="20"/>
          <w:szCs w:val="20"/>
        </w:rPr>
      </w:pPr>
    </w:p>
    <w:p w:rsidR="00E55B5E" w:rsidRDefault="00E55B5E" w:rsidP="00E55B5E">
      <w:pPr>
        <w:shd w:val="clear" w:color="auto" w:fill="FFFFFF"/>
        <w:spacing w:before="100" w:beforeAutospacing="1" w:after="100" w:afterAutospacing="1" w:line="301" w:lineRule="atLeast"/>
        <w:ind w:left="360"/>
        <w:rPr>
          <w:rFonts w:ascii="Arial" w:eastAsia="Times New Roman" w:hAnsi="Arial" w:cs="Arial"/>
          <w:color w:val="16191F"/>
          <w:sz w:val="20"/>
          <w:szCs w:val="20"/>
        </w:rPr>
      </w:pPr>
    </w:p>
    <w:p w:rsidR="00E55B5E" w:rsidRDefault="00E55B5E" w:rsidP="00E55B5E">
      <w:pPr>
        <w:shd w:val="clear" w:color="auto" w:fill="FFFFFF"/>
        <w:spacing w:before="100" w:beforeAutospacing="1" w:after="100" w:afterAutospacing="1" w:line="301" w:lineRule="atLeast"/>
        <w:ind w:left="360"/>
        <w:rPr>
          <w:rFonts w:ascii="Arial" w:eastAsia="Times New Roman" w:hAnsi="Arial" w:cs="Arial"/>
          <w:color w:val="16191F"/>
          <w:sz w:val="20"/>
          <w:szCs w:val="20"/>
        </w:rPr>
      </w:pPr>
    </w:p>
    <w:p w:rsidR="0086581A" w:rsidRPr="00E55B5E" w:rsidRDefault="0086581A" w:rsidP="00E55B5E">
      <w:pPr>
        <w:shd w:val="clear" w:color="auto" w:fill="FFFFFF"/>
        <w:spacing w:before="100" w:beforeAutospacing="1" w:after="100" w:afterAutospacing="1" w:line="301" w:lineRule="atLeast"/>
        <w:rPr>
          <w:rFonts w:ascii="Arial" w:eastAsia="Times New Roman" w:hAnsi="Arial" w:cs="Arial"/>
          <w:color w:val="16191F"/>
          <w:sz w:val="20"/>
          <w:szCs w:val="20"/>
        </w:rPr>
      </w:pPr>
      <w:r w:rsidRPr="0086581A">
        <w:rPr>
          <w:rFonts w:ascii="Arial" w:eastAsia="Times New Roman" w:hAnsi="Arial" w:cs="Arial"/>
          <w:color w:val="16191F"/>
          <w:sz w:val="20"/>
          <w:szCs w:val="20"/>
        </w:rPr>
        <w:t>When your database is provisioned, you should see a reader and writer instance in the database subnets of each availability zone. Note down the writer endpoint for your database for later use.</w:t>
      </w:r>
    </w:p>
    <w:p w:rsidR="0086581A" w:rsidRPr="0086581A" w:rsidRDefault="0086581A" w:rsidP="0086581A">
      <w:pPr>
        <w:shd w:val="clear" w:color="auto" w:fill="FFFFFF"/>
        <w:spacing w:before="100" w:beforeAutospacing="1" w:after="100" w:afterAutospacing="1" w:line="301" w:lineRule="atLeast"/>
        <w:ind w:left="720"/>
        <w:rPr>
          <w:rFonts w:ascii="Arial" w:eastAsia="Times New Roman" w:hAnsi="Arial" w:cs="Arial"/>
          <w:color w:val="16191F"/>
          <w:sz w:val="20"/>
          <w:szCs w:val="20"/>
        </w:rPr>
      </w:pPr>
      <w:r>
        <w:rPr>
          <w:rFonts w:ascii="Arial" w:eastAsia="Times New Roman" w:hAnsi="Arial" w:cs="Arial"/>
          <w:noProof/>
          <w:color w:val="16191F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138319</wp:posOffset>
            </wp:positionH>
            <wp:positionV relativeFrom="paragraph">
              <wp:posOffset>39425</wp:posOffset>
            </wp:positionV>
            <wp:extent cx="5944428" cy="3466769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466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581A" w:rsidRDefault="0086581A" w:rsidP="0086581A">
      <w:pPr>
        <w:pStyle w:val="NormalWeb"/>
        <w:shd w:val="clear" w:color="auto" w:fill="FFFFFF"/>
        <w:spacing w:line="301" w:lineRule="atLeast"/>
        <w:rPr>
          <w:rFonts w:ascii="Arial" w:hAnsi="Arial" w:cs="Arial"/>
          <w:color w:val="16191F"/>
          <w:sz w:val="20"/>
          <w:szCs w:val="20"/>
        </w:rPr>
      </w:pPr>
    </w:p>
    <w:p w:rsidR="0086581A" w:rsidRPr="0086581A" w:rsidRDefault="0086581A" w:rsidP="0086581A">
      <w:pPr>
        <w:rPr>
          <w:rFonts w:ascii="Arial" w:hAnsi="Arial" w:cs="Arial"/>
          <w:b/>
          <w:color w:val="16191F"/>
          <w:sz w:val="35"/>
          <w:szCs w:val="35"/>
          <w:u w:val="single"/>
          <w:shd w:val="clear" w:color="auto" w:fill="FFFFFF"/>
        </w:rPr>
      </w:pPr>
    </w:p>
    <w:sectPr w:rsidR="0086581A" w:rsidRPr="0086581A" w:rsidSect="00632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7D8" w:rsidRDefault="006857D8" w:rsidP="0086581A">
      <w:pPr>
        <w:spacing w:after="0" w:line="240" w:lineRule="auto"/>
      </w:pPr>
      <w:r>
        <w:separator/>
      </w:r>
    </w:p>
  </w:endnote>
  <w:endnote w:type="continuationSeparator" w:id="1">
    <w:p w:rsidR="006857D8" w:rsidRDefault="006857D8" w:rsidP="0086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7D8" w:rsidRDefault="006857D8" w:rsidP="0086581A">
      <w:pPr>
        <w:spacing w:after="0" w:line="240" w:lineRule="auto"/>
      </w:pPr>
      <w:r>
        <w:separator/>
      </w:r>
    </w:p>
  </w:footnote>
  <w:footnote w:type="continuationSeparator" w:id="1">
    <w:p w:rsidR="006857D8" w:rsidRDefault="006857D8" w:rsidP="00865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2E86"/>
    <w:multiLevelType w:val="multilevel"/>
    <w:tmpl w:val="0D9C61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357A48"/>
    <w:multiLevelType w:val="multilevel"/>
    <w:tmpl w:val="E16478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E00DFE"/>
    <w:multiLevelType w:val="multilevel"/>
    <w:tmpl w:val="3324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222B9F"/>
    <w:multiLevelType w:val="multilevel"/>
    <w:tmpl w:val="60369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631161"/>
    <w:multiLevelType w:val="multilevel"/>
    <w:tmpl w:val="E07CA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10C3C"/>
    <w:multiLevelType w:val="multilevel"/>
    <w:tmpl w:val="0AAA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4D43"/>
    <w:rsid w:val="00632577"/>
    <w:rsid w:val="006857D8"/>
    <w:rsid w:val="006E0C65"/>
    <w:rsid w:val="0086581A"/>
    <w:rsid w:val="00874D43"/>
    <w:rsid w:val="00877B67"/>
    <w:rsid w:val="00CE51C4"/>
    <w:rsid w:val="00E55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C6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E0C65"/>
    <w:rPr>
      <w:b/>
      <w:bCs/>
    </w:rPr>
  </w:style>
  <w:style w:type="paragraph" w:styleId="ListParagraph">
    <w:name w:val="List Paragraph"/>
    <w:basedOn w:val="Normal"/>
    <w:uiPriority w:val="34"/>
    <w:qFormat/>
    <w:rsid w:val="008658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5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65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581A"/>
  </w:style>
  <w:style w:type="paragraph" w:styleId="Footer">
    <w:name w:val="footer"/>
    <w:basedOn w:val="Normal"/>
    <w:link w:val="FooterChar"/>
    <w:uiPriority w:val="99"/>
    <w:semiHidden/>
    <w:unhideWhenUsed/>
    <w:rsid w:val="00865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58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2023-02-15T21:25:00Z</dcterms:created>
  <dcterms:modified xsi:type="dcterms:W3CDTF">2023-02-15T22:04:00Z</dcterms:modified>
</cp:coreProperties>
</file>