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69E04" w14:textId="08FFBE87" w:rsidR="00FA7195" w:rsidRDefault="00FA7195" w:rsidP="00D77E7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23AF103B" wp14:editId="6278D395">
            <wp:simplePos x="0" y="0"/>
            <wp:positionH relativeFrom="margin">
              <wp:align>left</wp:align>
            </wp:positionH>
            <wp:positionV relativeFrom="margin">
              <wp:posOffset>7620</wp:posOffset>
            </wp:positionV>
            <wp:extent cx="1082040" cy="1082040"/>
            <wp:effectExtent l="0" t="0" r="3810" b="3810"/>
            <wp:wrapSquare wrapText="bothSides"/>
            <wp:docPr id="8925240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D49EEE" w14:textId="2F0D3F10" w:rsidR="00FA7195" w:rsidRDefault="00FA7195" w:rsidP="00D77E7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39091A" wp14:editId="52E11F53">
            <wp:simplePos x="3025140" y="1333500"/>
            <wp:positionH relativeFrom="margin">
              <wp:align>right</wp:align>
            </wp:positionH>
            <wp:positionV relativeFrom="margin">
              <wp:align>top</wp:align>
            </wp:positionV>
            <wp:extent cx="2705100" cy="1505815"/>
            <wp:effectExtent l="0" t="0" r="0" b="0"/>
            <wp:wrapSquare wrapText="bothSides"/>
            <wp:docPr id="596596611" name="Image 5" descr="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versité Lumière Lyon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30BCC" w14:textId="4EE9BDB7" w:rsidR="00FA7195" w:rsidRDefault="00FA7195" w:rsidP="00D77E7D">
      <w:pPr>
        <w:jc w:val="center"/>
        <w:rPr>
          <w:b/>
          <w:bCs/>
          <w:sz w:val="40"/>
          <w:szCs w:val="40"/>
        </w:rPr>
      </w:pPr>
    </w:p>
    <w:p w14:paraId="633D3316" w14:textId="77777777" w:rsidR="00FA7195" w:rsidRDefault="00FA7195" w:rsidP="00D77E7D">
      <w:pPr>
        <w:jc w:val="center"/>
        <w:rPr>
          <w:b/>
          <w:bCs/>
          <w:sz w:val="40"/>
          <w:szCs w:val="40"/>
        </w:rPr>
      </w:pPr>
    </w:p>
    <w:p w14:paraId="7C087B60" w14:textId="77777777" w:rsidR="00FA7195" w:rsidRDefault="00FA7195" w:rsidP="00D77E7D">
      <w:pPr>
        <w:jc w:val="center"/>
        <w:rPr>
          <w:b/>
          <w:bCs/>
          <w:sz w:val="40"/>
          <w:szCs w:val="40"/>
        </w:rPr>
      </w:pPr>
    </w:p>
    <w:p w14:paraId="284A68E6" w14:textId="3DDDAB7C" w:rsidR="00D77E7D" w:rsidRDefault="00AE392D" w:rsidP="00D77E7D">
      <w:pPr>
        <w:jc w:val="center"/>
        <w:rPr>
          <w:b/>
          <w:bCs/>
          <w:sz w:val="40"/>
          <w:szCs w:val="40"/>
        </w:rPr>
      </w:pPr>
      <w:r w:rsidRPr="00D77E7D">
        <w:rPr>
          <w:b/>
          <w:bCs/>
          <w:sz w:val="40"/>
          <w:szCs w:val="40"/>
        </w:rPr>
        <w:t xml:space="preserve">Compte-rendu évaluation </w:t>
      </w:r>
      <w:proofErr w:type="spellStart"/>
      <w:r w:rsidRPr="00D77E7D">
        <w:rPr>
          <w:b/>
          <w:bCs/>
          <w:sz w:val="40"/>
          <w:szCs w:val="40"/>
        </w:rPr>
        <w:t>Webcart</w:t>
      </w:r>
      <w:r w:rsidR="00D77E7D">
        <w:rPr>
          <w:b/>
          <w:bCs/>
          <w:sz w:val="40"/>
          <w:szCs w:val="40"/>
        </w:rPr>
        <w:t>o</w:t>
      </w:r>
      <w:proofErr w:type="spellEnd"/>
    </w:p>
    <w:p w14:paraId="59D7026A" w14:textId="5317BEA5" w:rsidR="00FA7195" w:rsidRPr="00FA7195" w:rsidRDefault="00FA7195" w:rsidP="00D77E7D">
      <w:pPr>
        <w:jc w:val="center"/>
        <w:rPr>
          <w:i/>
          <w:iCs/>
          <w:sz w:val="28"/>
          <w:szCs w:val="28"/>
        </w:rPr>
      </w:pPr>
      <w:r w:rsidRPr="00FA7195">
        <w:rPr>
          <w:i/>
          <w:iCs/>
          <w:sz w:val="28"/>
          <w:szCs w:val="28"/>
        </w:rPr>
        <w:t>2B3 - Langage et environnement de base pour développement web</w:t>
      </w:r>
    </w:p>
    <w:p w14:paraId="37671DEE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0B7E0823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232529B3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64C70EB5" w14:textId="77777777" w:rsidR="00D77E7D" w:rsidRDefault="00D77E7D" w:rsidP="00FA7195">
      <w:pPr>
        <w:rPr>
          <w:b/>
          <w:bCs/>
          <w:sz w:val="40"/>
          <w:szCs w:val="40"/>
        </w:rPr>
      </w:pPr>
    </w:p>
    <w:p w14:paraId="73555CD0" w14:textId="77777777" w:rsidR="00D77E7D" w:rsidRDefault="00D77E7D" w:rsidP="00D77E7D">
      <w:pPr>
        <w:jc w:val="center"/>
        <w:rPr>
          <w:b/>
          <w:bCs/>
          <w:sz w:val="40"/>
          <w:szCs w:val="40"/>
        </w:rPr>
      </w:pPr>
    </w:p>
    <w:p w14:paraId="3EE25374" w14:textId="77777777" w:rsidR="00D77E7D" w:rsidRPr="00D77E7D" w:rsidRDefault="00D77E7D" w:rsidP="00D77E7D">
      <w:pPr>
        <w:jc w:val="center"/>
        <w:rPr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40"/>
          <w:szCs w:val="40"/>
          <w:lang w:eastAsia="en-US"/>
          <w14:ligatures w14:val="standardContextual"/>
        </w:rPr>
        <w:id w:val="179964546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2775152" w14:textId="14F5D2BE" w:rsidR="00D77E7D" w:rsidRPr="00090A09" w:rsidRDefault="00D77E7D">
          <w:pPr>
            <w:pStyle w:val="En-ttedetabledesmatires"/>
            <w:rPr>
              <w:color w:val="auto"/>
              <w:sz w:val="40"/>
              <w:szCs w:val="40"/>
            </w:rPr>
          </w:pPr>
          <w:r w:rsidRPr="00090A09">
            <w:rPr>
              <w:color w:val="auto"/>
              <w:sz w:val="40"/>
              <w:szCs w:val="40"/>
            </w:rPr>
            <w:t>Table des matières</w:t>
          </w:r>
        </w:p>
        <w:p w14:paraId="36F99277" w14:textId="4E6A07F5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r w:rsidRPr="00FA7195">
            <w:rPr>
              <w:sz w:val="28"/>
              <w:szCs w:val="28"/>
            </w:rPr>
            <w:fldChar w:fldCharType="begin"/>
          </w:r>
          <w:r w:rsidRPr="00FA7195">
            <w:rPr>
              <w:sz w:val="28"/>
              <w:szCs w:val="28"/>
            </w:rPr>
            <w:instrText xml:space="preserve"> TOC \o "1-3" \h \z \u </w:instrText>
          </w:r>
          <w:r w:rsidRPr="00FA7195">
            <w:rPr>
              <w:sz w:val="28"/>
              <w:szCs w:val="28"/>
            </w:rPr>
            <w:fldChar w:fldCharType="separate"/>
          </w:r>
          <w:hyperlink w:anchor="_Toc186195851" w:history="1">
            <w:r w:rsidRPr="00FA7195">
              <w:rPr>
                <w:rStyle w:val="Lienhypertexte"/>
                <w:noProof/>
                <w:sz w:val="28"/>
                <w:szCs w:val="28"/>
              </w:rPr>
              <w:t>Acquisition des données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_Toc186195851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1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49D6D" w14:textId="374DC6B4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hyperlink w:anchor="_Toc186195852" w:history="1">
            <w:r w:rsidRPr="00FA7195">
              <w:rPr>
                <w:rStyle w:val="Lienhypertexte"/>
                <w:noProof/>
                <w:sz w:val="28"/>
                <w:szCs w:val="28"/>
              </w:rPr>
              <w:t>Traitement sous QGIS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_Toc186195852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1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81FEF" w14:textId="27443052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hyperlink w:anchor="_Toc186195853" w:history="1">
            <w:r w:rsidRPr="00FA7195">
              <w:rPr>
                <w:rStyle w:val="Lienhypertexte"/>
                <w:noProof/>
                <w:sz w:val="28"/>
                <w:szCs w:val="28"/>
              </w:rPr>
              <w:t>Chargement des données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_Toc186195853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2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DFCA6" w14:textId="414339BE" w:rsidR="00D77E7D" w:rsidRPr="00FA7195" w:rsidRDefault="00D77E7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32"/>
              <w:szCs w:val="32"/>
              <w:lang w:eastAsia="fr-FR"/>
            </w:rPr>
          </w:pPr>
          <w:hyperlink w:anchor="_Toc186195854" w:history="1">
            <w:r w:rsidRPr="00FA7195">
              <w:rPr>
                <w:rStyle w:val="Lienhypertexte"/>
                <w:noProof/>
                <w:sz w:val="28"/>
                <w:szCs w:val="28"/>
              </w:rPr>
              <w:t>Sur la carte :</w:t>
            </w:r>
            <w:r w:rsidRPr="00FA7195">
              <w:rPr>
                <w:noProof/>
                <w:webHidden/>
                <w:sz w:val="28"/>
                <w:szCs w:val="28"/>
              </w:rPr>
              <w:tab/>
            </w:r>
            <w:r w:rsidRPr="00FA7195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7195">
              <w:rPr>
                <w:noProof/>
                <w:webHidden/>
                <w:sz w:val="28"/>
                <w:szCs w:val="28"/>
              </w:rPr>
              <w:instrText xml:space="preserve"> PAGEREF _Toc186195854 \h </w:instrText>
            </w:r>
            <w:r w:rsidRPr="00FA7195">
              <w:rPr>
                <w:noProof/>
                <w:webHidden/>
                <w:sz w:val="28"/>
                <w:szCs w:val="28"/>
              </w:rPr>
            </w:r>
            <w:r w:rsidRPr="00FA719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7195">
              <w:rPr>
                <w:noProof/>
                <w:webHidden/>
                <w:sz w:val="28"/>
                <w:szCs w:val="28"/>
              </w:rPr>
              <w:t>2</w:t>
            </w:r>
            <w:r w:rsidRPr="00FA719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0E3AD" w14:textId="24563E2A" w:rsidR="00AE392D" w:rsidRPr="00FA7195" w:rsidRDefault="00D77E7D" w:rsidP="00AE392D">
          <w:pPr>
            <w:rPr>
              <w:sz w:val="28"/>
              <w:szCs w:val="28"/>
            </w:rPr>
          </w:pPr>
          <w:r w:rsidRPr="00FA719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6EFF7FB" w14:textId="77777777" w:rsidR="00D77E7D" w:rsidRPr="00FA7195" w:rsidRDefault="00D77E7D" w:rsidP="001E218B">
      <w:pPr>
        <w:pStyle w:val="Titre2"/>
        <w:rPr>
          <w:sz w:val="44"/>
          <w:szCs w:val="40"/>
        </w:rPr>
      </w:pPr>
      <w:bookmarkStart w:id="0" w:name="_Toc186195851"/>
      <w:r w:rsidRPr="00FA7195">
        <w:rPr>
          <w:sz w:val="44"/>
          <w:szCs w:val="40"/>
        </w:rPr>
        <w:br w:type="page"/>
      </w:r>
    </w:p>
    <w:p w14:paraId="07081368" w14:textId="3B61EDE3" w:rsidR="00AE392D" w:rsidRDefault="00AE392D" w:rsidP="001E218B">
      <w:pPr>
        <w:pStyle w:val="Titre2"/>
      </w:pPr>
      <w:r>
        <w:lastRenderedPageBreak/>
        <w:t>Acquisition des données :</w:t>
      </w:r>
      <w:bookmarkEnd w:id="0"/>
    </w:p>
    <w:p w14:paraId="04BB4612" w14:textId="13802300" w:rsidR="00AE392D" w:rsidRDefault="00AE392D">
      <w:r>
        <w:t>Les données ont été acquise</w:t>
      </w:r>
      <w:r w:rsidR="008F6D1D">
        <w:t>s</w:t>
      </w:r>
      <w:r>
        <w:t xml:space="preserve"> sur Data Grand</w:t>
      </w:r>
      <w:r w:rsidR="001E218B">
        <w:t xml:space="preserve"> </w:t>
      </w:r>
      <w:r>
        <w:t>Lyon :</w:t>
      </w:r>
    </w:p>
    <w:p w14:paraId="5A66E6B4" w14:textId="15F64390" w:rsidR="00AE392D" w:rsidRDefault="00AE392D" w:rsidP="00AE392D">
      <w:pPr>
        <w:pStyle w:val="Paragraphedeliste"/>
        <w:numPr>
          <w:ilvl w:val="0"/>
          <w:numId w:val="1"/>
        </w:numPr>
      </w:pPr>
      <w:r>
        <w:t xml:space="preserve">Equipements sportifs : </w:t>
      </w:r>
      <w:hyperlink r:id="rId10" w:history="1">
        <w:r w:rsidR="00952AE9" w:rsidRPr="00172E91">
          <w:rPr>
            <w:rStyle w:val="Lienhypertexte"/>
          </w:rPr>
          <w:t>https://data.grandlyon.com/portail/fr/jeux-de-donnees/recensement-equipements-sportifs-metropole-lyon/donnees</w:t>
        </w:r>
      </w:hyperlink>
      <w:r w:rsidR="00952AE9">
        <w:t xml:space="preserve">. </w:t>
      </w:r>
    </w:p>
    <w:p w14:paraId="5B7DB9DF" w14:textId="74E651C8" w:rsidR="00AE392D" w:rsidRDefault="00AE392D" w:rsidP="00AE392D">
      <w:pPr>
        <w:pStyle w:val="Paragraphedeliste"/>
        <w:numPr>
          <w:ilvl w:val="0"/>
          <w:numId w:val="1"/>
        </w:numPr>
      </w:pPr>
      <w:r>
        <w:t xml:space="preserve">Arrondissements lyonnais : </w:t>
      </w:r>
      <w:hyperlink r:id="rId11" w:history="1">
        <w:r w:rsidRPr="00172E91">
          <w:rPr>
            <w:rStyle w:val="Lienhypertexte"/>
          </w:rPr>
          <w:t>https://data.grandlyon.com/portail/fr/jeux-de-donnees/arrondissements-lyon/donnees</w:t>
        </w:r>
      </w:hyperlink>
      <w:r>
        <w:t xml:space="preserve"> </w:t>
      </w:r>
    </w:p>
    <w:p w14:paraId="19AEF4AB" w14:textId="390C32D2" w:rsidR="00AE392D" w:rsidRDefault="00AE392D" w:rsidP="00AE392D">
      <w:pPr>
        <w:pStyle w:val="Paragraphedeliste"/>
        <w:numPr>
          <w:ilvl w:val="0"/>
          <w:numId w:val="1"/>
        </w:numPr>
      </w:pPr>
      <w:r>
        <w:t xml:space="preserve">Ligne de métro et funiculaire : </w:t>
      </w:r>
      <w:hyperlink r:id="rId12" w:history="1">
        <w:r w:rsidRPr="00172E91">
          <w:rPr>
            <w:rStyle w:val="Lienhypertexte"/>
          </w:rPr>
          <w:t>https://data.grandlyon.com/portail/fr/jeux-de-donnees/lignes-metro-funiculaire-reseau-transports-commun-lyonnais-v2/donnees</w:t>
        </w:r>
      </w:hyperlink>
      <w:r>
        <w:t xml:space="preserve"> </w:t>
      </w:r>
    </w:p>
    <w:p w14:paraId="264BFF5F" w14:textId="4C909862" w:rsidR="00D77E7D" w:rsidRDefault="00AE392D" w:rsidP="00AE392D">
      <w:r>
        <w:t>Toutes les données ont été téléchargée en format GEOJSON et en système de projection WGS 84 (EPSG : 4326).</w:t>
      </w:r>
    </w:p>
    <w:p w14:paraId="0CE2961D" w14:textId="5ADFBC71" w:rsidR="00952AE9" w:rsidRDefault="00952AE9" w:rsidP="001E218B">
      <w:pPr>
        <w:pStyle w:val="Titre2"/>
      </w:pPr>
      <w:bookmarkStart w:id="1" w:name="_Toc186195852"/>
      <w:r>
        <w:t>Traitement sous QGIS</w:t>
      </w:r>
      <w:r w:rsidR="001E218B">
        <w:t> :</w:t>
      </w:r>
      <w:bookmarkEnd w:id="1"/>
    </w:p>
    <w:p w14:paraId="0A0997DD" w14:textId="77777777" w:rsidR="001E218B" w:rsidRDefault="001E218B" w:rsidP="00AE392D">
      <w:r>
        <w:t xml:space="preserve">Quand j’ai téléchargé les données sur les équipements sportifs, j’ai eu une couche de points avec pour limite l’agglomération de Lyon. </w:t>
      </w:r>
    </w:p>
    <w:p w14:paraId="0DF07EE9" w14:textId="77777777" w:rsidR="001E218B" w:rsidRDefault="001E218B" w:rsidP="001E218B">
      <w:pPr>
        <w:keepNext/>
        <w:jc w:val="center"/>
      </w:pPr>
      <w:r>
        <w:rPr>
          <w:noProof/>
        </w:rPr>
        <w:drawing>
          <wp:inline distT="0" distB="0" distL="0" distR="0" wp14:anchorId="3728BA5C" wp14:editId="316D2439">
            <wp:extent cx="5005964" cy="2011680"/>
            <wp:effectExtent l="0" t="0" r="4445" b="7620"/>
            <wp:docPr id="12435959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08"/>
                    <a:stretch/>
                  </pic:blipFill>
                  <pic:spPr bwMode="auto">
                    <a:xfrm>
                      <a:off x="0" y="0"/>
                      <a:ext cx="5013252" cy="201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2EE9" w14:textId="43DE4DED" w:rsidR="001E218B" w:rsidRDefault="001E218B" w:rsidP="001E218B">
      <w:pPr>
        <w:pStyle w:val="Lgende"/>
        <w:jc w:val="center"/>
      </w:pPr>
      <w:r>
        <w:t xml:space="preserve">Figure </w:t>
      </w:r>
      <w:fldSimple w:instr=" SEQ Figure \* ARABIC ">
        <w:r w:rsidR="00D77E7D">
          <w:rPr>
            <w:noProof/>
          </w:rPr>
          <w:t>1</w:t>
        </w:r>
      </w:fldSimple>
      <w:r>
        <w:t xml:space="preserve"> : </w:t>
      </w:r>
      <w:r w:rsidRPr="00A36D44">
        <w:t>Données équipements sportifs avant traitement</w:t>
      </w:r>
    </w:p>
    <w:p w14:paraId="19F2F84E" w14:textId="54BFDA9C" w:rsidR="00952AE9" w:rsidRDefault="001E218B" w:rsidP="00AE392D">
      <w:r>
        <w:t>Or, j</w:t>
      </w:r>
      <w:r w:rsidR="00952AE9">
        <w:t>e voulais uniquement travailler avec les équipements sportifs dans les arrondissements de Lyon donc je suis all</w:t>
      </w:r>
      <w:r w:rsidR="008F6D1D">
        <w:t>é</w:t>
      </w:r>
      <w:r w:rsidR="00952AE9">
        <w:t xml:space="preserve"> sur QGIS pour ne garder que les équipements concernés.</w:t>
      </w:r>
      <w:r>
        <w:t xml:space="preserve"> J’ai donc fait une sélection par localisation pour ne garder que les équipements qui se trouvent dans les arrondissements de Lyon.</w:t>
      </w:r>
    </w:p>
    <w:p w14:paraId="1EE04993" w14:textId="27CC67B1" w:rsidR="00952AE9" w:rsidRDefault="00952AE9" w:rsidP="00952AE9">
      <w:pPr>
        <w:keepNext/>
        <w:jc w:val="center"/>
      </w:pPr>
    </w:p>
    <w:p w14:paraId="097241F5" w14:textId="77777777" w:rsidR="00952AE9" w:rsidRDefault="00952AE9" w:rsidP="001E218B">
      <w:pPr>
        <w:keepNext/>
        <w:jc w:val="center"/>
      </w:pPr>
      <w:r>
        <w:rPr>
          <w:noProof/>
        </w:rPr>
        <w:drawing>
          <wp:inline distT="0" distB="0" distL="0" distR="0" wp14:anchorId="472BC1F6" wp14:editId="568E700A">
            <wp:extent cx="4998596" cy="2019300"/>
            <wp:effectExtent l="0" t="0" r="0" b="0"/>
            <wp:docPr id="18315890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2"/>
                    <a:stretch/>
                  </pic:blipFill>
                  <pic:spPr bwMode="auto">
                    <a:xfrm>
                      <a:off x="0" y="0"/>
                      <a:ext cx="5012443" cy="20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D8B1" w14:textId="09C849D9" w:rsidR="00952AE9" w:rsidRDefault="00952AE9" w:rsidP="00952AE9">
      <w:pPr>
        <w:pStyle w:val="Lgende"/>
        <w:jc w:val="center"/>
      </w:pPr>
      <w:r>
        <w:t xml:space="preserve">Figure </w:t>
      </w:r>
      <w:fldSimple w:instr=" SEQ Figure \* ARABIC ">
        <w:r w:rsidR="00D77E7D">
          <w:rPr>
            <w:noProof/>
          </w:rPr>
          <w:t>2</w:t>
        </w:r>
      </w:fldSimple>
      <w:r>
        <w:t xml:space="preserve"> : Données équipements sportifs après sélection par localisation</w:t>
      </w:r>
    </w:p>
    <w:p w14:paraId="369A8A92" w14:textId="7F694C39" w:rsidR="001E218B" w:rsidRDefault="001E218B" w:rsidP="001E218B">
      <w:r>
        <w:lastRenderedPageBreak/>
        <w:t>Une fois la sélection faite, j’ai exporté les données en format GEOJSON, puis je suis allé sur VS Code pour pouvoir ajouter tout ça à ma carte.</w:t>
      </w:r>
    </w:p>
    <w:p w14:paraId="1DC37BC7" w14:textId="45DD3BD2" w:rsidR="001E218B" w:rsidRPr="001E218B" w:rsidRDefault="001E218B" w:rsidP="001E218B">
      <w:r>
        <w:t>Je suis passé par QGIS pour faire cette sélection, car je n’ai pas réussi sur VS Code à faire en sorte de ne garder que les équipements dans les arrondissements.</w:t>
      </w:r>
    </w:p>
    <w:p w14:paraId="2378A5E8" w14:textId="38750DA4" w:rsidR="00AE392D" w:rsidRDefault="001E218B" w:rsidP="001E218B">
      <w:pPr>
        <w:pStyle w:val="Titre2"/>
      </w:pPr>
      <w:bookmarkStart w:id="2" w:name="_Toc186195853"/>
      <w:r>
        <w:t>Chargement des données :</w:t>
      </w:r>
      <w:bookmarkEnd w:id="2"/>
      <w:r>
        <w:t xml:space="preserve"> </w:t>
      </w:r>
    </w:p>
    <w:p w14:paraId="79972AFC" w14:textId="77777777" w:rsidR="008F6D1D" w:rsidRPr="008F6D1D" w:rsidRDefault="008F6D1D" w:rsidP="008F6D1D">
      <w:pPr>
        <w:pStyle w:val="Titre2"/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</w:pPr>
      <w:r w:rsidRPr="008F6D1D"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  <w:t xml:space="preserve">Toutes les données ont été chargées avec des fichiers JS, car je ne suis pas parvenu à ré utiliser </w:t>
      </w:r>
      <w:proofErr w:type="spellStart"/>
      <w:r w:rsidRPr="008F6D1D"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  <w:t>fetch</w:t>
      </w:r>
      <w:proofErr w:type="spellEnd"/>
      <w:r w:rsidRPr="008F6D1D"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</w:rPr>
        <w:t>.</w:t>
      </w:r>
    </w:p>
    <w:p w14:paraId="5B514909" w14:textId="5C3DE4DC" w:rsidR="00D77E7D" w:rsidRDefault="008F6D1D" w:rsidP="008F6D1D">
      <w:pPr>
        <w:keepNext/>
      </w:pPr>
      <w:r w:rsidRPr="008F6D1D">
        <w:t>Les fichiers GEOJSON et JS ont été nommés en fonction du type de données dans le fichier pour évite</w:t>
      </w:r>
      <w:r>
        <w:t xml:space="preserve">r </w:t>
      </w:r>
      <w:r w:rsidRPr="008F6D1D">
        <w:t>les confusions, car quand elles ont été téléchargées, leur nom était trop long.</w:t>
      </w:r>
      <w:r w:rsidR="00D77E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5AA49D" wp14:editId="2E6A6037">
                <wp:simplePos x="0" y="0"/>
                <wp:positionH relativeFrom="column">
                  <wp:posOffset>220345</wp:posOffset>
                </wp:positionH>
                <wp:positionV relativeFrom="paragraph">
                  <wp:posOffset>2299335</wp:posOffset>
                </wp:positionV>
                <wp:extent cx="2179320" cy="198120"/>
                <wp:effectExtent l="0" t="0" r="11430" b="11430"/>
                <wp:wrapNone/>
                <wp:docPr id="16262433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5C1BB" id="Rectangle 3" o:spid="_x0000_s1026" style="position:absolute;margin-left:17.35pt;margin-top:181.05pt;width:171.6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" filled="f" strokecolor="#4472c4 [3204]">
                <v:stroke joinstyle="round"/>
              </v:rect>
            </w:pict>
          </mc:Fallback>
        </mc:AlternateContent>
      </w:r>
      <w:r w:rsidR="00D77E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C517AF" wp14:editId="6CDA0B5D">
                <wp:simplePos x="0" y="0"/>
                <wp:positionH relativeFrom="column">
                  <wp:posOffset>189865</wp:posOffset>
                </wp:positionH>
                <wp:positionV relativeFrom="paragraph">
                  <wp:posOffset>1468755</wp:posOffset>
                </wp:positionV>
                <wp:extent cx="2179320" cy="198120"/>
                <wp:effectExtent l="0" t="0" r="11430" b="11430"/>
                <wp:wrapNone/>
                <wp:docPr id="21009609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7B539" id="Rectangle 3" o:spid="_x0000_s1026" style="position:absolute;margin-left:14.95pt;margin-top:115.65pt;width:171.6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" filled="f" strokecolor="#4472c4 [3204]">
                <v:stroke joinstyle="round"/>
              </v:rect>
            </w:pict>
          </mc:Fallback>
        </mc:AlternateContent>
      </w:r>
      <w:r w:rsidR="00D77E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EAE3E9" wp14:editId="5E6029A1">
                <wp:simplePos x="0" y="0"/>
                <wp:positionH relativeFrom="column">
                  <wp:posOffset>220345</wp:posOffset>
                </wp:positionH>
                <wp:positionV relativeFrom="paragraph">
                  <wp:posOffset>904875</wp:posOffset>
                </wp:positionV>
                <wp:extent cx="2179320" cy="198120"/>
                <wp:effectExtent l="0" t="0" r="11430" b="11430"/>
                <wp:wrapNone/>
                <wp:docPr id="6147379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1981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6D7387" id="Rectangle 3" o:spid="_x0000_s1026" style="position:absolute;margin-left:17.35pt;margin-top:71.25pt;width:171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" filled="f" strokecolor="#4472c4 [3204]">
                <v:stroke joinstyle="round"/>
              </v:rect>
            </w:pict>
          </mc:Fallback>
        </mc:AlternateContent>
      </w:r>
      <w:r w:rsidR="00D77E7D" w:rsidRPr="00D77E7D">
        <w:rPr>
          <w:noProof/>
        </w:rPr>
        <w:drawing>
          <wp:inline distT="0" distB="0" distL="0" distR="0" wp14:anchorId="6E7E19C9" wp14:editId="4B93B6FD">
            <wp:extent cx="5760720" cy="2626360"/>
            <wp:effectExtent l="0" t="0" r="0" b="2540"/>
            <wp:docPr id="1567330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30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4AD6" w14:textId="2528DFB6" w:rsidR="00D77E7D" w:rsidRDefault="00D77E7D" w:rsidP="00D77E7D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: Nom des fichiers GEOJSON après téléchargement sur Data Grand Lyon.</w:t>
      </w:r>
    </w:p>
    <w:p w14:paraId="79942EF8" w14:textId="434EE0DE" w:rsidR="00576936" w:rsidRDefault="00576936" w:rsidP="00576936">
      <w:pPr>
        <w:pStyle w:val="Titre2"/>
      </w:pPr>
      <w:bookmarkStart w:id="3" w:name="_Toc186195854"/>
      <w:r>
        <w:t>Sur la carte :</w:t>
      </w:r>
      <w:bookmarkEnd w:id="3"/>
    </w:p>
    <w:p w14:paraId="2E68B6D8" w14:textId="77777777" w:rsidR="008F6D1D" w:rsidRDefault="008F6D1D" w:rsidP="008F6D1D">
      <w:r>
        <w:t>Une sélection de couches est présente pour les couches : arrondissements et ligne de transports.</w:t>
      </w:r>
    </w:p>
    <w:p w14:paraId="023B3AAA" w14:textId="77777777" w:rsidR="008F6D1D" w:rsidRDefault="008F6D1D" w:rsidP="008F6D1D">
      <w:r>
        <w:t xml:space="preserve">Quand on passe sur les polygones des informations apparaissent au-dessus de la carte. Quand on clique sur les lignes des transports, on a aussi des informations dessus. Lorsque l’on clique sur les équipements un petit popup apparaît indiquant le type d’équipement et le nom de l’installation. Un </w:t>
      </w:r>
      <w:proofErr w:type="spellStart"/>
      <w:r>
        <w:t>buffer</w:t>
      </w:r>
      <w:proofErr w:type="spellEnd"/>
      <w:r>
        <w:t xml:space="preserve"> de 300 mètres a été ajouté lors du survol d’un point avec la souris.</w:t>
      </w:r>
    </w:p>
    <w:p w14:paraId="35463618" w14:textId="77777777" w:rsidR="008F6D1D" w:rsidRDefault="008F6D1D" w:rsidP="008F6D1D">
      <w:r>
        <w:t>J’ai fait en sorte que lorsqu'on zoom sur un cluster une image soit présente pour représenter un type d’équipement. Un filtre a été utilisé pour éviter la présence sur la carte des équipements de famille « salles non spécialisées », car je ne trouvais pas d’image appropriée, mais aussi, je ne les considérais pas comme des équipements sportifs.</w:t>
      </w:r>
    </w:p>
    <w:p w14:paraId="530A96C2" w14:textId="6196023F" w:rsidR="00576936" w:rsidRPr="001E218B" w:rsidRDefault="008F6D1D" w:rsidP="008F6D1D">
      <w:r>
        <w:t>Une échelle et une légende sont présentes. La légende ne concerne que les lignes de métro et funiculaires. J’ai pensé à en faire une pour les équipements sportifs, mais je ne l’ai pas fait à cause du trop grand nombre d’équipements, je ne voulais pas surcharger la légende.</w:t>
      </w:r>
    </w:p>
    <w:sectPr w:rsidR="00576936" w:rsidRPr="001E218B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33E6A7" w14:textId="77777777" w:rsidR="002463A0" w:rsidRDefault="002463A0" w:rsidP="00AE392D">
      <w:pPr>
        <w:spacing w:after="0" w:line="240" w:lineRule="auto"/>
      </w:pPr>
      <w:r>
        <w:separator/>
      </w:r>
    </w:p>
  </w:endnote>
  <w:endnote w:type="continuationSeparator" w:id="0">
    <w:p w14:paraId="5B4BD2EF" w14:textId="77777777" w:rsidR="002463A0" w:rsidRDefault="002463A0" w:rsidP="00AE3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2FF7F" w14:textId="77777777" w:rsidR="00AE392D" w:rsidRDefault="00AE392D">
    <w:pPr>
      <w:pStyle w:val="Pieddepage"/>
      <w:jc w:val="right"/>
    </w:pPr>
  </w:p>
  <w:sdt>
    <w:sdtPr>
      <w:id w:val="1342283204"/>
      <w:docPartObj>
        <w:docPartGallery w:val="Page Numbers (Bottom of Page)"/>
        <w:docPartUnique/>
      </w:docPartObj>
    </w:sdtPr>
    <w:sdtContent>
      <w:p w14:paraId="63E22909" w14:textId="6BE90CF5" w:rsidR="00AE392D" w:rsidRDefault="00AE392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896BFD" w14:textId="77777777" w:rsidR="00AE392D" w:rsidRDefault="00AE392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5B2EE0" w14:textId="77777777" w:rsidR="002463A0" w:rsidRDefault="002463A0" w:rsidP="00AE392D">
      <w:pPr>
        <w:spacing w:after="0" w:line="240" w:lineRule="auto"/>
      </w:pPr>
      <w:r>
        <w:separator/>
      </w:r>
    </w:p>
  </w:footnote>
  <w:footnote w:type="continuationSeparator" w:id="0">
    <w:p w14:paraId="43190460" w14:textId="77777777" w:rsidR="002463A0" w:rsidRDefault="002463A0" w:rsidP="00AE3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B15FF4" w14:textId="7CAF5BF9" w:rsidR="00AE392D" w:rsidRDefault="00AE392D">
    <w:pPr>
      <w:pStyle w:val="En-tte"/>
    </w:pPr>
    <w:r>
      <w:t>Morgane GAUTHIER</w:t>
    </w:r>
    <w:r>
      <w:tab/>
    </w:r>
    <w:r>
      <w:tab/>
      <w:t xml:space="preserve">M2 </w:t>
    </w:r>
    <w:proofErr w:type="spellStart"/>
    <w:r>
      <w:t>GeoNum</w:t>
    </w:r>
    <w:proofErr w:type="spellEnd"/>
    <w:r>
      <w:t>. 2024-2025</w:t>
    </w:r>
  </w:p>
  <w:p w14:paraId="339B1A0B" w14:textId="77777777" w:rsidR="00AE392D" w:rsidRDefault="00AE392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A17E2"/>
    <w:multiLevelType w:val="hybridMultilevel"/>
    <w:tmpl w:val="D69811BC"/>
    <w:lvl w:ilvl="0" w:tplc="574EC1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84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92D"/>
    <w:rsid w:val="00090A09"/>
    <w:rsid w:val="000D08DD"/>
    <w:rsid w:val="001E218B"/>
    <w:rsid w:val="002463A0"/>
    <w:rsid w:val="00576936"/>
    <w:rsid w:val="006E55BC"/>
    <w:rsid w:val="008A7B1D"/>
    <w:rsid w:val="008F6D1D"/>
    <w:rsid w:val="00952AE9"/>
    <w:rsid w:val="00AE392D"/>
    <w:rsid w:val="00B2080F"/>
    <w:rsid w:val="00B86B97"/>
    <w:rsid w:val="00BC7B7C"/>
    <w:rsid w:val="00D77E7D"/>
    <w:rsid w:val="00D963E0"/>
    <w:rsid w:val="00EB67A6"/>
    <w:rsid w:val="00FA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EE4DE"/>
  <w15:chartTrackingRefBased/>
  <w15:docId w15:val="{0F7FCE84-1D12-4912-8CE4-7F63EAA5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92D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E392D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2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36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E39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E3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E39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E3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E3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E3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E3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E392D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E218B"/>
    <w:rPr>
      <w:rFonts w:asciiTheme="majorHAnsi" w:eastAsiaTheme="majorEastAsia" w:hAnsiTheme="majorHAnsi" w:cstheme="majorBidi"/>
      <w:b/>
      <w:i/>
      <w:color w:val="000000" w:themeColor="text1"/>
      <w:sz w:val="36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E39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E392D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E392D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E392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E392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E392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E392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E3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E3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E3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E3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E3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E392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E392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E392D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E39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E392D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AE392D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AE39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392D"/>
  </w:style>
  <w:style w:type="paragraph" w:styleId="Pieddepage">
    <w:name w:val="footer"/>
    <w:basedOn w:val="Normal"/>
    <w:link w:val="PieddepageCar"/>
    <w:uiPriority w:val="99"/>
    <w:unhideWhenUsed/>
    <w:rsid w:val="00AE39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392D"/>
  </w:style>
  <w:style w:type="character" w:styleId="Lienhypertexte">
    <w:name w:val="Hyperlink"/>
    <w:basedOn w:val="Policepardfaut"/>
    <w:uiPriority w:val="99"/>
    <w:unhideWhenUsed/>
    <w:rsid w:val="00AE392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E392D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52A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77E7D"/>
    <w:pPr>
      <w:spacing w:before="240" w:after="0"/>
      <w:jc w:val="left"/>
      <w:outlineLvl w:val="9"/>
    </w:pPr>
    <w:rPr>
      <w:b w:val="0"/>
      <w:color w:val="2F5496" w:themeColor="accent1" w:themeShade="BF"/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D77E7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77E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ata.grandlyon.com/portail/fr/jeux-de-donnees/lignes-metro-funiculaire-reseau-transports-commun-lyonnais-v2/donnees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grandlyon.com/portail/fr/jeux-de-donnees/arrondissements-lyon/donne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ata.grandlyon.com/portail/fr/jeux-de-donnees/recensement-equipements-sportifs-metropole-lyon/donnee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B5DE-52A1-4B47-AF18-555758F58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3</Pages>
  <Words>604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Morgane GAUTHIER</dc:creator>
  <cp:keywords/>
  <dc:description/>
  <cp:lastModifiedBy>Morgane GAUTHIER</cp:lastModifiedBy>
  <cp:revision>7</cp:revision>
  <dcterms:created xsi:type="dcterms:W3CDTF">2024-12-27T10:45:00Z</dcterms:created>
  <dcterms:modified xsi:type="dcterms:W3CDTF">2025-01-05T16:26:00Z</dcterms:modified>
</cp:coreProperties>
</file>