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DFD" w:rsidRDefault="002A4DFD" w:rsidP="002A4DFD">
      <w:pPr>
        <w:jc w:val="center"/>
        <w:rPr>
          <w:b/>
          <w:bCs/>
          <w:sz w:val="48"/>
          <w:szCs w:val="48"/>
          <w:u w:val="thick"/>
        </w:rPr>
      </w:pPr>
      <w:r w:rsidRPr="00866E0C">
        <w:rPr>
          <w:b/>
          <w:bCs/>
          <w:sz w:val="48"/>
          <w:szCs w:val="48"/>
          <w:u w:val="thick"/>
        </w:rPr>
        <w:t>MARKET BASKET INSIGHTS</w:t>
      </w:r>
    </w:p>
    <w:p w:rsidR="00B748C6" w:rsidRPr="00866E0C" w:rsidRDefault="00413EEB" w:rsidP="00B748C6">
      <w:pPr>
        <w:rPr>
          <w:b/>
          <w:bCs/>
          <w:sz w:val="48"/>
          <w:szCs w:val="48"/>
          <w:u w:val="thick"/>
        </w:rPr>
      </w:pPr>
      <w:r>
        <w:rPr>
          <w:b/>
          <w:bCs/>
          <w:sz w:val="48"/>
          <w:szCs w:val="48"/>
          <w:u w:val="thick"/>
        </w:rPr>
        <w:t>Phase 4: Development Part-2</w:t>
      </w:r>
    </w:p>
    <w:p w:rsidR="002A4DFD" w:rsidRDefault="002A4DFD" w:rsidP="002A4DFD"/>
    <w:p w:rsidR="00E67B2D" w:rsidRDefault="00E67B2D"/>
    <w:p w:rsidR="00F74A4F" w:rsidRDefault="00F74A4F" w:rsidP="001F45B1">
      <w:pPr>
        <w:pStyle w:val="ListParagraph"/>
        <w:spacing w:after="0" w:line="240" w:lineRule="auto"/>
        <w:ind w:left="2160"/>
        <w:rPr>
          <w:rFonts w:ascii="Times New Roman" w:hAnsi="Times New Roman" w:cs="Times New Roman"/>
          <w:sz w:val="32"/>
          <w:szCs w:val="32"/>
        </w:rPr>
      </w:pPr>
    </w:p>
    <w:p w:rsidR="00C73C4D" w:rsidRPr="001762B5" w:rsidRDefault="00C73C4D" w:rsidP="00C73C4D">
      <w:pPr>
        <w:pStyle w:val="ListParagraph"/>
        <w:numPr>
          <w:ilvl w:val="0"/>
          <w:numId w:val="1"/>
        </w:numPr>
        <w:spacing w:after="0" w:line="240" w:lineRule="auto"/>
        <w:ind w:left="2160"/>
        <w:rPr>
          <w:rFonts w:ascii="Times New Roman" w:hAnsi="Times New Roman" w:cs="Times New Roman"/>
          <w:sz w:val="32"/>
          <w:szCs w:val="32"/>
        </w:rPr>
      </w:pPr>
      <w:r w:rsidRPr="001762B5">
        <w:rPr>
          <w:rFonts w:ascii="Times New Roman" w:hAnsi="Times New Roman" w:cs="Times New Roman"/>
          <w:sz w:val="32"/>
          <w:szCs w:val="32"/>
        </w:rPr>
        <w:t>INTRODUCTION</w:t>
      </w:r>
    </w:p>
    <w:p w:rsidR="00C73C4D" w:rsidRPr="001762B5" w:rsidRDefault="00C73C4D" w:rsidP="00C73C4D">
      <w:pPr>
        <w:pStyle w:val="ListParagraph"/>
        <w:numPr>
          <w:ilvl w:val="0"/>
          <w:numId w:val="1"/>
        </w:numPr>
        <w:spacing w:after="0" w:line="240" w:lineRule="auto"/>
        <w:ind w:left="2160"/>
        <w:rPr>
          <w:rFonts w:ascii="Times New Roman" w:hAnsi="Times New Roman" w:cs="Times New Roman"/>
          <w:sz w:val="32"/>
          <w:szCs w:val="32"/>
        </w:rPr>
      </w:pPr>
      <w:r w:rsidRPr="001762B5">
        <w:rPr>
          <w:rFonts w:ascii="Times New Roman" w:hAnsi="Times New Roman" w:cs="Times New Roman"/>
          <w:sz w:val="32"/>
          <w:szCs w:val="32"/>
        </w:rPr>
        <w:t xml:space="preserve">PROBLEM STATEMENT </w:t>
      </w:r>
    </w:p>
    <w:p w:rsidR="00C73C4D" w:rsidRPr="001762B5" w:rsidRDefault="00C73C4D" w:rsidP="00C73C4D">
      <w:pPr>
        <w:pStyle w:val="ListParagraph"/>
        <w:numPr>
          <w:ilvl w:val="0"/>
          <w:numId w:val="1"/>
        </w:numPr>
        <w:spacing w:after="0" w:line="240" w:lineRule="auto"/>
        <w:ind w:left="2160"/>
        <w:rPr>
          <w:rFonts w:ascii="Times New Roman" w:hAnsi="Times New Roman" w:cs="Times New Roman"/>
          <w:sz w:val="32"/>
          <w:szCs w:val="32"/>
        </w:rPr>
      </w:pPr>
      <w:r w:rsidRPr="001762B5">
        <w:rPr>
          <w:rFonts w:ascii="Times New Roman" w:hAnsi="Times New Roman" w:cs="Times New Roman"/>
          <w:sz w:val="32"/>
          <w:szCs w:val="32"/>
        </w:rPr>
        <w:t>IMPORTING DATA</w:t>
      </w:r>
    </w:p>
    <w:p w:rsidR="00C73C4D" w:rsidRPr="001762B5" w:rsidRDefault="00C73C4D" w:rsidP="00C73C4D">
      <w:pPr>
        <w:pStyle w:val="ListParagraph"/>
        <w:numPr>
          <w:ilvl w:val="0"/>
          <w:numId w:val="1"/>
        </w:numPr>
        <w:spacing w:after="0" w:line="240" w:lineRule="auto"/>
        <w:ind w:left="2160"/>
        <w:rPr>
          <w:rFonts w:ascii="Times New Roman" w:hAnsi="Times New Roman" w:cs="Times New Roman"/>
          <w:sz w:val="32"/>
          <w:szCs w:val="32"/>
        </w:rPr>
      </w:pPr>
      <w:r w:rsidRPr="001762B5">
        <w:rPr>
          <w:rFonts w:ascii="Times New Roman" w:hAnsi="Times New Roman" w:cs="Times New Roman"/>
          <w:sz w:val="32"/>
          <w:szCs w:val="32"/>
        </w:rPr>
        <w:t>DATA CLEANING</w:t>
      </w:r>
    </w:p>
    <w:p w:rsidR="00C73C4D" w:rsidRPr="001762B5" w:rsidRDefault="00C73C4D" w:rsidP="00C73C4D">
      <w:pPr>
        <w:pStyle w:val="ListParagraph"/>
        <w:numPr>
          <w:ilvl w:val="0"/>
          <w:numId w:val="2"/>
        </w:numPr>
        <w:ind w:left="2160"/>
        <w:rPr>
          <w:rFonts w:ascii="Times New Roman" w:hAnsi="Times New Roman" w:cs="Times New Roman"/>
          <w:b/>
          <w:bCs/>
          <w:sz w:val="32"/>
          <w:szCs w:val="32"/>
        </w:rPr>
      </w:pPr>
      <w:r w:rsidRPr="001762B5">
        <w:rPr>
          <w:rFonts w:ascii="Times New Roman" w:hAnsi="Times New Roman" w:cs="Times New Roman"/>
          <w:sz w:val="32"/>
          <w:szCs w:val="32"/>
        </w:rPr>
        <w:t>DATA ANALYSING</w:t>
      </w:r>
    </w:p>
    <w:p w:rsidR="00C73C4D" w:rsidRPr="001762B5" w:rsidRDefault="00ED6F06" w:rsidP="00C73C4D">
      <w:pPr>
        <w:pStyle w:val="ListParagraph"/>
        <w:numPr>
          <w:ilvl w:val="0"/>
          <w:numId w:val="2"/>
        </w:numPr>
        <w:ind w:left="2160"/>
        <w:rPr>
          <w:rFonts w:ascii="Times New Roman" w:hAnsi="Times New Roman" w:cs="Times New Roman"/>
          <w:b/>
          <w:bCs/>
          <w:sz w:val="32"/>
          <w:szCs w:val="32"/>
        </w:rPr>
      </w:pPr>
      <w:r w:rsidRPr="001762B5">
        <w:rPr>
          <w:rFonts w:ascii="Times New Roman" w:hAnsi="Times New Roman" w:cs="Times New Roman"/>
          <w:sz w:val="32"/>
          <w:szCs w:val="32"/>
        </w:rPr>
        <w:t>DATA VISUALISING</w:t>
      </w:r>
    </w:p>
    <w:p w:rsidR="00ED6F06" w:rsidRPr="001762B5" w:rsidRDefault="00ED6F06" w:rsidP="00C73C4D">
      <w:pPr>
        <w:pStyle w:val="ListParagraph"/>
        <w:numPr>
          <w:ilvl w:val="0"/>
          <w:numId w:val="2"/>
        </w:numPr>
        <w:ind w:left="2160"/>
        <w:rPr>
          <w:rFonts w:ascii="Times New Roman" w:hAnsi="Times New Roman" w:cs="Times New Roman"/>
          <w:b/>
          <w:bCs/>
          <w:sz w:val="32"/>
          <w:szCs w:val="32"/>
        </w:rPr>
      </w:pPr>
      <w:r w:rsidRPr="001762B5">
        <w:rPr>
          <w:rFonts w:ascii="Times New Roman" w:hAnsi="Times New Roman" w:cs="Times New Roman"/>
          <w:sz w:val="32"/>
          <w:szCs w:val="32"/>
        </w:rPr>
        <w:t>APR</w:t>
      </w:r>
      <w:r w:rsidR="00D1188B" w:rsidRPr="001762B5">
        <w:rPr>
          <w:rFonts w:ascii="Times New Roman" w:hAnsi="Times New Roman" w:cs="Times New Roman"/>
          <w:sz w:val="32"/>
          <w:szCs w:val="32"/>
        </w:rPr>
        <w:t>I</w:t>
      </w:r>
      <w:r w:rsidRPr="001762B5">
        <w:rPr>
          <w:rFonts w:ascii="Times New Roman" w:hAnsi="Times New Roman" w:cs="Times New Roman"/>
          <w:sz w:val="32"/>
          <w:szCs w:val="32"/>
        </w:rPr>
        <w:t>ORI ALGORITHM</w:t>
      </w:r>
    </w:p>
    <w:p w:rsidR="00ED6F06" w:rsidRPr="00B05C68" w:rsidRDefault="00EA774A"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COMPUTING SUPPORT AND CONFIDENCE</w:t>
      </w:r>
    </w:p>
    <w:p w:rsidR="00EA774A" w:rsidRPr="00B05C68" w:rsidRDefault="00A246B5"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COMPUTING FREQUENT ITEMS USING APRI</w:t>
      </w:r>
      <w:r w:rsidR="00D1188B" w:rsidRPr="00B05C68">
        <w:rPr>
          <w:rFonts w:ascii="Times New Roman" w:hAnsi="Times New Roman" w:cs="Times New Roman"/>
          <w:sz w:val="32"/>
          <w:szCs w:val="32"/>
        </w:rPr>
        <w:t>ORI ALGORITHM</w:t>
      </w:r>
    </w:p>
    <w:p w:rsidR="00D1188B" w:rsidRPr="00B05C68" w:rsidRDefault="00C228DF"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ASSOCIATION RULES ARE USED FOR FREQUENT ITEMS</w:t>
      </w:r>
    </w:p>
    <w:p w:rsidR="00C228DF" w:rsidRPr="00B05C68" w:rsidRDefault="008A2FD5"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COMPUTING ZHANG’S RULE</w:t>
      </w:r>
    </w:p>
    <w:p w:rsidR="008A2FD5" w:rsidRPr="00B05C68" w:rsidRDefault="00DA20A8"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TRANSFORMING ANTECEDENT,CO</w:t>
      </w:r>
      <w:r w:rsidR="0081678D" w:rsidRPr="00B05C68">
        <w:rPr>
          <w:rFonts w:ascii="Times New Roman" w:hAnsi="Times New Roman" w:cs="Times New Roman"/>
          <w:sz w:val="32"/>
          <w:szCs w:val="32"/>
        </w:rPr>
        <w:t>NSEQUENT AND SUPPORT</w:t>
      </w:r>
    </w:p>
    <w:p w:rsidR="0081678D" w:rsidRPr="00B05C68" w:rsidRDefault="00C56593"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GENERATING HEAT-MAP</w:t>
      </w:r>
    </w:p>
    <w:p w:rsidR="00C56593" w:rsidRPr="00B05C68" w:rsidRDefault="00C56593"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 xml:space="preserve">GENERATING SCATTER-PLOT </w:t>
      </w:r>
    </w:p>
    <w:p w:rsidR="00DF495C" w:rsidRDefault="00DF495C" w:rsidP="00B05C68">
      <w:pPr>
        <w:pStyle w:val="ListParagraph"/>
        <w:numPr>
          <w:ilvl w:val="0"/>
          <w:numId w:val="3"/>
        </w:numPr>
        <w:rPr>
          <w:rFonts w:ascii="Times New Roman" w:hAnsi="Times New Roman" w:cs="Times New Roman"/>
          <w:sz w:val="32"/>
          <w:szCs w:val="32"/>
        </w:rPr>
      </w:pPr>
      <w:r w:rsidRPr="00B05C68">
        <w:rPr>
          <w:rFonts w:ascii="Times New Roman" w:hAnsi="Times New Roman" w:cs="Times New Roman"/>
          <w:sz w:val="32"/>
          <w:szCs w:val="32"/>
        </w:rPr>
        <w:t>GENERATING PARALLEL COORDINATES PLOT</w:t>
      </w:r>
    </w:p>
    <w:p w:rsidR="001762B5" w:rsidRPr="003322A8" w:rsidRDefault="003322A8" w:rsidP="003322A8">
      <w:pPr>
        <w:pStyle w:val="ListParagraph"/>
        <w:numPr>
          <w:ilvl w:val="0"/>
          <w:numId w:val="5"/>
        </w:numPr>
        <w:rPr>
          <w:rFonts w:ascii="Times New Roman" w:hAnsi="Times New Roman" w:cs="Times New Roman"/>
          <w:sz w:val="32"/>
          <w:szCs w:val="32"/>
        </w:rPr>
      </w:pPr>
      <w:r w:rsidRPr="003322A8">
        <w:rPr>
          <w:rFonts w:ascii="Times New Roman" w:hAnsi="Times New Roman" w:cs="Times New Roman"/>
          <w:sz w:val="32"/>
          <w:szCs w:val="32"/>
        </w:rPr>
        <w:t>CONCLUSION</w:t>
      </w:r>
    </w:p>
    <w:p w:rsidR="00DF495C" w:rsidRPr="00B05C68" w:rsidRDefault="00DF495C" w:rsidP="002B55AE">
      <w:pPr>
        <w:pStyle w:val="ListParagraph"/>
        <w:ind w:left="2160"/>
        <w:rPr>
          <w:rFonts w:ascii="Times New Roman" w:hAnsi="Times New Roman" w:cs="Times New Roman"/>
          <w:sz w:val="32"/>
          <w:szCs w:val="32"/>
        </w:rPr>
      </w:pPr>
    </w:p>
    <w:p w:rsidR="0081678D" w:rsidRPr="00EA774A" w:rsidRDefault="0081678D" w:rsidP="002B55AE">
      <w:pPr>
        <w:pStyle w:val="ListParagraph"/>
        <w:ind w:left="2160"/>
        <w:rPr>
          <w:sz w:val="32"/>
          <w:szCs w:val="32"/>
        </w:rPr>
      </w:pPr>
    </w:p>
    <w:p w:rsidR="00E21CE2" w:rsidRDefault="00E21CE2">
      <w:pPr>
        <w:rPr>
          <w:rFonts w:ascii="Times New Roman" w:hAnsi="Times New Roman" w:cs="Times New Roman"/>
          <w:sz w:val="24"/>
          <w:szCs w:val="24"/>
        </w:rPr>
      </w:pPr>
    </w:p>
    <w:p w:rsidR="00D618EE" w:rsidRPr="0002480C" w:rsidRDefault="00D618EE" w:rsidP="00D618EE">
      <w:pPr>
        <w:rPr>
          <w:b/>
          <w:bCs/>
          <w:sz w:val="36"/>
          <w:szCs w:val="36"/>
        </w:rPr>
      </w:pPr>
      <w:r w:rsidRPr="0002480C">
        <w:rPr>
          <w:b/>
          <w:bCs/>
          <w:sz w:val="36"/>
          <w:szCs w:val="36"/>
        </w:rPr>
        <w:t>INTRODUCTION:</w:t>
      </w:r>
    </w:p>
    <w:p w:rsidR="00D618EE" w:rsidRPr="005C03E8" w:rsidRDefault="00D618EE" w:rsidP="00D618EE">
      <w:pPr>
        <w:pStyle w:val="ListParagraph"/>
        <w:numPr>
          <w:ilvl w:val="0"/>
          <w:numId w:val="6"/>
        </w:numPr>
        <w:rPr>
          <w:rFonts w:ascii="Times New Roman" w:hAnsi="Times New Roman" w:cs="Times New Roman"/>
          <w:color w:val="374151"/>
          <w:sz w:val="32"/>
          <w:szCs w:val="32"/>
          <w:shd w:val="clear" w:color="auto" w:fill="F7F7F8"/>
        </w:rPr>
      </w:pPr>
      <w:r w:rsidRPr="005C03E8">
        <w:rPr>
          <w:rFonts w:ascii="Times New Roman" w:hAnsi="Times New Roman" w:cs="Times New Roman"/>
          <w:b/>
          <w:bCs/>
          <w:sz w:val="32"/>
          <w:szCs w:val="32"/>
        </w:rPr>
        <w:lastRenderedPageBreak/>
        <w:t>Market Basket Analysis</w:t>
      </w:r>
      <w:r w:rsidRPr="005C03E8">
        <w:rPr>
          <w:rFonts w:ascii="Times New Roman" w:hAnsi="Times New Roman" w:cs="Times New Roman"/>
          <w:sz w:val="32"/>
          <w:szCs w:val="32"/>
        </w:rPr>
        <w:t>, known as Association rule analysis</w:t>
      </w:r>
      <w:r w:rsidRPr="005C03E8">
        <w:rPr>
          <w:rFonts w:ascii="Times New Roman" w:hAnsi="Times New Roman" w:cs="Times New Roman"/>
          <w:color w:val="374151"/>
          <w:sz w:val="32"/>
          <w:szCs w:val="32"/>
          <w:shd w:val="clear" w:color="auto" w:fill="F7F7F8"/>
        </w:rPr>
        <w:t xml:space="preserve"> is a data analysis technique used in the field of data mining and business analytics.</w:t>
      </w:r>
    </w:p>
    <w:p w:rsidR="00D618EE" w:rsidRPr="005C03E8" w:rsidRDefault="00D618EE" w:rsidP="00D618EE">
      <w:pPr>
        <w:pStyle w:val="ListParagraph"/>
        <w:numPr>
          <w:ilvl w:val="0"/>
          <w:numId w:val="7"/>
        </w:numPr>
        <w:rPr>
          <w:rFonts w:ascii="Times New Roman" w:hAnsi="Times New Roman" w:cs="Times New Roman"/>
          <w:color w:val="374151"/>
          <w:sz w:val="32"/>
          <w:szCs w:val="32"/>
          <w:shd w:val="clear" w:color="auto" w:fill="F7F7F8"/>
        </w:rPr>
      </w:pPr>
      <w:r w:rsidRPr="005C03E8">
        <w:rPr>
          <w:rFonts w:ascii="Times New Roman" w:hAnsi="Times New Roman" w:cs="Times New Roman"/>
          <w:color w:val="374151"/>
          <w:sz w:val="32"/>
          <w:szCs w:val="32"/>
          <w:shd w:val="clear" w:color="auto" w:fill="F7F7F8"/>
        </w:rPr>
        <w:t>It aims to uncover relationships and associations between items that are frequently purchased or used together in transactions. This analysis helps businesses understand customer behavior, improve product recommendations, enhance marketing strategies, and optimize inventory management.</w:t>
      </w:r>
    </w:p>
    <w:p w:rsidR="00D618EE" w:rsidRPr="005C03E8" w:rsidRDefault="00D618EE" w:rsidP="00D618EE">
      <w:pPr>
        <w:pStyle w:val="ListParagraph"/>
        <w:numPr>
          <w:ilvl w:val="0"/>
          <w:numId w:val="7"/>
        </w:numPr>
        <w:rPr>
          <w:b/>
          <w:bCs/>
          <w:sz w:val="32"/>
          <w:szCs w:val="32"/>
        </w:rPr>
      </w:pPr>
      <w:r w:rsidRPr="005C03E8">
        <w:rPr>
          <w:rFonts w:ascii="Times New Roman" w:hAnsi="Times New Roman" w:cs="Times New Roman"/>
          <w:color w:val="374151"/>
          <w:sz w:val="32"/>
          <w:szCs w:val="32"/>
          <w:shd w:val="clear" w:color="auto" w:fill="F7F7F8"/>
        </w:rPr>
        <w:t>The primary focus is on identifying patterns and rules that reveal how different products or services are related in customers' buying habits, which, in turn, can inform decision-making and business strategies.</w:t>
      </w:r>
    </w:p>
    <w:p w:rsidR="005D7C7B" w:rsidRPr="005D7C7B" w:rsidRDefault="005D7C7B" w:rsidP="005D7C7B">
      <w:pPr>
        <w:rPr>
          <w:b/>
          <w:bCs/>
          <w:sz w:val="36"/>
          <w:szCs w:val="36"/>
        </w:rPr>
      </w:pPr>
      <w:r w:rsidRPr="005D7C7B">
        <w:rPr>
          <w:b/>
          <w:bCs/>
          <w:sz w:val="36"/>
          <w:szCs w:val="36"/>
        </w:rPr>
        <w:t>PROBLEM STATEMENT:</w:t>
      </w:r>
    </w:p>
    <w:p w:rsidR="005D7C7B" w:rsidRDefault="005D7C7B" w:rsidP="005D7C7B">
      <w:pPr>
        <w:pStyle w:val="ListParagraph"/>
        <w:rPr>
          <w:rFonts w:ascii="Times New Roman" w:hAnsi="Times New Roman" w:cs="Times New Roman"/>
          <w:sz w:val="32"/>
          <w:szCs w:val="32"/>
        </w:rPr>
      </w:pPr>
      <w:r w:rsidRPr="00796A4D">
        <w:rPr>
          <w:rFonts w:ascii="Times New Roman" w:hAnsi="Times New Roman" w:cs="Times New Roman"/>
          <w:sz w:val="32"/>
          <w:szCs w:val="32"/>
        </w:rPr>
        <w:t>Unveiling the customer behaviour through associat</w:t>
      </w:r>
      <w:r>
        <w:rPr>
          <w:rFonts w:ascii="Times New Roman" w:hAnsi="Times New Roman" w:cs="Times New Roman"/>
          <w:sz w:val="32"/>
          <w:szCs w:val="32"/>
        </w:rPr>
        <w:t xml:space="preserve">ion </w:t>
      </w:r>
      <w:r w:rsidRPr="00796A4D">
        <w:rPr>
          <w:rFonts w:ascii="Times New Roman" w:hAnsi="Times New Roman" w:cs="Times New Roman"/>
          <w:sz w:val="32"/>
          <w:szCs w:val="32"/>
        </w:rPr>
        <w:t>analysis: Utilize the Market Basket Analysis on the provided dataset to uncover hidden patterns and associations between products, aiming to understand customer purchasing behaviour and identify potential cross selling opportunities for the retail business.</w:t>
      </w:r>
    </w:p>
    <w:p w:rsidR="0021692B" w:rsidRDefault="0021692B" w:rsidP="0021692B">
      <w:pPr>
        <w:rPr>
          <w:b/>
          <w:bCs/>
          <w:sz w:val="36"/>
          <w:szCs w:val="36"/>
        </w:rPr>
      </w:pPr>
      <w:r w:rsidRPr="00E87BE4">
        <w:rPr>
          <w:b/>
          <w:bCs/>
          <w:sz w:val="36"/>
          <w:szCs w:val="36"/>
        </w:rPr>
        <w:t>IMPORTING DATA:</w:t>
      </w:r>
    </w:p>
    <w:p w:rsidR="0021692B" w:rsidRDefault="0021692B" w:rsidP="0021692B">
      <w:pPr>
        <w:rPr>
          <w:rFonts w:ascii="Times New Roman" w:hAnsi="Times New Roman" w:cs="Times New Roman"/>
          <w:sz w:val="32"/>
          <w:szCs w:val="32"/>
        </w:rPr>
      </w:pPr>
      <w:r w:rsidRPr="00726080">
        <w:rPr>
          <w:rFonts w:ascii="Times New Roman" w:hAnsi="Times New Roman" w:cs="Times New Roman"/>
          <w:sz w:val="32"/>
          <w:szCs w:val="32"/>
        </w:rPr>
        <w:t xml:space="preserve">Data importing is a crucial step as it forms the foundation for discovering associations and patterns among items, which can be used to make business decisions such as product placement, recommendation systems, and pricing strategies. </w:t>
      </w:r>
    </w:p>
    <w:p w:rsidR="0002480C" w:rsidRPr="0002480C" w:rsidRDefault="00FF4958" w:rsidP="0002480C">
      <w:pPr>
        <w:rPr>
          <w:rFonts w:ascii="Times New Roman" w:hAnsi="Times New Roman" w:cs="Times New Roman"/>
          <w:sz w:val="32"/>
          <w:szCs w:val="32"/>
        </w:rPr>
      </w:pPr>
      <w:r>
        <w:rPr>
          <w:noProof/>
          <w:color w:val="FFFFFF" w:themeColor="background1"/>
          <w:sz w:val="36"/>
          <w:szCs w:val="36"/>
          <w:lang w:bidi="ta-IN"/>
        </w:rPr>
        <w:drawing>
          <wp:inline distT="0" distB="0" distL="0" distR="0">
            <wp:extent cx="5730875" cy="1577340"/>
            <wp:effectExtent l="0" t="0" r="3175" b="3810"/>
            <wp:docPr id="32686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69694" name="Picture 326869694"/>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376" t="29959" r="18765" b="40769"/>
                    <a:stretch/>
                  </pic:blipFill>
                  <pic:spPr bwMode="auto">
                    <a:xfrm>
                      <a:off x="0" y="0"/>
                      <a:ext cx="5731526" cy="15775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5478" w:rsidRDefault="00C55478" w:rsidP="00C55478">
      <w:pPr>
        <w:rPr>
          <w:rFonts w:ascii="Times New Roman" w:hAnsi="Times New Roman" w:cs="Times New Roman"/>
          <w:b/>
          <w:bCs/>
          <w:color w:val="374151"/>
          <w:sz w:val="36"/>
          <w:szCs w:val="36"/>
          <w:shd w:val="clear" w:color="auto" w:fill="F7F7F8"/>
        </w:rPr>
      </w:pPr>
      <w:r w:rsidRPr="006A4C88">
        <w:rPr>
          <w:rFonts w:ascii="Times New Roman" w:hAnsi="Times New Roman" w:cs="Times New Roman"/>
          <w:b/>
          <w:bCs/>
          <w:color w:val="374151"/>
          <w:sz w:val="36"/>
          <w:szCs w:val="36"/>
          <w:shd w:val="clear" w:color="auto" w:fill="F7F7F8"/>
        </w:rPr>
        <w:t>Data cleanin</w:t>
      </w:r>
      <w:r>
        <w:rPr>
          <w:rFonts w:ascii="Times New Roman" w:hAnsi="Times New Roman" w:cs="Times New Roman"/>
          <w:b/>
          <w:bCs/>
          <w:color w:val="374151"/>
          <w:sz w:val="36"/>
          <w:szCs w:val="36"/>
          <w:shd w:val="clear" w:color="auto" w:fill="F7F7F8"/>
        </w:rPr>
        <w:t>g:</w:t>
      </w:r>
    </w:p>
    <w:p w:rsidR="00C55478" w:rsidRPr="00354BDF" w:rsidRDefault="00C55478" w:rsidP="00C55478">
      <w:pPr>
        <w:rPr>
          <w:rFonts w:ascii="Times New Roman" w:hAnsi="Times New Roman" w:cs="Times New Roman"/>
          <w:b/>
          <w:bCs/>
          <w:color w:val="374151"/>
          <w:sz w:val="32"/>
          <w:szCs w:val="32"/>
          <w:shd w:val="clear" w:color="auto" w:fill="F7F7F8"/>
        </w:rPr>
      </w:pPr>
      <w:r w:rsidRPr="00354BDF">
        <w:rPr>
          <w:rFonts w:ascii="Times New Roman" w:hAnsi="Times New Roman" w:cs="Times New Roman"/>
          <w:color w:val="374151"/>
          <w:sz w:val="32"/>
          <w:szCs w:val="32"/>
          <w:shd w:val="clear" w:color="auto" w:fill="F7F7F8"/>
        </w:rPr>
        <w:lastRenderedPageBreak/>
        <w:t>It is a crucial step in Market Basket Analysis (MBA) to ensure that your transactional data is accurate, reliable, and ready for analysis</w:t>
      </w:r>
      <w:r w:rsidRPr="00354BDF">
        <w:rPr>
          <w:rFonts w:ascii="Times New Roman" w:hAnsi="Times New Roman" w:cs="Times New Roman"/>
          <w:b/>
          <w:bCs/>
          <w:color w:val="374151"/>
          <w:sz w:val="32"/>
          <w:szCs w:val="32"/>
          <w:shd w:val="clear" w:color="auto" w:fill="F7F7F8"/>
        </w:rPr>
        <w:t>.</w:t>
      </w:r>
    </w:p>
    <w:p w:rsidR="00C55478" w:rsidRPr="00354BDF" w:rsidRDefault="00C55478" w:rsidP="00C55478">
      <w:pPr>
        <w:rPr>
          <w:rFonts w:ascii="Times New Roman" w:hAnsi="Times New Roman" w:cs="Times New Roman"/>
          <w:b/>
          <w:bCs/>
          <w:color w:val="374151"/>
          <w:sz w:val="28"/>
          <w:szCs w:val="28"/>
          <w:shd w:val="clear" w:color="auto" w:fill="F7F7F8"/>
        </w:rPr>
      </w:pPr>
      <w:r w:rsidRPr="00354BDF">
        <w:rPr>
          <w:rFonts w:ascii="Times New Roman" w:hAnsi="Times New Roman" w:cs="Times New Roman"/>
          <w:color w:val="374151"/>
          <w:sz w:val="28"/>
          <w:szCs w:val="28"/>
          <w:shd w:val="clear" w:color="auto" w:fill="F7F7F8"/>
        </w:rPr>
        <w:t xml:space="preserve">Data cleaning is achieved by </w:t>
      </w:r>
    </w:p>
    <w:p w:rsidR="00C55478" w:rsidRPr="00354BDF" w:rsidRDefault="00C55478" w:rsidP="00C55478">
      <w:pPr>
        <w:pStyle w:val="ListParagraph"/>
        <w:numPr>
          <w:ilvl w:val="3"/>
          <w:numId w:val="8"/>
        </w:numPr>
        <w:rPr>
          <w:rFonts w:ascii="Times New Roman" w:hAnsi="Times New Roman" w:cs="Times New Roman"/>
          <w:color w:val="374151"/>
          <w:sz w:val="28"/>
          <w:szCs w:val="28"/>
          <w:shd w:val="clear" w:color="auto" w:fill="F7F7F8"/>
        </w:rPr>
      </w:pPr>
      <w:r w:rsidRPr="00354BDF">
        <w:rPr>
          <w:rFonts w:ascii="Times New Roman" w:hAnsi="Times New Roman" w:cs="Times New Roman"/>
          <w:color w:val="374151"/>
          <w:sz w:val="28"/>
          <w:szCs w:val="28"/>
          <w:shd w:val="clear" w:color="auto" w:fill="F7F7F8"/>
        </w:rPr>
        <w:t>Removing duplicate values</w:t>
      </w:r>
    </w:p>
    <w:p w:rsidR="00C55478" w:rsidRPr="00354BDF" w:rsidRDefault="00C55478" w:rsidP="00C55478">
      <w:pPr>
        <w:pStyle w:val="ListParagraph"/>
        <w:numPr>
          <w:ilvl w:val="3"/>
          <w:numId w:val="8"/>
        </w:numPr>
        <w:rPr>
          <w:rFonts w:ascii="Times New Roman" w:hAnsi="Times New Roman" w:cs="Times New Roman"/>
          <w:color w:val="374151"/>
          <w:sz w:val="28"/>
          <w:szCs w:val="28"/>
          <w:shd w:val="clear" w:color="auto" w:fill="F7F7F8"/>
        </w:rPr>
      </w:pPr>
      <w:r w:rsidRPr="00354BDF">
        <w:rPr>
          <w:rFonts w:ascii="Times New Roman" w:hAnsi="Times New Roman" w:cs="Times New Roman"/>
          <w:color w:val="374151"/>
          <w:sz w:val="28"/>
          <w:szCs w:val="28"/>
          <w:shd w:val="clear" w:color="auto" w:fill="F7F7F8"/>
        </w:rPr>
        <w:t>Adding missing values</w:t>
      </w:r>
    </w:p>
    <w:p w:rsidR="001F45B1" w:rsidRDefault="00EC60B9">
      <w:pPr>
        <w:rPr>
          <w:rFonts w:ascii="Times New Roman" w:hAnsi="Times New Roman" w:cs="Times New Roman"/>
          <w:sz w:val="24"/>
          <w:szCs w:val="24"/>
        </w:rPr>
      </w:pPr>
      <w:r>
        <w:rPr>
          <w:rFonts w:ascii="Times New Roman" w:hAnsi="Times New Roman" w:cs="Times New Roman"/>
          <w:noProof/>
          <w:color w:val="FFFFFF" w:themeColor="background1"/>
          <w:sz w:val="32"/>
          <w:szCs w:val="32"/>
          <w:lang w:bidi="ta-IN"/>
        </w:rPr>
        <w:drawing>
          <wp:inline distT="0" distB="0" distL="0" distR="0">
            <wp:extent cx="5158740" cy="1965960"/>
            <wp:effectExtent l="0" t="0" r="3810" b="0"/>
            <wp:docPr id="924379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79170" name="Picture 924379170"/>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77197" cy="1972994"/>
                    </a:xfrm>
                    <a:prstGeom prst="rect">
                      <a:avLst/>
                    </a:prstGeom>
                  </pic:spPr>
                </pic:pic>
              </a:graphicData>
            </a:graphic>
          </wp:inline>
        </w:drawing>
      </w:r>
    </w:p>
    <w:p w:rsidR="00531E7D" w:rsidRDefault="00531E7D" w:rsidP="00531E7D">
      <w:pPr>
        <w:rPr>
          <w:rFonts w:ascii="Times New Roman" w:hAnsi="Times New Roman" w:cs="Times New Roman"/>
          <w:color w:val="374151"/>
          <w:sz w:val="32"/>
          <w:szCs w:val="32"/>
          <w:shd w:val="clear" w:color="auto" w:fill="F7F7F8"/>
        </w:rPr>
      </w:pPr>
      <w:r>
        <w:rPr>
          <w:rFonts w:ascii="Times New Roman" w:hAnsi="Times New Roman" w:cs="Times New Roman"/>
          <w:b/>
          <w:bCs/>
          <w:color w:val="374151"/>
          <w:sz w:val="36"/>
          <w:szCs w:val="36"/>
          <w:shd w:val="clear" w:color="auto" w:fill="F7F7F8"/>
        </w:rPr>
        <w:t>Data Analyzing:</w:t>
      </w:r>
    </w:p>
    <w:p w:rsidR="00531E7D" w:rsidRDefault="00531E7D" w:rsidP="00531E7D">
      <w:pPr>
        <w:rPr>
          <w:rFonts w:ascii="Times New Roman" w:hAnsi="Times New Roman" w:cs="Times New Roman"/>
          <w:color w:val="374151"/>
          <w:sz w:val="32"/>
          <w:szCs w:val="32"/>
          <w:shd w:val="clear" w:color="auto" w:fill="F7F7F8"/>
        </w:rPr>
      </w:pPr>
      <w:r>
        <w:rPr>
          <w:rFonts w:ascii="Times New Roman" w:hAnsi="Times New Roman" w:cs="Times New Roman"/>
          <w:color w:val="374151"/>
          <w:sz w:val="32"/>
          <w:szCs w:val="32"/>
          <w:shd w:val="clear" w:color="auto" w:fill="F7F7F8"/>
        </w:rPr>
        <w:t xml:space="preserve">                        It </w:t>
      </w:r>
      <w:r w:rsidRPr="004929E1">
        <w:rPr>
          <w:rFonts w:ascii="Times New Roman" w:hAnsi="Times New Roman" w:cs="Times New Roman"/>
          <w:color w:val="374151"/>
          <w:sz w:val="32"/>
          <w:szCs w:val="32"/>
          <w:shd w:val="clear" w:color="auto" w:fill="F7F7F8"/>
        </w:rPr>
        <w:t>is the process of examining transactional data to identify patterns and relationships between products or items purchased together by customers.</w:t>
      </w:r>
    </w:p>
    <w:p w:rsidR="00531E7D" w:rsidRDefault="00531E7D" w:rsidP="00531E7D">
      <w:pPr>
        <w:rPr>
          <w:rFonts w:ascii="Times New Roman" w:hAnsi="Times New Roman" w:cs="Times New Roman"/>
          <w:color w:val="374151"/>
          <w:sz w:val="32"/>
          <w:szCs w:val="32"/>
          <w:shd w:val="clear" w:color="auto" w:fill="F7F7F8"/>
        </w:rPr>
      </w:pPr>
      <w:r>
        <w:rPr>
          <w:rFonts w:ascii="Times New Roman" w:hAnsi="Times New Roman" w:cs="Times New Roman"/>
          <w:color w:val="374151"/>
          <w:sz w:val="32"/>
          <w:szCs w:val="32"/>
          <w:shd w:val="clear" w:color="auto" w:fill="F7F7F8"/>
        </w:rPr>
        <w:t xml:space="preserve">                       The following steps are used for data analyzing:</w:t>
      </w:r>
    </w:p>
    <w:p w:rsidR="004F670F" w:rsidRDefault="004F670F" w:rsidP="00531E7D">
      <w:pPr>
        <w:rPr>
          <w:rFonts w:ascii="Times New Roman" w:hAnsi="Times New Roman" w:cs="Times New Roman"/>
          <w:color w:val="374151"/>
          <w:sz w:val="32"/>
          <w:szCs w:val="32"/>
          <w:shd w:val="clear" w:color="auto" w:fill="F7F7F8"/>
        </w:rPr>
      </w:pPr>
    </w:p>
    <w:p w:rsidR="00531E7D" w:rsidRPr="000F0EB7"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Frequent Itemset Generation</w:t>
      </w:r>
    </w:p>
    <w:p w:rsidR="00531E7D" w:rsidRPr="000F0EB7"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Support Counting</w:t>
      </w:r>
    </w:p>
    <w:p w:rsidR="00531E7D" w:rsidRPr="000F0EB7"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Increase k by 1 (k = k + 1)</w:t>
      </w:r>
    </w:p>
    <w:p w:rsidR="00531E7D" w:rsidRPr="000F0EB7"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Generate Candidate k-Itemsets</w:t>
      </w:r>
    </w:p>
    <w:p w:rsidR="00531E7D" w:rsidRPr="000F0EB7"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Remove candidate k-itemsets that have infrequent (k-1)-subsets.</w:t>
      </w:r>
    </w:p>
    <w:p w:rsidR="00531E7D" w:rsidRPr="000F0EB7"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Generate Frequent k-Itemsets</w:t>
      </w:r>
    </w:p>
    <w:p w:rsidR="00531E7D" w:rsidRPr="000F0EB7"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Form association rules based on frequent k-itemsets.</w:t>
      </w:r>
    </w:p>
    <w:p w:rsidR="00531E7D" w:rsidRDefault="00531E7D" w:rsidP="00531E7D">
      <w:pPr>
        <w:pStyle w:val="ListParagraph"/>
        <w:numPr>
          <w:ilvl w:val="0"/>
          <w:numId w:val="9"/>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Evaluate rule confidence.</w:t>
      </w:r>
    </w:p>
    <w:p w:rsidR="004F670F" w:rsidRDefault="004F670F" w:rsidP="004F670F">
      <w:pPr>
        <w:pStyle w:val="ListParagraph"/>
        <w:rPr>
          <w:rFonts w:ascii="Times New Roman" w:hAnsi="Times New Roman" w:cs="Times New Roman"/>
          <w:b/>
          <w:bCs/>
          <w:color w:val="374151"/>
          <w:sz w:val="36"/>
          <w:szCs w:val="36"/>
          <w:shd w:val="clear" w:color="auto" w:fill="F7F7F8"/>
        </w:rPr>
      </w:pPr>
    </w:p>
    <w:p w:rsidR="004F670F" w:rsidRDefault="004F670F" w:rsidP="004F670F">
      <w:pPr>
        <w:pStyle w:val="ListParagraph"/>
        <w:rPr>
          <w:rFonts w:ascii="Times New Roman" w:hAnsi="Times New Roman" w:cs="Times New Roman"/>
          <w:b/>
          <w:bCs/>
          <w:color w:val="374151"/>
          <w:sz w:val="36"/>
          <w:szCs w:val="36"/>
          <w:shd w:val="clear" w:color="auto" w:fill="F7F7F8"/>
        </w:rPr>
      </w:pPr>
    </w:p>
    <w:p w:rsidR="004F670F" w:rsidRDefault="004F670F" w:rsidP="004F670F">
      <w:pPr>
        <w:pStyle w:val="ListParagraph"/>
        <w:rPr>
          <w:rFonts w:ascii="Times New Roman" w:hAnsi="Times New Roman" w:cs="Times New Roman"/>
          <w:b/>
          <w:bCs/>
          <w:color w:val="374151"/>
          <w:sz w:val="36"/>
          <w:szCs w:val="36"/>
          <w:shd w:val="clear" w:color="auto" w:fill="F7F7F8"/>
        </w:rPr>
      </w:pPr>
    </w:p>
    <w:p w:rsidR="004F670F" w:rsidRPr="004F670F" w:rsidRDefault="004F670F" w:rsidP="004F670F">
      <w:pPr>
        <w:pStyle w:val="ListParagraph"/>
        <w:rPr>
          <w:rFonts w:ascii="Times New Roman" w:hAnsi="Times New Roman" w:cs="Times New Roman"/>
          <w:b/>
          <w:bCs/>
          <w:color w:val="374151"/>
          <w:sz w:val="36"/>
          <w:szCs w:val="36"/>
          <w:shd w:val="clear" w:color="auto" w:fill="F7F7F8"/>
        </w:rPr>
      </w:pPr>
    </w:p>
    <w:p w:rsidR="00AC2949" w:rsidRPr="004F670F" w:rsidRDefault="00AC2949" w:rsidP="004F670F">
      <w:pPr>
        <w:rPr>
          <w:rFonts w:ascii="Times New Roman" w:hAnsi="Times New Roman" w:cs="Times New Roman"/>
          <w:b/>
          <w:bCs/>
          <w:color w:val="374151"/>
          <w:sz w:val="36"/>
          <w:szCs w:val="36"/>
          <w:shd w:val="clear" w:color="auto" w:fill="F7F7F8"/>
        </w:rPr>
      </w:pPr>
      <w:r w:rsidRPr="004F670F">
        <w:rPr>
          <w:rFonts w:ascii="Times New Roman" w:hAnsi="Times New Roman" w:cs="Times New Roman"/>
          <w:b/>
          <w:bCs/>
          <w:color w:val="374151"/>
          <w:sz w:val="36"/>
          <w:szCs w:val="36"/>
          <w:shd w:val="clear" w:color="auto" w:fill="F7F7F8"/>
        </w:rPr>
        <w:t>Data Visualization:</w:t>
      </w:r>
    </w:p>
    <w:p w:rsidR="00AC2949" w:rsidRDefault="00AC2949" w:rsidP="004F670F">
      <w:pPr>
        <w:rPr>
          <w:rFonts w:ascii="Times New Roman" w:hAnsi="Times New Roman" w:cs="Times New Roman"/>
          <w:color w:val="374151"/>
          <w:sz w:val="32"/>
          <w:szCs w:val="32"/>
          <w:shd w:val="clear" w:color="auto" w:fill="F7F7F8"/>
        </w:rPr>
      </w:pPr>
      <w:r w:rsidRPr="004F670F">
        <w:rPr>
          <w:rFonts w:ascii="Times New Roman" w:hAnsi="Times New Roman" w:cs="Times New Roman"/>
          <w:color w:val="374151"/>
          <w:sz w:val="32"/>
          <w:szCs w:val="32"/>
          <w:shd w:val="clear" w:color="auto" w:fill="F7F7F8"/>
        </w:rPr>
        <w:lastRenderedPageBreak/>
        <w:t>Some data mining tools and libraries that implement the Apriori algorithm for Market Basket Analysis come with built-in visualization features. These visualizations often include support-confidence lift plots, item set diagrams, and association rules.</w:t>
      </w:r>
    </w:p>
    <w:p w:rsidR="00195AB5" w:rsidRPr="00A05CFA" w:rsidRDefault="00FF514F" w:rsidP="00195AB5">
      <w:pPr>
        <w:rPr>
          <w:b/>
          <w:bCs/>
          <w:sz w:val="32"/>
          <w:szCs w:val="32"/>
        </w:rPr>
      </w:pPr>
      <w:r>
        <w:rPr>
          <w:b/>
          <w:bCs/>
          <w:sz w:val="32"/>
          <w:szCs w:val="32"/>
        </w:rPr>
        <w:t xml:space="preserve">      1.</w:t>
      </w:r>
      <w:r w:rsidR="00195AB5" w:rsidRPr="00A05CFA">
        <w:rPr>
          <w:b/>
          <w:bCs/>
          <w:sz w:val="32"/>
          <w:szCs w:val="32"/>
        </w:rPr>
        <w:t>Frequent itemsets are shown using bargraph:</w:t>
      </w:r>
    </w:p>
    <w:p w:rsidR="00FF514F" w:rsidRDefault="00195AB5" w:rsidP="00195AB5">
      <w:pPr>
        <w:rPr>
          <w:sz w:val="32"/>
          <w:szCs w:val="32"/>
        </w:rPr>
      </w:pPr>
      <w:r w:rsidRPr="00FB4C43">
        <w:rPr>
          <w:sz w:val="32"/>
          <w:szCs w:val="32"/>
        </w:rPr>
        <w:t xml:space="preserve">Discovering frequent itemsets is a crucial step in identifying patterns and associations between products in a retail or </w:t>
      </w:r>
    </w:p>
    <w:p w:rsidR="00195AB5" w:rsidRDefault="00195AB5" w:rsidP="00195AB5">
      <w:pPr>
        <w:rPr>
          <w:sz w:val="32"/>
          <w:szCs w:val="32"/>
        </w:rPr>
      </w:pPr>
      <w:r w:rsidRPr="00FB4C43">
        <w:rPr>
          <w:sz w:val="32"/>
          <w:szCs w:val="32"/>
        </w:rPr>
        <w:t>e-commerce dataset.</w:t>
      </w:r>
    </w:p>
    <w:p w:rsidR="0031425C" w:rsidRDefault="0031425C" w:rsidP="00195AB5">
      <w:pPr>
        <w:rPr>
          <w:sz w:val="32"/>
          <w:szCs w:val="32"/>
        </w:rPr>
      </w:pPr>
    </w:p>
    <w:p w:rsidR="007C3714" w:rsidRDefault="007C3714" w:rsidP="00195AB5">
      <w:pPr>
        <w:rPr>
          <w:sz w:val="32"/>
          <w:szCs w:val="32"/>
        </w:rPr>
      </w:pPr>
      <w:r>
        <w:rPr>
          <w:b/>
          <w:bCs/>
          <w:noProof/>
          <w:sz w:val="36"/>
          <w:szCs w:val="36"/>
          <w:lang w:bidi="ta-IN"/>
        </w:rPr>
        <w:drawing>
          <wp:inline distT="0" distB="0" distL="0" distR="0">
            <wp:extent cx="5731510" cy="1345565"/>
            <wp:effectExtent l="0" t="0" r="2540" b="6985"/>
            <wp:docPr id="2093114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14903" name="Picture 2093114903"/>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345565"/>
                    </a:xfrm>
                    <a:prstGeom prst="rect">
                      <a:avLst/>
                    </a:prstGeom>
                  </pic:spPr>
                </pic:pic>
              </a:graphicData>
            </a:graphic>
          </wp:inline>
        </w:drawing>
      </w:r>
    </w:p>
    <w:p w:rsidR="0031425C" w:rsidRDefault="0031425C" w:rsidP="00195AB5">
      <w:pPr>
        <w:rPr>
          <w:sz w:val="32"/>
          <w:szCs w:val="32"/>
        </w:rPr>
      </w:pPr>
    </w:p>
    <w:p w:rsidR="0031425C" w:rsidRDefault="0031425C" w:rsidP="00195AB5">
      <w:pPr>
        <w:rPr>
          <w:sz w:val="32"/>
          <w:szCs w:val="32"/>
        </w:rPr>
      </w:pPr>
      <w:r>
        <w:rPr>
          <w:noProof/>
          <w:lang w:bidi="ta-IN"/>
        </w:rPr>
        <w:drawing>
          <wp:inline distT="0" distB="0" distL="0" distR="0">
            <wp:extent cx="5935980" cy="3337560"/>
            <wp:effectExtent l="0" t="0" r="7620" b="0"/>
            <wp:docPr id="141029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973" name="Picture 141029973"/>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5980" cy="3337560"/>
                    </a:xfrm>
                    <a:prstGeom prst="rect">
                      <a:avLst/>
                    </a:prstGeom>
                  </pic:spPr>
                </pic:pic>
              </a:graphicData>
            </a:graphic>
          </wp:inline>
        </w:drawing>
      </w:r>
    </w:p>
    <w:p w:rsidR="0031425C" w:rsidRDefault="005E00A1" w:rsidP="00195AB5">
      <w:pPr>
        <w:rPr>
          <w:b/>
          <w:bCs/>
          <w:sz w:val="32"/>
          <w:szCs w:val="32"/>
        </w:rPr>
      </w:pPr>
      <w:r>
        <w:rPr>
          <w:b/>
          <w:bCs/>
          <w:sz w:val="32"/>
          <w:szCs w:val="32"/>
        </w:rPr>
        <w:t xml:space="preserve">2.Selecting priority </w:t>
      </w:r>
      <w:r w:rsidR="005F7E32">
        <w:rPr>
          <w:b/>
          <w:bCs/>
          <w:sz w:val="32"/>
          <w:szCs w:val="32"/>
        </w:rPr>
        <w:t>from dataset:</w:t>
      </w:r>
    </w:p>
    <w:p w:rsidR="00E51615" w:rsidRDefault="005F7E32" w:rsidP="00195AB5">
      <w:pPr>
        <w:rPr>
          <w:b/>
          <w:bCs/>
          <w:sz w:val="32"/>
          <w:szCs w:val="32"/>
        </w:rPr>
      </w:pPr>
      <w:r>
        <w:rPr>
          <w:b/>
          <w:bCs/>
          <w:sz w:val="32"/>
          <w:szCs w:val="32"/>
        </w:rPr>
        <w:lastRenderedPageBreak/>
        <w:tab/>
      </w:r>
      <w:r w:rsidR="00535014">
        <w:rPr>
          <w:noProof/>
          <w:lang w:bidi="ta-IN"/>
        </w:rPr>
        <w:drawing>
          <wp:inline distT="0" distB="0" distL="0" distR="0">
            <wp:extent cx="5731510" cy="2606040"/>
            <wp:effectExtent l="0" t="0" r="2540" b="3810"/>
            <wp:docPr id="750089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9262" name="Picture 750089262"/>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06040"/>
                    </a:xfrm>
                    <a:prstGeom prst="rect">
                      <a:avLst/>
                    </a:prstGeom>
                  </pic:spPr>
                </pic:pic>
              </a:graphicData>
            </a:graphic>
          </wp:inline>
        </w:drawing>
      </w:r>
    </w:p>
    <w:p w:rsidR="00AA2AC6" w:rsidRPr="00AA2AC6" w:rsidRDefault="00757786" w:rsidP="00195AB5">
      <w:pPr>
        <w:rPr>
          <w:sz w:val="32"/>
          <w:szCs w:val="32"/>
        </w:rPr>
      </w:pPr>
      <w:r>
        <w:rPr>
          <w:rFonts w:ascii="Times New Roman" w:hAnsi="Times New Roman" w:cs="Times New Roman"/>
          <w:sz w:val="32"/>
          <w:szCs w:val="32"/>
        </w:rPr>
        <w:t xml:space="preserve">            The given below diagram shows the top priority choices in the dataset.</w:t>
      </w:r>
    </w:p>
    <w:p w:rsidR="005F7E32" w:rsidRPr="005E00A1" w:rsidRDefault="005F7E32" w:rsidP="00195AB5">
      <w:pPr>
        <w:rPr>
          <w:b/>
          <w:bCs/>
          <w:sz w:val="32"/>
          <w:szCs w:val="32"/>
        </w:rPr>
      </w:pPr>
      <w:r>
        <w:rPr>
          <w:b/>
          <w:bCs/>
          <w:sz w:val="32"/>
          <w:szCs w:val="32"/>
        </w:rPr>
        <w:tab/>
      </w:r>
      <w:r w:rsidR="00E51615">
        <w:rPr>
          <w:rFonts w:ascii="Times New Roman" w:hAnsi="Times New Roman" w:cs="Times New Roman"/>
          <w:noProof/>
          <w:sz w:val="32"/>
          <w:szCs w:val="32"/>
          <w:lang w:bidi="ta-IN"/>
        </w:rPr>
        <w:drawing>
          <wp:inline distT="0" distB="0" distL="0" distR="0">
            <wp:extent cx="5616574" cy="4419600"/>
            <wp:effectExtent l="0" t="0" r="3810" b="0"/>
            <wp:docPr id="1178955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5719" name="Picture 1178955719"/>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6574" cy="4419600"/>
                    </a:xfrm>
                    <a:prstGeom prst="rect">
                      <a:avLst/>
                    </a:prstGeom>
                  </pic:spPr>
                </pic:pic>
              </a:graphicData>
            </a:graphic>
          </wp:inline>
        </w:drawing>
      </w:r>
    </w:p>
    <w:p w:rsidR="00D328B7" w:rsidRDefault="00D328B7" w:rsidP="00D328B7">
      <w:pPr>
        <w:ind w:firstLine="720"/>
        <w:rPr>
          <w:rFonts w:ascii="Times New Roman" w:hAnsi="Times New Roman" w:cs="Times New Roman"/>
          <w:noProof/>
          <w:sz w:val="32"/>
          <w:szCs w:val="32"/>
        </w:rPr>
      </w:pPr>
      <w:r>
        <w:rPr>
          <w:rFonts w:ascii="Times New Roman" w:hAnsi="Times New Roman" w:cs="Times New Roman"/>
          <w:b/>
          <w:bCs/>
          <w:noProof/>
          <w:sz w:val="32"/>
          <w:szCs w:val="32"/>
        </w:rPr>
        <w:t>3.</w:t>
      </w:r>
      <w:r w:rsidRPr="00DE3099">
        <w:rPr>
          <w:rFonts w:ascii="Times New Roman" w:hAnsi="Times New Roman" w:cs="Times New Roman"/>
          <w:b/>
          <w:bCs/>
          <w:noProof/>
          <w:sz w:val="32"/>
          <w:szCs w:val="32"/>
        </w:rPr>
        <w:t>Association rules</w:t>
      </w:r>
      <w:r>
        <w:rPr>
          <w:rFonts w:ascii="Times New Roman" w:hAnsi="Times New Roman" w:cs="Times New Roman"/>
          <w:noProof/>
          <w:sz w:val="32"/>
          <w:szCs w:val="32"/>
        </w:rPr>
        <w:t>:</w:t>
      </w:r>
    </w:p>
    <w:p w:rsidR="00D328B7" w:rsidRDefault="00D328B7" w:rsidP="00D328B7">
      <w:pPr>
        <w:rPr>
          <w:rFonts w:ascii="Times New Roman" w:hAnsi="Times New Roman" w:cs="Times New Roman"/>
          <w:noProof/>
          <w:sz w:val="32"/>
          <w:szCs w:val="32"/>
        </w:rPr>
      </w:pPr>
      <w:r w:rsidRPr="00D51683">
        <w:rPr>
          <w:rFonts w:ascii="Times New Roman" w:hAnsi="Times New Roman" w:cs="Times New Roman"/>
          <w:noProof/>
          <w:sz w:val="32"/>
          <w:szCs w:val="32"/>
        </w:rPr>
        <w:lastRenderedPageBreak/>
        <w:t>Association rules are a fundamental concept in Market Basket Analysis , which is used to identify interesting relationships or associations between items in transaction datasets, particularly in retail and e-commerce.</w:t>
      </w:r>
    </w:p>
    <w:p w:rsidR="00D328B7" w:rsidRDefault="001C3D86" w:rsidP="00D328B7">
      <w:pPr>
        <w:rPr>
          <w:rFonts w:ascii="Times New Roman" w:hAnsi="Times New Roman" w:cs="Times New Roman"/>
          <w:noProof/>
          <w:sz w:val="32"/>
          <w:szCs w:val="32"/>
        </w:rPr>
      </w:pPr>
      <w:r>
        <w:rPr>
          <w:rFonts w:ascii="Times New Roman" w:hAnsi="Times New Roman" w:cs="Times New Roman"/>
          <w:noProof/>
          <w:sz w:val="32"/>
          <w:szCs w:val="32"/>
          <w:lang w:bidi="ta-IN"/>
        </w:rPr>
        <w:drawing>
          <wp:inline distT="0" distB="0" distL="0" distR="0">
            <wp:extent cx="5731510" cy="2095500"/>
            <wp:effectExtent l="0" t="0" r="2540" b="0"/>
            <wp:docPr id="192034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7827" name="Picture 1920347827"/>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95500"/>
                    </a:xfrm>
                    <a:prstGeom prst="rect">
                      <a:avLst/>
                    </a:prstGeom>
                  </pic:spPr>
                </pic:pic>
              </a:graphicData>
            </a:graphic>
          </wp:inline>
        </w:drawing>
      </w:r>
    </w:p>
    <w:p w:rsidR="001C3D86" w:rsidRPr="00B643BE" w:rsidRDefault="00433B3E" w:rsidP="00433B3E">
      <w:pPr>
        <w:rPr>
          <w:rFonts w:ascii="Times New Roman" w:hAnsi="Times New Roman" w:cs="Times New Roman"/>
          <w:b/>
          <w:bCs/>
          <w:sz w:val="40"/>
          <w:szCs w:val="40"/>
        </w:rPr>
      </w:pPr>
      <w:r w:rsidRPr="00B643BE">
        <w:rPr>
          <w:rFonts w:ascii="Times New Roman" w:hAnsi="Times New Roman" w:cs="Times New Roman"/>
          <w:b/>
          <w:bCs/>
          <w:sz w:val="40"/>
          <w:szCs w:val="40"/>
        </w:rPr>
        <w:t>APRIORI ALGORITHM</w:t>
      </w:r>
    </w:p>
    <w:p w:rsidR="000E034E" w:rsidRPr="000E034E" w:rsidRDefault="00D328B7" w:rsidP="000E034E">
      <w:pPr>
        <w:rPr>
          <w:rFonts w:ascii="Times New Roman" w:hAnsi="Times New Roman" w:cs="Times New Roman"/>
          <w:sz w:val="32"/>
          <w:szCs w:val="32"/>
        </w:rPr>
      </w:pPr>
      <w:r>
        <w:rPr>
          <w:rFonts w:ascii="Times New Roman" w:hAnsi="Times New Roman" w:cs="Times New Roman"/>
          <w:sz w:val="32"/>
          <w:szCs w:val="32"/>
        </w:rPr>
        <w:tab/>
      </w:r>
      <w:r w:rsidR="000E034E" w:rsidRPr="000E034E">
        <w:rPr>
          <w:rFonts w:ascii="Times New Roman" w:hAnsi="Times New Roman" w:cs="Times New Roman"/>
          <w:sz w:val="32"/>
          <w:szCs w:val="32"/>
        </w:rPr>
        <w:t>The Apriori algorithm is a data mining technique used for discovering frequent itemsets and association rules in large datasets. It works by:</w:t>
      </w:r>
    </w:p>
    <w:p w:rsidR="000E034E" w:rsidRPr="000E034E" w:rsidRDefault="000E034E" w:rsidP="000E034E">
      <w:pPr>
        <w:rPr>
          <w:rFonts w:ascii="Times New Roman" w:hAnsi="Times New Roman" w:cs="Times New Roman"/>
          <w:sz w:val="32"/>
          <w:szCs w:val="32"/>
        </w:rPr>
      </w:pPr>
    </w:p>
    <w:p w:rsidR="000E034E" w:rsidRDefault="000E034E" w:rsidP="000E034E">
      <w:pPr>
        <w:pStyle w:val="ListParagraph"/>
        <w:numPr>
          <w:ilvl w:val="0"/>
          <w:numId w:val="10"/>
        </w:numPr>
        <w:rPr>
          <w:rFonts w:ascii="Times New Roman" w:hAnsi="Times New Roman" w:cs="Times New Roman"/>
          <w:sz w:val="28"/>
          <w:szCs w:val="28"/>
        </w:rPr>
      </w:pPr>
      <w:r w:rsidRPr="00E24DAE">
        <w:rPr>
          <w:rFonts w:ascii="Times New Roman" w:hAnsi="Times New Roman" w:cs="Times New Roman"/>
          <w:sz w:val="28"/>
          <w:szCs w:val="28"/>
        </w:rPr>
        <w:t>Identifying frequent individual items in the dataset based on a minimum support threshold.</w:t>
      </w:r>
    </w:p>
    <w:p w:rsidR="002D1C6F" w:rsidRPr="00E24DAE" w:rsidRDefault="002D1C6F" w:rsidP="002D1C6F">
      <w:pPr>
        <w:pStyle w:val="ListParagraph"/>
        <w:rPr>
          <w:rFonts w:ascii="Times New Roman" w:hAnsi="Times New Roman" w:cs="Times New Roman"/>
          <w:sz w:val="28"/>
          <w:szCs w:val="28"/>
        </w:rPr>
      </w:pPr>
    </w:p>
    <w:p w:rsidR="000E034E" w:rsidRDefault="000E034E" w:rsidP="000E034E">
      <w:pPr>
        <w:pStyle w:val="ListParagraph"/>
        <w:numPr>
          <w:ilvl w:val="0"/>
          <w:numId w:val="10"/>
        </w:numPr>
        <w:rPr>
          <w:rFonts w:ascii="Times New Roman" w:hAnsi="Times New Roman" w:cs="Times New Roman"/>
          <w:sz w:val="28"/>
          <w:szCs w:val="28"/>
        </w:rPr>
      </w:pPr>
      <w:r w:rsidRPr="00E24DAE">
        <w:rPr>
          <w:rFonts w:ascii="Times New Roman" w:hAnsi="Times New Roman" w:cs="Times New Roman"/>
          <w:sz w:val="28"/>
          <w:szCs w:val="28"/>
        </w:rPr>
        <w:t>Generating candidate itemsets of increasing size by joining frequent itemsets and pruning those that do not satisfy the Apriori property</w:t>
      </w:r>
      <w:r w:rsidR="00E24DAE">
        <w:rPr>
          <w:rFonts w:ascii="Times New Roman" w:hAnsi="Times New Roman" w:cs="Times New Roman"/>
          <w:sz w:val="28"/>
          <w:szCs w:val="28"/>
        </w:rPr>
        <w:t>.</w:t>
      </w:r>
    </w:p>
    <w:p w:rsidR="002D1C6F" w:rsidRPr="002D1C6F" w:rsidRDefault="002D1C6F" w:rsidP="002D1C6F">
      <w:pPr>
        <w:pStyle w:val="ListParagraph"/>
        <w:rPr>
          <w:rFonts w:ascii="Times New Roman" w:hAnsi="Times New Roman" w:cs="Times New Roman"/>
          <w:sz w:val="28"/>
          <w:szCs w:val="28"/>
        </w:rPr>
      </w:pPr>
    </w:p>
    <w:p w:rsidR="002D1C6F" w:rsidRPr="00E24DAE" w:rsidRDefault="002D1C6F" w:rsidP="002D1C6F">
      <w:pPr>
        <w:pStyle w:val="ListParagraph"/>
        <w:rPr>
          <w:rFonts w:ascii="Times New Roman" w:hAnsi="Times New Roman" w:cs="Times New Roman"/>
          <w:sz w:val="28"/>
          <w:szCs w:val="28"/>
        </w:rPr>
      </w:pPr>
    </w:p>
    <w:p w:rsidR="000E034E" w:rsidRDefault="000E034E" w:rsidP="000E034E">
      <w:pPr>
        <w:pStyle w:val="ListParagraph"/>
        <w:numPr>
          <w:ilvl w:val="0"/>
          <w:numId w:val="10"/>
        </w:numPr>
        <w:rPr>
          <w:rFonts w:ascii="Times New Roman" w:hAnsi="Times New Roman" w:cs="Times New Roman"/>
          <w:sz w:val="28"/>
          <w:szCs w:val="28"/>
        </w:rPr>
      </w:pPr>
      <w:r w:rsidRPr="00E24DAE">
        <w:rPr>
          <w:rFonts w:ascii="Times New Roman" w:hAnsi="Times New Roman" w:cs="Times New Roman"/>
          <w:sz w:val="28"/>
          <w:szCs w:val="28"/>
        </w:rPr>
        <w:t>Counting the support of candidate itemsets in the dataset.</w:t>
      </w:r>
    </w:p>
    <w:p w:rsidR="002D1C6F" w:rsidRPr="00E24DAE" w:rsidRDefault="002D1C6F" w:rsidP="002D1C6F">
      <w:pPr>
        <w:pStyle w:val="ListParagraph"/>
        <w:rPr>
          <w:rFonts w:ascii="Times New Roman" w:hAnsi="Times New Roman" w:cs="Times New Roman"/>
          <w:sz w:val="28"/>
          <w:szCs w:val="28"/>
        </w:rPr>
      </w:pPr>
    </w:p>
    <w:p w:rsidR="000E034E" w:rsidRDefault="000E034E" w:rsidP="000E034E">
      <w:pPr>
        <w:pStyle w:val="ListParagraph"/>
        <w:numPr>
          <w:ilvl w:val="0"/>
          <w:numId w:val="10"/>
        </w:numPr>
        <w:rPr>
          <w:rFonts w:ascii="Times New Roman" w:hAnsi="Times New Roman" w:cs="Times New Roman"/>
          <w:sz w:val="28"/>
          <w:szCs w:val="28"/>
        </w:rPr>
      </w:pPr>
      <w:r w:rsidRPr="00E24DAE">
        <w:rPr>
          <w:rFonts w:ascii="Times New Roman" w:hAnsi="Times New Roman" w:cs="Times New Roman"/>
          <w:sz w:val="28"/>
          <w:szCs w:val="28"/>
        </w:rPr>
        <w:t>Repeating steps 2 and 3 until no more frequent itemsets can be found.</w:t>
      </w:r>
    </w:p>
    <w:p w:rsidR="002D1C6F" w:rsidRPr="002D1C6F" w:rsidRDefault="002D1C6F" w:rsidP="002D1C6F">
      <w:pPr>
        <w:pStyle w:val="ListParagraph"/>
        <w:rPr>
          <w:rFonts w:ascii="Times New Roman" w:hAnsi="Times New Roman" w:cs="Times New Roman"/>
          <w:sz w:val="28"/>
          <w:szCs w:val="28"/>
        </w:rPr>
      </w:pPr>
    </w:p>
    <w:p w:rsidR="002D1C6F" w:rsidRPr="00E24DAE" w:rsidRDefault="002D1C6F" w:rsidP="002D1C6F">
      <w:pPr>
        <w:pStyle w:val="ListParagraph"/>
        <w:rPr>
          <w:rFonts w:ascii="Times New Roman" w:hAnsi="Times New Roman" w:cs="Times New Roman"/>
          <w:sz w:val="28"/>
          <w:szCs w:val="28"/>
        </w:rPr>
      </w:pPr>
    </w:p>
    <w:p w:rsidR="007C3714" w:rsidRPr="00E24DAE" w:rsidRDefault="000E034E" w:rsidP="00E24DAE">
      <w:pPr>
        <w:pStyle w:val="ListParagraph"/>
        <w:numPr>
          <w:ilvl w:val="0"/>
          <w:numId w:val="10"/>
        </w:numPr>
        <w:rPr>
          <w:sz w:val="28"/>
          <w:szCs w:val="28"/>
        </w:rPr>
      </w:pPr>
      <w:r w:rsidRPr="00E24DAE">
        <w:rPr>
          <w:rFonts w:ascii="Times New Roman" w:hAnsi="Times New Roman" w:cs="Times New Roman"/>
          <w:sz w:val="28"/>
          <w:szCs w:val="28"/>
        </w:rPr>
        <w:t>Once frequent itemsets are identified, association rules can be derived to reveal relationships between items in transactions. The Apriori algorithm is commonly used in market basket analysis and recommendations.</w:t>
      </w:r>
    </w:p>
    <w:p w:rsidR="002D1C6F" w:rsidRDefault="006B72D0" w:rsidP="002D1C6F">
      <w:pPr>
        <w:ind w:left="360"/>
        <w:rPr>
          <w:rFonts w:ascii="Times New Roman" w:hAnsi="Times New Roman" w:cs="Times New Roman"/>
          <w:b/>
          <w:bCs/>
          <w:sz w:val="32"/>
          <w:szCs w:val="32"/>
        </w:rPr>
      </w:pPr>
      <w:r w:rsidRPr="006B72D0">
        <w:rPr>
          <w:rFonts w:ascii="Times New Roman" w:hAnsi="Times New Roman" w:cs="Times New Roman"/>
          <w:b/>
          <w:bCs/>
          <w:sz w:val="32"/>
          <w:szCs w:val="32"/>
        </w:rPr>
        <w:t>1.</w:t>
      </w:r>
      <w:r w:rsidR="002D1C6F" w:rsidRPr="006B72D0">
        <w:rPr>
          <w:rFonts w:ascii="Times New Roman" w:hAnsi="Times New Roman" w:cs="Times New Roman"/>
          <w:b/>
          <w:bCs/>
          <w:sz w:val="32"/>
          <w:szCs w:val="32"/>
        </w:rPr>
        <w:t>COMPUTING SUPPORT AND CONFIDENCE</w:t>
      </w:r>
      <w:r w:rsidR="00CE649B">
        <w:rPr>
          <w:rFonts w:ascii="Times New Roman" w:hAnsi="Times New Roman" w:cs="Times New Roman"/>
          <w:b/>
          <w:bCs/>
          <w:sz w:val="32"/>
          <w:szCs w:val="32"/>
        </w:rPr>
        <w:t>:</w:t>
      </w:r>
    </w:p>
    <w:p w:rsidR="00B113B6" w:rsidRDefault="00B113B6" w:rsidP="002D1C6F">
      <w:pPr>
        <w:ind w:left="360"/>
        <w:rPr>
          <w:rFonts w:ascii="Times New Roman" w:hAnsi="Times New Roman" w:cs="Times New Roman"/>
          <w:sz w:val="32"/>
          <w:szCs w:val="32"/>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sidR="002F68D5" w:rsidRPr="002F68D5">
        <w:rPr>
          <w:rFonts w:ascii="Times New Roman" w:hAnsi="Times New Roman" w:cs="Times New Roman"/>
          <w:sz w:val="32"/>
          <w:szCs w:val="32"/>
        </w:rPr>
        <w:t>In the Apriori algorithm for association rule mining, "support" and "confidence" are two important metrics used to assess the significance and strength of association rules between items in a transaction database</w:t>
      </w:r>
      <w:r w:rsidR="00846DD8">
        <w:rPr>
          <w:rFonts w:ascii="Times New Roman" w:hAnsi="Times New Roman" w:cs="Times New Roman"/>
          <w:sz w:val="32"/>
          <w:szCs w:val="32"/>
        </w:rPr>
        <w:t>.</w:t>
      </w:r>
    </w:p>
    <w:p w:rsidR="00846DD8" w:rsidRDefault="00846DD8" w:rsidP="002D1C6F">
      <w:pPr>
        <w:ind w:left="360"/>
        <w:rPr>
          <w:rFonts w:ascii="Times New Roman" w:hAnsi="Times New Roman" w:cs="Times New Roman"/>
          <w:sz w:val="32"/>
          <w:szCs w:val="32"/>
        </w:rPr>
      </w:pPr>
    </w:p>
    <w:p w:rsidR="002B78B7" w:rsidRPr="002B78B7" w:rsidRDefault="002B78B7" w:rsidP="002B78B7">
      <w:pPr>
        <w:pStyle w:val="ListParagraph"/>
        <w:numPr>
          <w:ilvl w:val="0"/>
          <w:numId w:val="11"/>
        </w:numPr>
        <w:rPr>
          <w:rFonts w:ascii="Times New Roman" w:hAnsi="Times New Roman" w:cs="Times New Roman"/>
          <w:sz w:val="32"/>
          <w:szCs w:val="32"/>
        </w:rPr>
      </w:pPr>
      <w:r w:rsidRPr="006F1EED">
        <w:rPr>
          <w:rFonts w:ascii="Times New Roman" w:hAnsi="Times New Roman" w:cs="Times New Roman"/>
          <w:b/>
          <w:bCs/>
          <w:sz w:val="32"/>
          <w:szCs w:val="32"/>
        </w:rPr>
        <w:t>Support</w:t>
      </w:r>
      <w:r w:rsidRPr="002B78B7">
        <w:rPr>
          <w:rFonts w:ascii="Times New Roman" w:hAnsi="Times New Roman" w:cs="Times New Roman"/>
          <w:sz w:val="32"/>
          <w:szCs w:val="32"/>
        </w:rPr>
        <w:t xml:space="preserve"> quantifies how often an itemset or association rule appears in the dataset.</w:t>
      </w:r>
    </w:p>
    <w:p w:rsidR="004338FA" w:rsidRPr="004338FA" w:rsidRDefault="002B78B7" w:rsidP="004338FA">
      <w:pPr>
        <w:pStyle w:val="ListParagraph"/>
        <w:numPr>
          <w:ilvl w:val="0"/>
          <w:numId w:val="11"/>
        </w:numPr>
        <w:rPr>
          <w:rFonts w:ascii="Times New Roman" w:hAnsi="Times New Roman" w:cs="Times New Roman"/>
          <w:sz w:val="32"/>
          <w:szCs w:val="32"/>
        </w:rPr>
      </w:pPr>
      <w:r w:rsidRPr="006F1EED">
        <w:rPr>
          <w:rFonts w:ascii="Times New Roman" w:hAnsi="Times New Roman" w:cs="Times New Roman"/>
          <w:b/>
          <w:bCs/>
          <w:sz w:val="32"/>
          <w:szCs w:val="32"/>
        </w:rPr>
        <w:t>Confidence</w:t>
      </w:r>
      <w:r w:rsidRPr="002B78B7">
        <w:rPr>
          <w:rFonts w:ascii="Times New Roman" w:hAnsi="Times New Roman" w:cs="Times New Roman"/>
          <w:sz w:val="32"/>
          <w:szCs w:val="32"/>
        </w:rPr>
        <w:t xml:space="preserve"> measures the reliability or strength of an association rule.</w:t>
      </w:r>
    </w:p>
    <w:p w:rsidR="004338FA" w:rsidRDefault="004338FA" w:rsidP="006F1EED">
      <w:pPr>
        <w:pStyle w:val="ListParagraph"/>
        <w:rPr>
          <w:rFonts w:ascii="Times New Roman" w:hAnsi="Times New Roman" w:cs="Times New Roman"/>
          <w:noProof/>
          <w:sz w:val="32"/>
          <w:szCs w:val="32"/>
        </w:rPr>
      </w:pPr>
    </w:p>
    <w:p w:rsidR="007C3714" w:rsidRDefault="00BD79B1" w:rsidP="004338FA">
      <w:pPr>
        <w:pStyle w:val="ListParagraph"/>
        <w:rPr>
          <w:rFonts w:ascii="Times New Roman" w:hAnsi="Times New Roman" w:cs="Times New Roman"/>
          <w:sz w:val="32"/>
          <w:szCs w:val="32"/>
        </w:rPr>
      </w:pPr>
      <w:r>
        <w:rPr>
          <w:noProof/>
          <w:lang w:bidi="ta-IN"/>
        </w:rPr>
        <w:drawing>
          <wp:inline distT="0" distB="0" distL="0" distR="0">
            <wp:extent cx="5530850" cy="2660650"/>
            <wp:effectExtent l="0" t="0" r="0" b="6350"/>
            <wp:docPr id="1232062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488" t="25261" r="2457" b="19089"/>
                    <a:stretch/>
                  </pic:blipFill>
                  <pic:spPr bwMode="auto">
                    <a:xfrm>
                      <a:off x="0" y="0"/>
                      <a:ext cx="5530850" cy="2660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6186D" w:rsidRDefault="00FF5FD0" w:rsidP="00FF5FD0">
      <w:pPr>
        <w:ind w:left="480"/>
        <w:rPr>
          <w:rFonts w:ascii="Times New Roman" w:hAnsi="Times New Roman" w:cs="Times New Roman"/>
          <w:b/>
          <w:bCs/>
          <w:sz w:val="32"/>
          <w:szCs w:val="32"/>
        </w:rPr>
      </w:pPr>
      <w:r w:rsidRPr="00FF5FD0">
        <w:rPr>
          <w:rFonts w:ascii="Times New Roman" w:hAnsi="Times New Roman" w:cs="Times New Roman"/>
          <w:b/>
          <w:bCs/>
          <w:sz w:val="32"/>
          <w:szCs w:val="32"/>
        </w:rPr>
        <w:t>2.</w:t>
      </w:r>
      <w:r w:rsidR="0006186D" w:rsidRPr="00FF5FD0">
        <w:rPr>
          <w:rFonts w:ascii="Times New Roman" w:hAnsi="Times New Roman" w:cs="Times New Roman"/>
          <w:b/>
          <w:bCs/>
          <w:sz w:val="32"/>
          <w:szCs w:val="32"/>
        </w:rPr>
        <w:t>COMPUTING FREQUENT ITEMS USING APRIORI ALGORITHM</w:t>
      </w:r>
      <w:r w:rsidR="00CE649B">
        <w:rPr>
          <w:rFonts w:ascii="Times New Roman" w:hAnsi="Times New Roman" w:cs="Times New Roman"/>
          <w:b/>
          <w:bCs/>
          <w:sz w:val="32"/>
          <w:szCs w:val="32"/>
        </w:rPr>
        <w:t>:</w:t>
      </w:r>
    </w:p>
    <w:p w:rsidR="00461113" w:rsidRDefault="00461113" w:rsidP="00FF5FD0">
      <w:pPr>
        <w:ind w:left="480"/>
        <w:rPr>
          <w:rFonts w:ascii="Times New Roman" w:hAnsi="Times New Roman" w:cs="Times New Roman"/>
          <w:b/>
          <w:bCs/>
          <w:sz w:val="32"/>
          <w:szCs w:val="32"/>
        </w:rPr>
      </w:pPr>
    </w:p>
    <w:p w:rsidR="00461113" w:rsidRPr="004B7244" w:rsidRDefault="00461113" w:rsidP="00461113">
      <w:pPr>
        <w:pStyle w:val="ListParagraph"/>
        <w:numPr>
          <w:ilvl w:val="0"/>
          <w:numId w:val="9"/>
        </w:numPr>
        <w:rPr>
          <w:rFonts w:ascii="Times New Roman" w:hAnsi="Times New Roman" w:cs="Times New Roman"/>
          <w:color w:val="374151"/>
          <w:sz w:val="32"/>
          <w:szCs w:val="32"/>
          <w:shd w:val="clear" w:color="auto" w:fill="F7F7F8"/>
        </w:rPr>
      </w:pPr>
      <w:r w:rsidRPr="004B7244">
        <w:rPr>
          <w:rFonts w:ascii="Times New Roman" w:hAnsi="Times New Roman" w:cs="Times New Roman"/>
          <w:color w:val="374151"/>
          <w:sz w:val="32"/>
          <w:szCs w:val="32"/>
          <w:shd w:val="clear" w:color="auto" w:fill="F7F7F8"/>
        </w:rPr>
        <w:t>Increase k by 1 (k = k + 1)</w:t>
      </w:r>
    </w:p>
    <w:p w:rsidR="00461113" w:rsidRPr="004B7244" w:rsidRDefault="00461113" w:rsidP="00461113">
      <w:pPr>
        <w:pStyle w:val="ListParagraph"/>
        <w:numPr>
          <w:ilvl w:val="0"/>
          <w:numId w:val="9"/>
        </w:numPr>
        <w:rPr>
          <w:rFonts w:ascii="Times New Roman" w:hAnsi="Times New Roman" w:cs="Times New Roman"/>
          <w:color w:val="374151"/>
          <w:sz w:val="32"/>
          <w:szCs w:val="32"/>
          <w:shd w:val="clear" w:color="auto" w:fill="F7F7F8"/>
        </w:rPr>
      </w:pPr>
      <w:r w:rsidRPr="004B7244">
        <w:rPr>
          <w:rFonts w:ascii="Times New Roman" w:hAnsi="Times New Roman" w:cs="Times New Roman"/>
          <w:color w:val="374151"/>
          <w:sz w:val="32"/>
          <w:szCs w:val="32"/>
          <w:shd w:val="clear" w:color="auto" w:fill="F7F7F8"/>
        </w:rPr>
        <w:t>Generate Candidate k-Itemsets</w:t>
      </w:r>
    </w:p>
    <w:p w:rsidR="00461113" w:rsidRPr="004B7244" w:rsidRDefault="00461113" w:rsidP="00461113">
      <w:pPr>
        <w:pStyle w:val="ListParagraph"/>
        <w:numPr>
          <w:ilvl w:val="0"/>
          <w:numId w:val="9"/>
        </w:numPr>
        <w:rPr>
          <w:rFonts w:ascii="Times New Roman" w:hAnsi="Times New Roman" w:cs="Times New Roman"/>
          <w:color w:val="374151"/>
          <w:sz w:val="32"/>
          <w:szCs w:val="32"/>
          <w:shd w:val="clear" w:color="auto" w:fill="F7F7F8"/>
        </w:rPr>
      </w:pPr>
      <w:r w:rsidRPr="004B7244">
        <w:rPr>
          <w:rFonts w:ascii="Times New Roman" w:hAnsi="Times New Roman" w:cs="Times New Roman"/>
          <w:color w:val="374151"/>
          <w:sz w:val="32"/>
          <w:szCs w:val="32"/>
          <w:shd w:val="clear" w:color="auto" w:fill="F7F7F8"/>
        </w:rPr>
        <w:t>Remove candidate k-itemsets that have infrequent (k-1)-subsets.</w:t>
      </w:r>
    </w:p>
    <w:p w:rsidR="00461113" w:rsidRPr="004B7244" w:rsidRDefault="00461113" w:rsidP="00461113">
      <w:pPr>
        <w:pStyle w:val="ListParagraph"/>
        <w:numPr>
          <w:ilvl w:val="0"/>
          <w:numId w:val="9"/>
        </w:numPr>
        <w:rPr>
          <w:rFonts w:ascii="Times New Roman" w:hAnsi="Times New Roman" w:cs="Times New Roman"/>
          <w:color w:val="374151"/>
          <w:sz w:val="32"/>
          <w:szCs w:val="32"/>
          <w:shd w:val="clear" w:color="auto" w:fill="F7F7F8"/>
        </w:rPr>
      </w:pPr>
      <w:r w:rsidRPr="004B7244">
        <w:rPr>
          <w:rFonts w:ascii="Times New Roman" w:hAnsi="Times New Roman" w:cs="Times New Roman"/>
          <w:color w:val="374151"/>
          <w:sz w:val="32"/>
          <w:szCs w:val="32"/>
          <w:shd w:val="clear" w:color="auto" w:fill="F7F7F8"/>
        </w:rPr>
        <w:t>Generate Frequent k-Itemsets</w:t>
      </w:r>
    </w:p>
    <w:p w:rsidR="00461113" w:rsidRPr="004B7244" w:rsidRDefault="00461113" w:rsidP="00461113">
      <w:pPr>
        <w:pStyle w:val="ListParagraph"/>
        <w:numPr>
          <w:ilvl w:val="0"/>
          <w:numId w:val="9"/>
        </w:numPr>
        <w:rPr>
          <w:rFonts w:ascii="Times New Roman" w:hAnsi="Times New Roman" w:cs="Times New Roman"/>
          <w:color w:val="374151"/>
          <w:sz w:val="32"/>
          <w:szCs w:val="32"/>
          <w:shd w:val="clear" w:color="auto" w:fill="F7F7F8"/>
        </w:rPr>
      </w:pPr>
      <w:r w:rsidRPr="004B7244">
        <w:rPr>
          <w:rFonts w:ascii="Times New Roman" w:hAnsi="Times New Roman" w:cs="Times New Roman"/>
          <w:color w:val="374151"/>
          <w:sz w:val="32"/>
          <w:szCs w:val="32"/>
          <w:shd w:val="clear" w:color="auto" w:fill="F7F7F8"/>
        </w:rPr>
        <w:t>Form association rules based on frequent k-itemsets.</w:t>
      </w:r>
    </w:p>
    <w:p w:rsidR="00461113" w:rsidRPr="004B7244" w:rsidRDefault="00461113" w:rsidP="00461113">
      <w:pPr>
        <w:pStyle w:val="ListParagraph"/>
        <w:numPr>
          <w:ilvl w:val="0"/>
          <w:numId w:val="9"/>
        </w:numPr>
        <w:rPr>
          <w:rFonts w:ascii="Times New Roman" w:hAnsi="Times New Roman" w:cs="Times New Roman"/>
          <w:color w:val="374151"/>
          <w:sz w:val="32"/>
          <w:szCs w:val="32"/>
          <w:shd w:val="clear" w:color="auto" w:fill="F7F7F8"/>
        </w:rPr>
      </w:pPr>
      <w:r w:rsidRPr="004B7244">
        <w:rPr>
          <w:rFonts w:ascii="Times New Roman" w:hAnsi="Times New Roman" w:cs="Times New Roman"/>
          <w:color w:val="374151"/>
          <w:sz w:val="32"/>
          <w:szCs w:val="32"/>
          <w:shd w:val="clear" w:color="auto" w:fill="F7F7F8"/>
        </w:rPr>
        <w:t>Evaluate rule confidence.</w:t>
      </w:r>
    </w:p>
    <w:p w:rsidR="00461113" w:rsidRDefault="00461113" w:rsidP="00FF5FD0">
      <w:pPr>
        <w:ind w:left="480"/>
        <w:rPr>
          <w:rFonts w:ascii="Times New Roman" w:hAnsi="Times New Roman" w:cs="Times New Roman"/>
          <w:b/>
          <w:bCs/>
          <w:sz w:val="32"/>
          <w:szCs w:val="32"/>
        </w:rPr>
      </w:pPr>
    </w:p>
    <w:p w:rsidR="0078047D" w:rsidRPr="00FF5FD0" w:rsidRDefault="0078047D" w:rsidP="00FF5FD0">
      <w:pPr>
        <w:ind w:left="480"/>
        <w:rPr>
          <w:rFonts w:ascii="Times New Roman" w:hAnsi="Times New Roman" w:cs="Times New Roman"/>
          <w:b/>
          <w:bCs/>
          <w:sz w:val="32"/>
          <w:szCs w:val="32"/>
        </w:rPr>
      </w:pPr>
    </w:p>
    <w:p w:rsidR="004338FA" w:rsidRPr="004338FA" w:rsidRDefault="004338FA" w:rsidP="004338FA">
      <w:pPr>
        <w:pStyle w:val="ListParagraph"/>
        <w:rPr>
          <w:rFonts w:ascii="Times New Roman" w:hAnsi="Times New Roman" w:cs="Times New Roman"/>
          <w:sz w:val="32"/>
          <w:szCs w:val="32"/>
        </w:rPr>
      </w:pPr>
    </w:p>
    <w:p w:rsidR="00807CC5" w:rsidRDefault="00815C24" w:rsidP="00807CC5">
      <w:pPr>
        <w:rPr>
          <w:rFonts w:ascii="Times New Roman" w:hAnsi="Times New Roman" w:cs="Times New Roman"/>
          <w:b/>
          <w:bCs/>
          <w:sz w:val="32"/>
          <w:szCs w:val="32"/>
        </w:rPr>
      </w:pPr>
      <w:r w:rsidRPr="00815C24">
        <w:rPr>
          <w:rFonts w:ascii="Times New Roman" w:hAnsi="Times New Roman" w:cs="Times New Roman"/>
          <w:b/>
          <w:bCs/>
          <w:sz w:val="32"/>
          <w:szCs w:val="32"/>
        </w:rPr>
        <w:t>3.</w:t>
      </w:r>
      <w:r w:rsidR="00807CC5" w:rsidRPr="00815C24">
        <w:rPr>
          <w:rFonts w:ascii="Times New Roman" w:hAnsi="Times New Roman" w:cs="Times New Roman"/>
          <w:b/>
          <w:bCs/>
          <w:sz w:val="32"/>
          <w:szCs w:val="32"/>
        </w:rPr>
        <w:t>ASSOCIATION RULES ARE USED FOR FREQUENT ITEMS</w:t>
      </w:r>
      <w:r w:rsidR="00CE649B">
        <w:rPr>
          <w:rFonts w:ascii="Times New Roman" w:hAnsi="Times New Roman" w:cs="Times New Roman"/>
          <w:b/>
          <w:bCs/>
          <w:sz w:val="32"/>
          <w:szCs w:val="32"/>
        </w:rPr>
        <w:t>:</w:t>
      </w:r>
    </w:p>
    <w:p w:rsidR="001C54DD" w:rsidRDefault="003F30D7" w:rsidP="00195AB5">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00643AEE" w:rsidRPr="00643AEE">
        <w:rPr>
          <w:rFonts w:ascii="Times New Roman" w:hAnsi="Times New Roman" w:cs="Times New Roman"/>
          <w:sz w:val="32"/>
          <w:szCs w:val="32"/>
        </w:rPr>
        <w:t xml:space="preserve">Association rules in market basket analysis are statistical patterns or relationships that reveal how frequently items are purchased together in a dataset of customer transactions. </w:t>
      </w:r>
    </w:p>
    <w:p w:rsidR="007C3714" w:rsidRDefault="00643AEE" w:rsidP="007C0DC8">
      <w:pPr>
        <w:ind w:firstLine="720"/>
        <w:rPr>
          <w:rFonts w:ascii="Times New Roman" w:hAnsi="Times New Roman" w:cs="Times New Roman"/>
          <w:sz w:val="32"/>
          <w:szCs w:val="32"/>
        </w:rPr>
      </w:pPr>
      <w:r w:rsidRPr="00643AEE">
        <w:rPr>
          <w:rFonts w:ascii="Times New Roman" w:hAnsi="Times New Roman" w:cs="Times New Roman"/>
          <w:sz w:val="32"/>
          <w:szCs w:val="32"/>
        </w:rPr>
        <w:t>These rules help businesses understand customer purchasing behavior and can be used for various purposes, such as optimizing product placement, cross-selling, and making targeted product recommendations.</w:t>
      </w:r>
    </w:p>
    <w:p w:rsidR="00655F71" w:rsidRDefault="00655F71" w:rsidP="007C0DC8">
      <w:pPr>
        <w:ind w:firstLine="720"/>
        <w:rPr>
          <w:rFonts w:ascii="Times New Roman" w:hAnsi="Times New Roman" w:cs="Times New Roman"/>
          <w:sz w:val="32"/>
          <w:szCs w:val="32"/>
        </w:rPr>
      </w:pPr>
    </w:p>
    <w:p w:rsidR="00396DC1" w:rsidRDefault="00396DC1" w:rsidP="00396DC1">
      <w:pPr>
        <w:ind w:firstLine="720"/>
        <w:rPr>
          <w:sz w:val="28"/>
          <w:szCs w:val="28"/>
        </w:rPr>
      </w:pPr>
      <w:r w:rsidRPr="00896F1C">
        <w:rPr>
          <w:b/>
          <w:bCs/>
          <w:sz w:val="28"/>
          <w:szCs w:val="28"/>
        </w:rPr>
        <w:t>Antecedent (if-part)</w:t>
      </w:r>
      <w:r w:rsidRPr="00396DC1">
        <w:rPr>
          <w:sz w:val="28"/>
          <w:szCs w:val="28"/>
        </w:rPr>
        <w:t>: This is the item or set of items that appear in the customer's basket.</w:t>
      </w:r>
    </w:p>
    <w:p w:rsidR="00655F71" w:rsidRPr="00396DC1" w:rsidRDefault="00655F71" w:rsidP="00396DC1">
      <w:pPr>
        <w:ind w:firstLine="720"/>
        <w:rPr>
          <w:sz w:val="28"/>
          <w:szCs w:val="28"/>
        </w:rPr>
      </w:pPr>
    </w:p>
    <w:p w:rsidR="00AB29C6" w:rsidRDefault="00396DC1" w:rsidP="00396DC1">
      <w:pPr>
        <w:rPr>
          <w:sz w:val="28"/>
          <w:szCs w:val="28"/>
        </w:rPr>
      </w:pPr>
      <w:r w:rsidRPr="00896F1C">
        <w:rPr>
          <w:b/>
          <w:bCs/>
          <w:sz w:val="28"/>
          <w:szCs w:val="28"/>
        </w:rPr>
        <w:t>Consequent (then-part):</w:t>
      </w:r>
      <w:r w:rsidRPr="00396DC1">
        <w:rPr>
          <w:sz w:val="28"/>
          <w:szCs w:val="28"/>
        </w:rPr>
        <w:t xml:space="preserve"> This is the item or set of items that tend to appear in the same basket along with the antecedent.</w:t>
      </w:r>
    </w:p>
    <w:p w:rsidR="00D14265" w:rsidRDefault="00D14265" w:rsidP="00396DC1">
      <w:pPr>
        <w:rPr>
          <w:noProof/>
        </w:rPr>
      </w:pPr>
    </w:p>
    <w:p w:rsidR="00D14265" w:rsidRDefault="00D14265" w:rsidP="00396DC1">
      <w:pPr>
        <w:rPr>
          <w:noProof/>
        </w:rPr>
      </w:pPr>
    </w:p>
    <w:p w:rsidR="00655F71" w:rsidRPr="00A101D5" w:rsidRDefault="00D14265" w:rsidP="00A101D5">
      <w:pPr>
        <w:rPr>
          <w:noProof/>
          <w:sz w:val="28"/>
          <w:szCs w:val="28"/>
        </w:rPr>
      </w:pPr>
      <w:r>
        <w:rPr>
          <w:noProof/>
          <w:lang w:bidi="ta-IN"/>
        </w:rPr>
        <w:drawing>
          <wp:inline distT="0" distB="0" distL="0" distR="0">
            <wp:extent cx="5645150" cy="2529840"/>
            <wp:effectExtent l="0" t="0" r="0" b="3810"/>
            <wp:docPr id="1558030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60" t="39507" r="962" b="19278"/>
                    <a:stretch/>
                  </pic:blipFill>
                  <pic:spPr bwMode="auto">
                    <a:xfrm>
                      <a:off x="0" y="0"/>
                      <a:ext cx="5645150" cy="25298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101D5" w:rsidRDefault="00A101D5" w:rsidP="00A101D5">
      <w:pPr>
        <w:rPr>
          <w:rFonts w:ascii="Times New Roman" w:hAnsi="Times New Roman" w:cs="Times New Roman"/>
          <w:b/>
          <w:bCs/>
          <w:sz w:val="32"/>
          <w:szCs w:val="32"/>
        </w:rPr>
      </w:pPr>
    </w:p>
    <w:p w:rsidR="006C0FCE" w:rsidRDefault="00013D2B" w:rsidP="00A101D5">
      <w:pPr>
        <w:rPr>
          <w:rFonts w:ascii="Times New Roman" w:hAnsi="Times New Roman" w:cs="Times New Roman"/>
          <w:b/>
          <w:bCs/>
          <w:sz w:val="32"/>
          <w:szCs w:val="32"/>
        </w:rPr>
      </w:pPr>
      <w:r w:rsidRPr="00CE649B">
        <w:rPr>
          <w:rFonts w:ascii="Times New Roman" w:hAnsi="Times New Roman" w:cs="Times New Roman"/>
          <w:b/>
          <w:bCs/>
          <w:sz w:val="32"/>
          <w:szCs w:val="32"/>
        </w:rPr>
        <w:t>4.</w:t>
      </w:r>
      <w:r w:rsidR="006C0FCE" w:rsidRPr="00CE649B">
        <w:rPr>
          <w:rFonts w:ascii="Times New Roman" w:hAnsi="Times New Roman" w:cs="Times New Roman"/>
          <w:b/>
          <w:bCs/>
          <w:sz w:val="32"/>
          <w:szCs w:val="32"/>
        </w:rPr>
        <w:t>COMPUTING ZHANG’S RULE</w:t>
      </w:r>
      <w:r w:rsidR="00CE649B">
        <w:rPr>
          <w:rFonts w:ascii="Times New Roman" w:hAnsi="Times New Roman" w:cs="Times New Roman"/>
          <w:b/>
          <w:bCs/>
          <w:sz w:val="32"/>
          <w:szCs w:val="32"/>
        </w:rPr>
        <w:t>:</w:t>
      </w:r>
    </w:p>
    <w:p w:rsidR="006462E4" w:rsidRDefault="006462E4" w:rsidP="00013D2B">
      <w:pPr>
        <w:ind w:firstLine="720"/>
        <w:rPr>
          <w:rFonts w:ascii="Times New Roman" w:hAnsi="Times New Roman" w:cs="Times New Roman"/>
          <w:b/>
          <w:bCs/>
          <w:noProof/>
          <w:sz w:val="32"/>
          <w:szCs w:val="32"/>
        </w:rPr>
      </w:pPr>
    </w:p>
    <w:p w:rsidR="00CE649B" w:rsidRDefault="00814E33" w:rsidP="00013D2B">
      <w:pPr>
        <w:ind w:firstLine="720"/>
        <w:rPr>
          <w:rFonts w:ascii="Times New Roman" w:hAnsi="Times New Roman" w:cs="Times New Roman"/>
          <w:b/>
          <w:bCs/>
          <w:sz w:val="32"/>
          <w:szCs w:val="32"/>
        </w:rPr>
      </w:pPr>
      <w:r>
        <w:rPr>
          <w:noProof/>
          <w:lang w:bidi="ta-IN"/>
        </w:rPr>
        <w:drawing>
          <wp:inline distT="0" distB="0" distL="0" distR="0">
            <wp:extent cx="5384800" cy="3147060"/>
            <wp:effectExtent l="0" t="0" r="6350" b="0"/>
            <wp:docPr id="1894493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80" t="22983" r="5021" b="10730"/>
                    <a:stretch/>
                  </pic:blipFill>
                  <pic:spPr bwMode="auto">
                    <a:xfrm>
                      <a:off x="0" y="0"/>
                      <a:ext cx="5384800" cy="31470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CE649B">
        <w:rPr>
          <w:rFonts w:ascii="Times New Roman" w:hAnsi="Times New Roman" w:cs="Times New Roman"/>
          <w:b/>
          <w:bCs/>
          <w:sz w:val="32"/>
          <w:szCs w:val="32"/>
        </w:rPr>
        <w:tab/>
      </w:r>
    </w:p>
    <w:p w:rsidR="00FD5236" w:rsidRDefault="00FD5236" w:rsidP="00013D2B">
      <w:pPr>
        <w:ind w:firstLine="720"/>
        <w:rPr>
          <w:rFonts w:ascii="Times New Roman" w:hAnsi="Times New Roman" w:cs="Times New Roman"/>
          <w:b/>
          <w:bCs/>
          <w:sz w:val="32"/>
          <w:szCs w:val="32"/>
        </w:rPr>
      </w:pPr>
    </w:p>
    <w:p w:rsidR="00FD5236" w:rsidRDefault="00FD5236" w:rsidP="00013D2B">
      <w:pPr>
        <w:ind w:firstLine="720"/>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Using Zhang’s Rule in Apriori algorithm,</w:t>
      </w:r>
      <w:r w:rsidR="00FF19C9">
        <w:rPr>
          <w:rFonts w:ascii="Times New Roman" w:hAnsi="Times New Roman" w:cs="Times New Roman"/>
          <w:sz w:val="32"/>
          <w:szCs w:val="32"/>
        </w:rPr>
        <w:t xml:space="preserve"> both ‘DOORMAT NEW ENGLAND’,’STARS GIFT TAPE’ is </w:t>
      </w:r>
      <w:r w:rsidR="006D6C8F">
        <w:rPr>
          <w:rFonts w:ascii="Times New Roman" w:hAnsi="Times New Roman" w:cs="Times New Roman"/>
          <w:sz w:val="32"/>
          <w:szCs w:val="32"/>
        </w:rPr>
        <w:t>calculated for the support.</w:t>
      </w:r>
    </w:p>
    <w:p w:rsidR="006D6C8F" w:rsidRDefault="006D6C8F" w:rsidP="00013D2B">
      <w:pPr>
        <w:ind w:firstLine="720"/>
        <w:rPr>
          <w:rFonts w:ascii="Times New Roman" w:hAnsi="Times New Roman" w:cs="Times New Roman"/>
          <w:sz w:val="32"/>
          <w:szCs w:val="32"/>
        </w:rPr>
      </w:pPr>
    </w:p>
    <w:p w:rsidR="006D6C8F" w:rsidRDefault="007B7E78" w:rsidP="007B7E78">
      <w:pPr>
        <w:ind w:firstLine="720"/>
        <w:rPr>
          <w:rFonts w:ascii="Times New Roman" w:hAnsi="Times New Roman" w:cs="Times New Roman"/>
          <w:b/>
          <w:bCs/>
          <w:sz w:val="32"/>
          <w:szCs w:val="32"/>
        </w:rPr>
      </w:pPr>
      <w:r>
        <w:rPr>
          <w:rFonts w:ascii="Times New Roman" w:hAnsi="Times New Roman" w:cs="Times New Roman"/>
          <w:b/>
          <w:bCs/>
          <w:sz w:val="32"/>
          <w:szCs w:val="32"/>
        </w:rPr>
        <w:t>5.</w:t>
      </w:r>
      <w:r w:rsidR="006D6C8F" w:rsidRPr="006D6C8F">
        <w:rPr>
          <w:rFonts w:ascii="Times New Roman" w:hAnsi="Times New Roman" w:cs="Times New Roman"/>
          <w:b/>
          <w:bCs/>
          <w:sz w:val="32"/>
          <w:szCs w:val="32"/>
        </w:rPr>
        <w:t>TRANSFORMING ANTECEDENT, CONSEQUENT AND SUPPORT</w:t>
      </w:r>
      <w:r>
        <w:rPr>
          <w:rFonts w:ascii="Times New Roman" w:hAnsi="Times New Roman" w:cs="Times New Roman"/>
          <w:b/>
          <w:bCs/>
          <w:sz w:val="32"/>
          <w:szCs w:val="32"/>
        </w:rPr>
        <w:t>:</w:t>
      </w:r>
    </w:p>
    <w:p w:rsidR="007B7E78" w:rsidRDefault="00874203" w:rsidP="007B7E78">
      <w:pPr>
        <w:ind w:firstLine="720"/>
        <w:rPr>
          <w:rFonts w:ascii="Times New Roman" w:hAnsi="Times New Roman" w:cs="Times New Roman"/>
          <w:sz w:val="32"/>
          <w:szCs w:val="32"/>
        </w:rPr>
      </w:pPr>
      <w:r w:rsidRPr="00874203">
        <w:rPr>
          <w:rFonts w:ascii="Times New Roman" w:hAnsi="Times New Roman" w:cs="Times New Roman"/>
          <w:sz w:val="32"/>
          <w:szCs w:val="32"/>
        </w:rPr>
        <w:t>"</w:t>
      </w:r>
      <w:r>
        <w:rPr>
          <w:rFonts w:ascii="Times New Roman" w:hAnsi="Times New Roman" w:cs="Times New Roman"/>
          <w:sz w:val="32"/>
          <w:szCs w:val="32"/>
        </w:rPr>
        <w:t>A</w:t>
      </w:r>
      <w:r w:rsidRPr="00874203">
        <w:rPr>
          <w:rFonts w:ascii="Times New Roman" w:hAnsi="Times New Roman" w:cs="Times New Roman"/>
          <w:sz w:val="32"/>
          <w:szCs w:val="32"/>
        </w:rPr>
        <w:t>ntecedent" and "</w:t>
      </w:r>
      <w:r>
        <w:rPr>
          <w:rFonts w:ascii="Times New Roman" w:hAnsi="Times New Roman" w:cs="Times New Roman"/>
          <w:sz w:val="32"/>
          <w:szCs w:val="32"/>
        </w:rPr>
        <w:t>C</w:t>
      </w:r>
      <w:r w:rsidRPr="00874203">
        <w:rPr>
          <w:rFonts w:ascii="Times New Roman" w:hAnsi="Times New Roman" w:cs="Times New Roman"/>
          <w:sz w:val="32"/>
          <w:szCs w:val="32"/>
        </w:rPr>
        <w:t>onsequent" refer to two sets of items in association rules, which are used to discover patterns in transactional datasets.</w:t>
      </w:r>
    </w:p>
    <w:p w:rsidR="000C533B" w:rsidRPr="00455B85" w:rsidRDefault="000C533B" w:rsidP="00455B85">
      <w:pPr>
        <w:pStyle w:val="ListParagraph"/>
        <w:numPr>
          <w:ilvl w:val="0"/>
          <w:numId w:val="12"/>
        </w:numPr>
        <w:rPr>
          <w:rFonts w:ascii="Times New Roman" w:hAnsi="Times New Roman" w:cs="Times New Roman"/>
          <w:b/>
          <w:bCs/>
          <w:sz w:val="32"/>
          <w:szCs w:val="32"/>
        </w:rPr>
      </w:pPr>
      <w:r w:rsidRPr="00455B85">
        <w:rPr>
          <w:rFonts w:ascii="Times New Roman" w:hAnsi="Times New Roman" w:cs="Times New Roman"/>
          <w:b/>
          <w:bCs/>
          <w:sz w:val="32"/>
          <w:szCs w:val="32"/>
        </w:rPr>
        <w:t>Antecedent:</w:t>
      </w:r>
    </w:p>
    <w:p w:rsidR="000C533B" w:rsidRPr="000C533B" w:rsidRDefault="000C533B" w:rsidP="00455B85">
      <w:pPr>
        <w:ind w:firstLine="720"/>
        <w:rPr>
          <w:rFonts w:ascii="Times New Roman" w:hAnsi="Times New Roman" w:cs="Times New Roman"/>
          <w:sz w:val="32"/>
          <w:szCs w:val="32"/>
        </w:rPr>
      </w:pPr>
      <w:r w:rsidRPr="000C533B">
        <w:rPr>
          <w:rFonts w:ascii="Times New Roman" w:hAnsi="Times New Roman" w:cs="Times New Roman"/>
          <w:sz w:val="32"/>
          <w:szCs w:val="32"/>
        </w:rPr>
        <w:t>The antecedent (also known as the "left-hand side" or "LHS") is the set of items that appear in the condition part of an association rule.</w:t>
      </w:r>
    </w:p>
    <w:p w:rsidR="000C533B" w:rsidRPr="000C533B" w:rsidRDefault="000C533B" w:rsidP="000C533B">
      <w:pPr>
        <w:ind w:firstLine="720"/>
        <w:rPr>
          <w:rFonts w:ascii="Times New Roman" w:hAnsi="Times New Roman" w:cs="Times New Roman"/>
          <w:sz w:val="32"/>
          <w:szCs w:val="32"/>
        </w:rPr>
      </w:pPr>
      <w:r w:rsidRPr="000C533B">
        <w:rPr>
          <w:rFonts w:ascii="Times New Roman" w:hAnsi="Times New Roman" w:cs="Times New Roman"/>
          <w:sz w:val="32"/>
          <w:szCs w:val="32"/>
        </w:rPr>
        <w:t>It represents the items that are used as a condition or premise in the rule.</w:t>
      </w:r>
    </w:p>
    <w:p w:rsidR="000C533B" w:rsidRDefault="000C533B" w:rsidP="000C533B">
      <w:pPr>
        <w:ind w:firstLine="720"/>
        <w:rPr>
          <w:rFonts w:ascii="Times New Roman" w:hAnsi="Times New Roman" w:cs="Times New Roman"/>
          <w:sz w:val="32"/>
          <w:szCs w:val="32"/>
        </w:rPr>
      </w:pPr>
      <w:r w:rsidRPr="000C533B">
        <w:rPr>
          <w:rFonts w:ascii="Times New Roman" w:hAnsi="Times New Roman" w:cs="Times New Roman"/>
          <w:sz w:val="32"/>
          <w:szCs w:val="32"/>
        </w:rPr>
        <w:lastRenderedPageBreak/>
        <w:t>For example, in the association rule "{item A, item B} =&gt; {item C}," the antecedent is {item A, item B}.</w:t>
      </w:r>
    </w:p>
    <w:p w:rsidR="00C73D7D" w:rsidRPr="000C533B" w:rsidRDefault="00C73D7D" w:rsidP="000C533B">
      <w:pPr>
        <w:ind w:firstLine="720"/>
        <w:rPr>
          <w:rFonts w:ascii="Times New Roman" w:hAnsi="Times New Roman" w:cs="Times New Roman"/>
          <w:sz w:val="32"/>
          <w:szCs w:val="32"/>
        </w:rPr>
      </w:pPr>
    </w:p>
    <w:p w:rsidR="000C533B" w:rsidRPr="00655F71" w:rsidRDefault="00655F71" w:rsidP="00655F71">
      <w:pPr>
        <w:ind w:firstLine="720"/>
        <w:rPr>
          <w:rFonts w:ascii="Times New Roman" w:hAnsi="Times New Roman" w:cs="Times New Roman"/>
          <w:b/>
          <w:bCs/>
          <w:sz w:val="32"/>
          <w:szCs w:val="32"/>
        </w:rPr>
      </w:pPr>
      <w:r>
        <w:rPr>
          <w:rFonts w:ascii="Times New Roman" w:hAnsi="Times New Roman" w:cs="Times New Roman"/>
          <w:b/>
          <w:bCs/>
          <w:sz w:val="32"/>
          <w:szCs w:val="32"/>
        </w:rPr>
        <w:t xml:space="preserve">     2.</w:t>
      </w:r>
      <w:r w:rsidR="000C533B" w:rsidRPr="00655F71">
        <w:rPr>
          <w:rFonts w:ascii="Times New Roman" w:hAnsi="Times New Roman" w:cs="Times New Roman"/>
          <w:b/>
          <w:bCs/>
          <w:sz w:val="32"/>
          <w:szCs w:val="32"/>
        </w:rPr>
        <w:t>Consequent:</w:t>
      </w:r>
    </w:p>
    <w:p w:rsidR="000C533B" w:rsidRPr="000C533B" w:rsidRDefault="000C533B" w:rsidP="000C533B">
      <w:pPr>
        <w:ind w:firstLine="720"/>
        <w:rPr>
          <w:rFonts w:ascii="Times New Roman" w:hAnsi="Times New Roman" w:cs="Times New Roman"/>
          <w:sz w:val="32"/>
          <w:szCs w:val="32"/>
        </w:rPr>
      </w:pPr>
      <w:r w:rsidRPr="000C533B">
        <w:rPr>
          <w:rFonts w:ascii="Times New Roman" w:hAnsi="Times New Roman" w:cs="Times New Roman"/>
          <w:sz w:val="32"/>
          <w:szCs w:val="32"/>
        </w:rPr>
        <w:t>The consequent (also known as the "right-hand side" or "RHS") is the set of items that appear in the result part of an association rule.</w:t>
      </w:r>
    </w:p>
    <w:p w:rsidR="000C533B" w:rsidRPr="000C533B" w:rsidRDefault="000C533B" w:rsidP="000C533B">
      <w:pPr>
        <w:ind w:firstLine="720"/>
        <w:rPr>
          <w:rFonts w:ascii="Times New Roman" w:hAnsi="Times New Roman" w:cs="Times New Roman"/>
          <w:sz w:val="32"/>
          <w:szCs w:val="32"/>
        </w:rPr>
      </w:pPr>
      <w:r w:rsidRPr="000C533B">
        <w:rPr>
          <w:rFonts w:ascii="Times New Roman" w:hAnsi="Times New Roman" w:cs="Times New Roman"/>
          <w:sz w:val="32"/>
          <w:szCs w:val="32"/>
        </w:rPr>
        <w:t>It represents the items that are predicted or implied by the antecedent.</w:t>
      </w:r>
    </w:p>
    <w:p w:rsidR="003755BE" w:rsidRDefault="000C533B" w:rsidP="000C533B">
      <w:pPr>
        <w:ind w:firstLine="720"/>
        <w:rPr>
          <w:rFonts w:ascii="Times New Roman" w:hAnsi="Times New Roman" w:cs="Times New Roman"/>
          <w:sz w:val="32"/>
          <w:szCs w:val="32"/>
        </w:rPr>
      </w:pPr>
      <w:r w:rsidRPr="000C533B">
        <w:rPr>
          <w:rFonts w:ascii="Times New Roman" w:hAnsi="Times New Roman" w:cs="Times New Roman"/>
          <w:sz w:val="32"/>
          <w:szCs w:val="32"/>
        </w:rPr>
        <w:t>In the same example rule "{item A, item B} =&gt; {item C}," the consequent is {item C}.</w:t>
      </w:r>
    </w:p>
    <w:p w:rsidR="00855C8D" w:rsidRDefault="00855C8D" w:rsidP="00013D2B">
      <w:pPr>
        <w:ind w:firstLine="720"/>
        <w:rPr>
          <w:noProof/>
          <w:sz w:val="28"/>
          <w:szCs w:val="28"/>
        </w:rPr>
      </w:pPr>
    </w:p>
    <w:p w:rsidR="006D6C8F" w:rsidRPr="00874203" w:rsidRDefault="00A126AC" w:rsidP="00013D2B">
      <w:pPr>
        <w:ind w:firstLine="720"/>
        <w:rPr>
          <w:rFonts w:ascii="Times New Roman" w:hAnsi="Times New Roman" w:cs="Times New Roman"/>
          <w:sz w:val="32"/>
          <w:szCs w:val="32"/>
        </w:rPr>
      </w:pPr>
      <w:r>
        <w:rPr>
          <w:noProof/>
          <w:lang w:bidi="ta-IN"/>
        </w:rPr>
        <w:drawing>
          <wp:inline distT="0" distB="0" distL="0" distR="0">
            <wp:extent cx="4705350" cy="2247900"/>
            <wp:effectExtent l="0" t="0" r="0" b="0"/>
            <wp:docPr id="2120835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81" t="15764" r="16453"/>
                    <a:stretch/>
                  </pic:blipFill>
                  <pic:spPr bwMode="auto">
                    <a:xfrm>
                      <a:off x="0" y="0"/>
                      <a:ext cx="4705350" cy="2247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C0FCE" w:rsidRDefault="006C0FCE" w:rsidP="00396DC1">
      <w:pPr>
        <w:rPr>
          <w:sz w:val="28"/>
          <w:szCs w:val="28"/>
        </w:rPr>
      </w:pPr>
    </w:p>
    <w:p w:rsidR="00C73D7D" w:rsidRDefault="00C73D7D" w:rsidP="00C73D7D">
      <w:pPr>
        <w:rPr>
          <w:rFonts w:ascii="Times New Roman" w:hAnsi="Times New Roman" w:cs="Times New Roman"/>
          <w:b/>
          <w:bCs/>
          <w:sz w:val="32"/>
          <w:szCs w:val="32"/>
        </w:rPr>
      </w:pPr>
      <w:r w:rsidRPr="00C73D7D">
        <w:rPr>
          <w:rFonts w:ascii="Times New Roman" w:hAnsi="Times New Roman" w:cs="Times New Roman"/>
          <w:b/>
          <w:bCs/>
          <w:sz w:val="32"/>
          <w:szCs w:val="32"/>
        </w:rPr>
        <w:t xml:space="preserve">     6.GENERATING HEAT-MAP</w:t>
      </w:r>
      <w:r>
        <w:rPr>
          <w:rFonts w:ascii="Times New Roman" w:hAnsi="Times New Roman" w:cs="Times New Roman"/>
          <w:b/>
          <w:bCs/>
          <w:sz w:val="32"/>
          <w:szCs w:val="32"/>
        </w:rPr>
        <w:t>:</w:t>
      </w:r>
    </w:p>
    <w:p w:rsidR="006B28C2" w:rsidRDefault="00C73D7D" w:rsidP="00C73D7D">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006B28C2" w:rsidRPr="006B28C2">
        <w:rPr>
          <w:rFonts w:ascii="Times New Roman" w:hAnsi="Times New Roman" w:cs="Times New Roman"/>
          <w:sz w:val="32"/>
          <w:szCs w:val="32"/>
        </w:rPr>
        <w:t xml:space="preserve">A heatmap in market basket analysis is a visual representation that displays the strength of associations or correlations between items purchased together in a transactional dataset. </w:t>
      </w:r>
    </w:p>
    <w:p w:rsidR="00C73D7D" w:rsidRDefault="006B28C2" w:rsidP="006B28C2">
      <w:pPr>
        <w:ind w:firstLine="720"/>
        <w:rPr>
          <w:rFonts w:ascii="Times New Roman" w:hAnsi="Times New Roman" w:cs="Times New Roman"/>
          <w:sz w:val="32"/>
          <w:szCs w:val="32"/>
        </w:rPr>
      </w:pPr>
      <w:r w:rsidRPr="006B28C2">
        <w:rPr>
          <w:rFonts w:ascii="Times New Roman" w:hAnsi="Times New Roman" w:cs="Times New Roman"/>
          <w:sz w:val="32"/>
          <w:szCs w:val="32"/>
        </w:rPr>
        <w:t>Heatmaps are a common way to illustrate the relationships between items in terms of their co-occurrence or support.</w:t>
      </w:r>
    </w:p>
    <w:p w:rsidR="00084350" w:rsidRDefault="00084350" w:rsidP="006B28C2">
      <w:pPr>
        <w:ind w:firstLine="720"/>
        <w:rPr>
          <w:rFonts w:ascii="Times New Roman" w:hAnsi="Times New Roman" w:cs="Times New Roman"/>
          <w:noProof/>
          <w:sz w:val="32"/>
          <w:szCs w:val="32"/>
        </w:rPr>
      </w:pPr>
    </w:p>
    <w:p w:rsidR="00747F89" w:rsidRPr="006B28C2" w:rsidRDefault="00D10C78" w:rsidP="006B28C2">
      <w:pPr>
        <w:ind w:firstLine="720"/>
        <w:rPr>
          <w:rFonts w:ascii="Times New Roman" w:hAnsi="Times New Roman" w:cs="Times New Roman"/>
          <w:sz w:val="32"/>
          <w:szCs w:val="32"/>
        </w:rPr>
      </w:pPr>
      <w:r>
        <w:rPr>
          <w:noProof/>
          <w:lang w:bidi="ta-IN"/>
        </w:rPr>
        <w:lastRenderedPageBreak/>
        <w:drawing>
          <wp:inline distT="0" distB="0" distL="0" distR="0">
            <wp:extent cx="5746750" cy="3778250"/>
            <wp:effectExtent l="0" t="0" r="6350" b="0"/>
            <wp:docPr id="30426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63115" name=""/>
                    <pic:cNvPicPr/>
                  </pic:nvPicPr>
                  <pic:blipFill rotWithShape="1">
                    <a:blip r:embed="rId18"/>
                    <a:srcRect l="4487" t="20703" r="21474" b="29345"/>
                    <a:stretch/>
                  </pic:blipFill>
                  <pic:spPr bwMode="auto">
                    <a:xfrm>
                      <a:off x="0" y="0"/>
                      <a:ext cx="5746750" cy="3778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723CB" w:rsidRDefault="00896F1C" w:rsidP="00396DC1">
      <w:pPr>
        <w:rPr>
          <w:noProof/>
          <w:sz w:val="28"/>
          <w:szCs w:val="28"/>
        </w:rPr>
      </w:pPr>
      <w:r>
        <w:rPr>
          <w:sz w:val="28"/>
          <w:szCs w:val="28"/>
        </w:rPr>
        <w:tab/>
      </w:r>
      <w:r>
        <w:rPr>
          <w:sz w:val="28"/>
          <w:szCs w:val="28"/>
        </w:rPr>
        <w:tab/>
      </w:r>
    </w:p>
    <w:p w:rsidR="007C3714" w:rsidRPr="00D10C78" w:rsidRDefault="007723CB">
      <w:pPr>
        <w:rPr>
          <w:sz w:val="28"/>
          <w:szCs w:val="28"/>
        </w:rPr>
      </w:pPr>
      <w:r>
        <w:rPr>
          <w:noProof/>
          <w:sz w:val="28"/>
          <w:szCs w:val="28"/>
          <w:lang w:bidi="ta-IN"/>
        </w:rPr>
        <w:drawing>
          <wp:inline distT="0" distB="0" distL="0" distR="0">
            <wp:extent cx="5501640" cy="3070860"/>
            <wp:effectExtent l="0" t="0" r="3810" b="0"/>
            <wp:docPr id="829852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2873" name="Picture 829852873"/>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208" t="31436" r="8663" b="7347"/>
                    <a:stretch/>
                  </pic:blipFill>
                  <pic:spPr bwMode="auto">
                    <a:xfrm>
                      <a:off x="0" y="0"/>
                      <a:ext cx="5501640" cy="30708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1658" w:rsidRDefault="0015719B" w:rsidP="0015719B">
      <w:pPr>
        <w:ind w:firstLine="720"/>
        <w:rPr>
          <w:rFonts w:ascii="Times New Roman" w:hAnsi="Times New Roman" w:cs="Times New Roman"/>
          <w:b/>
          <w:bCs/>
          <w:sz w:val="32"/>
          <w:szCs w:val="32"/>
        </w:rPr>
      </w:pPr>
      <w:r w:rsidRPr="0015719B">
        <w:rPr>
          <w:rFonts w:ascii="Times New Roman" w:hAnsi="Times New Roman" w:cs="Times New Roman"/>
          <w:b/>
          <w:bCs/>
          <w:sz w:val="32"/>
          <w:szCs w:val="32"/>
        </w:rPr>
        <w:t>7.</w:t>
      </w:r>
      <w:r w:rsidR="00B11658" w:rsidRPr="0015719B">
        <w:rPr>
          <w:rFonts w:ascii="Times New Roman" w:hAnsi="Times New Roman" w:cs="Times New Roman"/>
          <w:b/>
          <w:bCs/>
          <w:sz w:val="32"/>
          <w:szCs w:val="32"/>
        </w:rPr>
        <w:t>GENERATING SCATTER-PLOT</w:t>
      </w:r>
      <w:r>
        <w:rPr>
          <w:rFonts w:ascii="Times New Roman" w:hAnsi="Times New Roman" w:cs="Times New Roman"/>
          <w:b/>
          <w:bCs/>
          <w:sz w:val="32"/>
          <w:szCs w:val="32"/>
        </w:rPr>
        <w:t>:</w:t>
      </w:r>
    </w:p>
    <w:p w:rsidR="0015719B" w:rsidRPr="00F561F3" w:rsidRDefault="0015719B" w:rsidP="0015719B">
      <w:pPr>
        <w:ind w:firstLine="720"/>
        <w:rPr>
          <w:rFonts w:ascii="Times New Roman" w:hAnsi="Times New Roman" w:cs="Times New Roman"/>
          <w:sz w:val="32"/>
          <w:szCs w:val="32"/>
        </w:rPr>
      </w:pPr>
      <w:r>
        <w:rPr>
          <w:rFonts w:ascii="Times New Roman" w:hAnsi="Times New Roman" w:cs="Times New Roman"/>
          <w:b/>
          <w:bCs/>
          <w:sz w:val="32"/>
          <w:szCs w:val="32"/>
        </w:rPr>
        <w:tab/>
      </w:r>
      <w:r w:rsidR="00F561F3" w:rsidRPr="00F561F3">
        <w:rPr>
          <w:rFonts w:ascii="Times New Roman" w:hAnsi="Times New Roman" w:cs="Times New Roman"/>
          <w:sz w:val="32"/>
          <w:szCs w:val="32"/>
        </w:rPr>
        <w:t>Scatterplots are more commonly associated with the visualization of continuous numerical data to identify patterns and relationships between two continuous variables.</w:t>
      </w:r>
    </w:p>
    <w:p w:rsidR="0015719B" w:rsidRPr="00C024FF" w:rsidRDefault="00C024FF" w:rsidP="0015719B">
      <w:pPr>
        <w:ind w:firstLine="720"/>
        <w:rPr>
          <w:rFonts w:ascii="Times New Roman" w:hAnsi="Times New Roman" w:cs="Times New Roman"/>
          <w:sz w:val="32"/>
          <w:szCs w:val="32"/>
        </w:rPr>
      </w:pPr>
      <w:r>
        <w:rPr>
          <w:rFonts w:ascii="Times New Roman" w:hAnsi="Times New Roman" w:cs="Times New Roman"/>
          <w:b/>
          <w:bCs/>
          <w:sz w:val="32"/>
          <w:szCs w:val="32"/>
        </w:rPr>
        <w:lastRenderedPageBreak/>
        <w:tab/>
      </w:r>
      <w:r>
        <w:rPr>
          <w:rFonts w:ascii="Times New Roman" w:hAnsi="Times New Roman" w:cs="Times New Roman"/>
          <w:sz w:val="32"/>
          <w:szCs w:val="32"/>
        </w:rPr>
        <w:t xml:space="preserve">Here, both </w:t>
      </w:r>
      <w:r w:rsidR="00A818A9">
        <w:rPr>
          <w:rFonts w:ascii="Times New Roman" w:hAnsi="Times New Roman" w:cs="Times New Roman"/>
          <w:sz w:val="32"/>
          <w:szCs w:val="32"/>
        </w:rPr>
        <w:t>support and confidence are used for generating scatter-plot.</w:t>
      </w:r>
    </w:p>
    <w:p w:rsidR="00C024FF" w:rsidRDefault="00C024FF" w:rsidP="00195AB5">
      <w:pPr>
        <w:rPr>
          <w:noProof/>
          <w:sz w:val="32"/>
          <w:szCs w:val="32"/>
        </w:rPr>
      </w:pPr>
    </w:p>
    <w:p w:rsidR="007C3714" w:rsidRDefault="00BD15DE" w:rsidP="00195AB5">
      <w:pPr>
        <w:rPr>
          <w:sz w:val="32"/>
          <w:szCs w:val="32"/>
        </w:rPr>
      </w:pPr>
      <w:r>
        <w:rPr>
          <w:noProof/>
          <w:lang w:bidi="ta-IN"/>
        </w:rPr>
        <w:drawing>
          <wp:inline distT="0" distB="0" distL="0" distR="0">
            <wp:extent cx="4719955" cy="2065020"/>
            <wp:effectExtent l="0" t="0" r="4445" b="0"/>
            <wp:docPr id="703265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76" t="18423" r="8867" b="40551"/>
                    <a:stretch/>
                  </pic:blipFill>
                  <pic:spPr bwMode="auto">
                    <a:xfrm>
                      <a:off x="0" y="0"/>
                      <a:ext cx="4729233" cy="206907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818A9" w:rsidRDefault="00A818A9" w:rsidP="00195AB5">
      <w:pPr>
        <w:rPr>
          <w:sz w:val="32"/>
          <w:szCs w:val="32"/>
        </w:rPr>
      </w:pPr>
    </w:p>
    <w:p w:rsidR="005454EB" w:rsidRDefault="005454EB" w:rsidP="00195AB5">
      <w:pPr>
        <w:rPr>
          <w:noProof/>
          <w:sz w:val="32"/>
          <w:szCs w:val="32"/>
        </w:rPr>
      </w:pPr>
    </w:p>
    <w:p w:rsidR="00A818A9" w:rsidRDefault="00A818A9" w:rsidP="00195AB5">
      <w:pPr>
        <w:rPr>
          <w:sz w:val="32"/>
          <w:szCs w:val="32"/>
        </w:rPr>
      </w:pPr>
      <w:r>
        <w:rPr>
          <w:noProof/>
          <w:sz w:val="32"/>
          <w:szCs w:val="32"/>
          <w:lang w:bidi="ta-IN"/>
        </w:rPr>
        <w:drawing>
          <wp:inline distT="0" distB="0" distL="0" distR="0">
            <wp:extent cx="5928360" cy="3467100"/>
            <wp:effectExtent l="0" t="0" r="0" b="0"/>
            <wp:docPr id="246118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18803" name="Picture 246118803"/>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267" t="32145" r="9726" b="11109"/>
                    <a:stretch/>
                  </pic:blipFill>
                  <pic:spPr bwMode="auto">
                    <a:xfrm>
                      <a:off x="0" y="0"/>
                      <a:ext cx="5928360" cy="3467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454EB" w:rsidRDefault="00FD69C9" w:rsidP="00FD69C9">
      <w:pPr>
        <w:rPr>
          <w:rFonts w:ascii="Times New Roman" w:hAnsi="Times New Roman" w:cs="Times New Roman"/>
          <w:b/>
          <w:bCs/>
          <w:sz w:val="32"/>
          <w:szCs w:val="32"/>
        </w:rPr>
      </w:pPr>
      <w:r w:rsidRPr="00FD69C9">
        <w:rPr>
          <w:rFonts w:ascii="Times New Roman" w:hAnsi="Times New Roman" w:cs="Times New Roman"/>
          <w:b/>
          <w:bCs/>
          <w:sz w:val="32"/>
          <w:szCs w:val="32"/>
        </w:rPr>
        <w:t>8.</w:t>
      </w:r>
      <w:r w:rsidR="005454EB" w:rsidRPr="00FD69C9">
        <w:rPr>
          <w:rFonts w:ascii="Times New Roman" w:hAnsi="Times New Roman" w:cs="Times New Roman"/>
          <w:b/>
          <w:bCs/>
          <w:sz w:val="32"/>
          <w:szCs w:val="32"/>
        </w:rPr>
        <w:t>GENERATING PARALLEL COORDINATES PLOT</w:t>
      </w:r>
      <w:r>
        <w:rPr>
          <w:rFonts w:ascii="Times New Roman" w:hAnsi="Times New Roman" w:cs="Times New Roman"/>
          <w:b/>
          <w:bCs/>
          <w:sz w:val="32"/>
          <w:szCs w:val="32"/>
        </w:rPr>
        <w:t>:</w:t>
      </w:r>
    </w:p>
    <w:p w:rsidR="00047E8E" w:rsidRDefault="00FD69C9" w:rsidP="00047E8E">
      <w:pPr>
        <w:shd w:val="clear" w:color="auto" w:fill="FFFFFF"/>
        <w:spacing w:beforeAutospacing="1" w:after="0" w:afterAutospacing="1" w:line="240" w:lineRule="auto"/>
        <w:rPr>
          <w:rFonts w:ascii="Times New Roman" w:eastAsia="Times New Roman" w:hAnsi="Times New Roman" w:cs="Times New Roman"/>
          <w:color w:val="000000"/>
          <w:kern w:val="0"/>
          <w:sz w:val="32"/>
          <w:szCs w:val="32"/>
          <w:lang w:val="en-IN" w:eastAsia="en-IN"/>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047E8E" w:rsidRPr="00047E8E">
        <w:rPr>
          <w:rFonts w:ascii="Times New Roman" w:eastAsia="Times New Roman" w:hAnsi="Times New Roman" w:cs="Times New Roman"/>
          <w:color w:val="000000"/>
          <w:kern w:val="0"/>
          <w:sz w:val="32"/>
          <w:szCs w:val="32"/>
          <w:lang w:val="en-IN" w:eastAsia="en-IN"/>
        </w:rPr>
        <w:t xml:space="preserve">The parallel coordinates plot will allow us to visualize whether a relationship exist between an antecedent and consequent. We can think of it as a directed network diagram. The </w:t>
      </w:r>
      <w:r w:rsidR="00047E8E" w:rsidRPr="00047E8E">
        <w:rPr>
          <w:rFonts w:ascii="Times New Roman" w:eastAsia="Times New Roman" w:hAnsi="Times New Roman" w:cs="Times New Roman"/>
          <w:color w:val="000000"/>
          <w:kern w:val="0"/>
          <w:sz w:val="32"/>
          <w:szCs w:val="32"/>
          <w:lang w:val="en-IN" w:eastAsia="en-IN"/>
        </w:rPr>
        <w:lastRenderedPageBreak/>
        <w:t>plot shows connections between </w:t>
      </w:r>
      <w:r w:rsidR="00047E8E" w:rsidRPr="00047E8E">
        <w:rPr>
          <w:rFonts w:ascii="Times New Roman" w:eastAsia="Times New Roman" w:hAnsi="Times New Roman" w:cs="Times New Roman"/>
          <w:color w:val="000000"/>
          <w:kern w:val="0"/>
          <w:sz w:val="32"/>
          <w:szCs w:val="32"/>
          <w:bdr w:val="none" w:sz="0" w:space="0" w:color="auto" w:frame="1"/>
          <w:lang w:val="en-IN" w:eastAsia="en-IN"/>
        </w:rPr>
        <w:t>22</w:t>
      </w:r>
      <w:r w:rsidR="00047E8E" w:rsidRPr="00047E8E">
        <w:rPr>
          <w:rFonts w:ascii="Times New Roman" w:eastAsia="Times New Roman" w:hAnsi="Times New Roman" w:cs="Times New Roman"/>
          <w:color w:val="000000"/>
          <w:kern w:val="0"/>
          <w:sz w:val="32"/>
          <w:szCs w:val="32"/>
          <w:lang w:val="en-IN" w:eastAsia="en-IN"/>
        </w:rPr>
        <w:t> objects that are related and indicates the direction of the relationship.</w:t>
      </w:r>
    </w:p>
    <w:p w:rsidR="00A8455C" w:rsidRDefault="00A8455C" w:rsidP="00047E8E">
      <w:pPr>
        <w:shd w:val="clear" w:color="auto" w:fill="FFFFFF"/>
        <w:spacing w:beforeAutospacing="1" w:after="0" w:afterAutospacing="1" w:line="240" w:lineRule="auto"/>
        <w:rPr>
          <w:rFonts w:ascii="Times New Roman" w:eastAsia="Times New Roman" w:hAnsi="Times New Roman" w:cs="Times New Roman"/>
          <w:color w:val="000000"/>
          <w:kern w:val="0"/>
          <w:sz w:val="32"/>
          <w:szCs w:val="32"/>
          <w:lang w:val="en-IN" w:eastAsia="en-IN"/>
        </w:rPr>
      </w:pPr>
    </w:p>
    <w:p w:rsidR="00A8455C" w:rsidRDefault="00FB4E8B" w:rsidP="00047E8E">
      <w:pPr>
        <w:shd w:val="clear" w:color="auto" w:fill="FFFFFF"/>
        <w:spacing w:beforeAutospacing="1" w:after="0" w:afterAutospacing="1" w:line="240" w:lineRule="auto"/>
        <w:rPr>
          <w:rFonts w:ascii="Times New Roman" w:eastAsia="Times New Roman" w:hAnsi="Times New Roman" w:cs="Times New Roman"/>
          <w:color w:val="000000"/>
          <w:kern w:val="0"/>
          <w:sz w:val="32"/>
          <w:szCs w:val="32"/>
          <w:lang w:val="en-IN" w:eastAsia="en-IN"/>
        </w:rPr>
      </w:pPr>
      <w:r>
        <w:rPr>
          <w:noProof/>
          <w:lang w:bidi="ta-IN"/>
        </w:rPr>
        <w:drawing>
          <wp:inline distT="0" distB="0" distL="0" distR="0">
            <wp:extent cx="5664200" cy="2889250"/>
            <wp:effectExtent l="0" t="0" r="0" b="6350"/>
            <wp:docPr id="2120348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624" t="22982" r="15705" b="16619"/>
                    <a:stretch/>
                  </pic:blipFill>
                  <pic:spPr bwMode="auto">
                    <a:xfrm>
                      <a:off x="0" y="0"/>
                      <a:ext cx="5664200" cy="28892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0E8A" w:rsidRDefault="00090E8A" w:rsidP="00047E8E">
      <w:pPr>
        <w:shd w:val="clear" w:color="auto" w:fill="FFFFFF"/>
        <w:spacing w:beforeAutospacing="1" w:after="0" w:afterAutospacing="1" w:line="240" w:lineRule="auto"/>
        <w:rPr>
          <w:rFonts w:ascii="Times New Roman" w:eastAsia="Times New Roman" w:hAnsi="Times New Roman" w:cs="Times New Roman"/>
          <w:color w:val="000000"/>
          <w:kern w:val="0"/>
          <w:sz w:val="32"/>
          <w:szCs w:val="32"/>
          <w:lang w:val="en-IN" w:eastAsia="en-IN"/>
        </w:rPr>
      </w:pPr>
    </w:p>
    <w:p w:rsidR="00FB4E8B" w:rsidRDefault="00090E8A" w:rsidP="00047E8E">
      <w:pPr>
        <w:shd w:val="clear" w:color="auto" w:fill="FFFFFF"/>
        <w:spacing w:beforeAutospacing="1" w:after="0" w:afterAutospacing="1" w:line="240" w:lineRule="auto"/>
        <w:rPr>
          <w:rFonts w:ascii="Times New Roman" w:eastAsia="Times New Roman" w:hAnsi="Times New Roman" w:cs="Times New Roman"/>
          <w:color w:val="000000"/>
          <w:kern w:val="0"/>
          <w:sz w:val="32"/>
          <w:szCs w:val="32"/>
          <w:lang w:val="en-IN" w:eastAsia="en-IN"/>
        </w:rPr>
      </w:pPr>
      <w:r>
        <w:rPr>
          <w:noProof/>
          <w:lang w:bidi="ta-IN"/>
        </w:rPr>
        <w:drawing>
          <wp:inline distT="0" distB="0" distL="0" distR="0">
            <wp:extent cx="5353050" cy="2971800"/>
            <wp:effectExtent l="0" t="0" r="0" b="0"/>
            <wp:docPr id="48741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5979" name=""/>
                    <pic:cNvPicPr/>
                  </pic:nvPicPr>
                  <pic:blipFill rotWithShape="1">
                    <a:blip r:embed="rId23"/>
                    <a:srcRect l="19231" t="31149" r="25641" b="4463"/>
                    <a:stretch/>
                  </pic:blipFill>
                  <pic:spPr bwMode="auto">
                    <a:xfrm>
                      <a:off x="0" y="0"/>
                      <a:ext cx="5353050" cy="2971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C03F7" w:rsidRPr="00396B79" w:rsidRDefault="00D2588C" w:rsidP="00047E8E">
      <w:pPr>
        <w:shd w:val="clear" w:color="auto" w:fill="FFFFFF"/>
        <w:spacing w:beforeAutospacing="1" w:after="0" w:afterAutospacing="1" w:line="240" w:lineRule="auto"/>
        <w:rPr>
          <w:rFonts w:ascii="Times New Roman" w:eastAsia="Times New Roman" w:hAnsi="Times New Roman" w:cs="Times New Roman"/>
          <w:b/>
          <w:bCs/>
          <w:color w:val="000000"/>
          <w:kern w:val="0"/>
          <w:sz w:val="32"/>
          <w:szCs w:val="32"/>
          <w:lang w:val="en-IN" w:eastAsia="en-IN"/>
        </w:rPr>
      </w:pPr>
      <w:r>
        <w:rPr>
          <w:rFonts w:ascii="Times New Roman" w:eastAsia="Times New Roman" w:hAnsi="Times New Roman" w:cs="Times New Roman"/>
          <w:b/>
          <w:bCs/>
          <w:color w:val="000000"/>
          <w:kern w:val="0"/>
          <w:sz w:val="32"/>
          <w:szCs w:val="32"/>
          <w:lang w:val="en-IN" w:eastAsia="en-IN"/>
        </w:rPr>
        <w:t>CONCLUSION:</w:t>
      </w:r>
    </w:p>
    <w:p w:rsidR="00842868" w:rsidRPr="00271F73" w:rsidRDefault="00271F73" w:rsidP="00396B79">
      <w:pPr>
        <w:shd w:val="clear" w:color="auto" w:fill="FFFFFF"/>
        <w:spacing w:beforeAutospacing="1" w:after="0" w:afterAutospacing="1" w:line="240" w:lineRule="auto"/>
        <w:ind w:firstLine="720"/>
        <w:rPr>
          <w:rFonts w:ascii="Times New Roman" w:eastAsia="Times New Roman" w:hAnsi="Times New Roman" w:cs="Times New Roman"/>
          <w:color w:val="000000"/>
          <w:kern w:val="0"/>
          <w:sz w:val="32"/>
          <w:szCs w:val="32"/>
          <w:lang w:val="en-IN" w:eastAsia="en-IN"/>
        </w:rPr>
      </w:pPr>
      <w:r>
        <w:rPr>
          <w:rFonts w:ascii="Times New Roman" w:eastAsia="Times New Roman" w:hAnsi="Times New Roman" w:cs="Times New Roman"/>
          <w:color w:val="000000"/>
          <w:kern w:val="0"/>
          <w:sz w:val="32"/>
          <w:szCs w:val="32"/>
          <w:lang w:val="en-IN" w:eastAsia="en-IN"/>
        </w:rPr>
        <w:t>M</w:t>
      </w:r>
      <w:r w:rsidRPr="00271F73">
        <w:rPr>
          <w:rFonts w:ascii="Times New Roman" w:eastAsia="Times New Roman" w:hAnsi="Times New Roman" w:cs="Times New Roman"/>
          <w:color w:val="000000"/>
          <w:kern w:val="0"/>
          <w:sz w:val="32"/>
          <w:szCs w:val="32"/>
          <w:lang w:val="en-IN" w:eastAsia="en-IN"/>
        </w:rPr>
        <w:t xml:space="preserve">arket </w:t>
      </w:r>
      <w:r>
        <w:rPr>
          <w:rFonts w:ascii="Times New Roman" w:eastAsia="Times New Roman" w:hAnsi="Times New Roman" w:cs="Times New Roman"/>
          <w:color w:val="000000"/>
          <w:kern w:val="0"/>
          <w:sz w:val="32"/>
          <w:szCs w:val="32"/>
          <w:lang w:val="en-IN" w:eastAsia="en-IN"/>
        </w:rPr>
        <w:t>B</w:t>
      </w:r>
      <w:r w:rsidRPr="00271F73">
        <w:rPr>
          <w:rFonts w:ascii="Times New Roman" w:eastAsia="Times New Roman" w:hAnsi="Times New Roman" w:cs="Times New Roman"/>
          <w:color w:val="000000"/>
          <w:kern w:val="0"/>
          <w:sz w:val="32"/>
          <w:szCs w:val="32"/>
          <w:lang w:val="en-IN" w:eastAsia="en-IN"/>
        </w:rPr>
        <w:t xml:space="preserve">asket </w:t>
      </w:r>
      <w:r>
        <w:rPr>
          <w:rFonts w:ascii="Times New Roman" w:eastAsia="Times New Roman" w:hAnsi="Times New Roman" w:cs="Times New Roman"/>
          <w:color w:val="000000"/>
          <w:kern w:val="0"/>
          <w:sz w:val="32"/>
          <w:szCs w:val="32"/>
          <w:lang w:val="en-IN" w:eastAsia="en-IN"/>
        </w:rPr>
        <w:t>A</w:t>
      </w:r>
      <w:r w:rsidRPr="00271F73">
        <w:rPr>
          <w:rFonts w:ascii="Times New Roman" w:eastAsia="Times New Roman" w:hAnsi="Times New Roman" w:cs="Times New Roman"/>
          <w:color w:val="000000"/>
          <w:kern w:val="0"/>
          <w:sz w:val="32"/>
          <w:szCs w:val="32"/>
          <w:lang w:val="en-IN" w:eastAsia="en-IN"/>
        </w:rPr>
        <w:t xml:space="preserve">nalysis is a valuable tool that helps businesses maximize revenue, optimize operations, and provide better customer experiences. It is a versatile technique that can be applied in various </w:t>
      </w:r>
      <w:r w:rsidRPr="00271F73">
        <w:rPr>
          <w:rFonts w:ascii="Times New Roman" w:eastAsia="Times New Roman" w:hAnsi="Times New Roman" w:cs="Times New Roman"/>
          <w:color w:val="000000"/>
          <w:kern w:val="0"/>
          <w:sz w:val="32"/>
          <w:szCs w:val="32"/>
          <w:lang w:val="en-IN" w:eastAsia="en-IN"/>
        </w:rPr>
        <w:lastRenderedPageBreak/>
        <w:t>industries, from retail to e-commerce, and from hospitality to healthcare, to drive growth and improve decision-making.</w:t>
      </w:r>
    </w:p>
    <w:p w:rsidR="007C3714" w:rsidRDefault="006D7E24">
      <w:pPr>
        <w:rPr>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32"/>
          <w:szCs w:val="32"/>
        </w:rPr>
        <w:t xml:space="preserve">It is necessary to revisit the </w:t>
      </w:r>
      <w:r w:rsidR="00D95F80">
        <w:rPr>
          <w:rFonts w:ascii="Times New Roman" w:hAnsi="Times New Roman" w:cs="Times New Roman"/>
          <w:sz w:val="32"/>
          <w:szCs w:val="32"/>
        </w:rPr>
        <w:t>site and changes are made according to current trends.</w:t>
      </w:r>
      <w:r w:rsidR="007C3714">
        <w:rPr>
          <w:sz w:val="32"/>
          <w:szCs w:val="32"/>
        </w:rPr>
        <w:br w:type="page"/>
      </w:r>
    </w:p>
    <w:p w:rsidR="007C3714" w:rsidRDefault="007C3714" w:rsidP="00195AB5">
      <w:pPr>
        <w:rPr>
          <w:sz w:val="32"/>
          <w:szCs w:val="32"/>
        </w:rPr>
      </w:pPr>
    </w:p>
    <w:p w:rsidR="007C3714" w:rsidRDefault="007C3714">
      <w:pPr>
        <w:rPr>
          <w:sz w:val="32"/>
          <w:szCs w:val="32"/>
        </w:rPr>
      </w:pPr>
      <w:r>
        <w:rPr>
          <w:sz w:val="32"/>
          <w:szCs w:val="32"/>
        </w:rPr>
        <w:br w:type="page"/>
      </w:r>
    </w:p>
    <w:p w:rsidR="007C3714" w:rsidRDefault="007C3714" w:rsidP="00195AB5">
      <w:pPr>
        <w:rPr>
          <w:sz w:val="32"/>
          <w:szCs w:val="32"/>
        </w:rPr>
      </w:pPr>
    </w:p>
    <w:p w:rsidR="007C3714" w:rsidRDefault="007C3714">
      <w:pPr>
        <w:rPr>
          <w:sz w:val="32"/>
          <w:szCs w:val="32"/>
        </w:rPr>
      </w:pPr>
      <w:r>
        <w:rPr>
          <w:sz w:val="32"/>
          <w:szCs w:val="32"/>
        </w:rPr>
        <w:br w:type="page"/>
      </w:r>
    </w:p>
    <w:p w:rsidR="007C3714" w:rsidRDefault="007C3714" w:rsidP="00195AB5">
      <w:pPr>
        <w:rPr>
          <w:sz w:val="32"/>
          <w:szCs w:val="32"/>
        </w:rPr>
      </w:pPr>
    </w:p>
    <w:p w:rsidR="007C3714" w:rsidRDefault="007C3714">
      <w:pPr>
        <w:rPr>
          <w:sz w:val="32"/>
          <w:szCs w:val="32"/>
        </w:rPr>
      </w:pPr>
      <w:r>
        <w:rPr>
          <w:sz w:val="32"/>
          <w:szCs w:val="32"/>
        </w:rPr>
        <w:br w:type="page"/>
      </w:r>
    </w:p>
    <w:p w:rsidR="007C3714" w:rsidRDefault="007C3714" w:rsidP="00195AB5">
      <w:pPr>
        <w:rPr>
          <w:sz w:val="32"/>
          <w:szCs w:val="32"/>
        </w:rPr>
      </w:pPr>
    </w:p>
    <w:p w:rsidR="00FF514F" w:rsidRDefault="00FF514F" w:rsidP="00195AB5">
      <w:pPr>
        <w:rPr>
          <w:sz w:val="32"/>
          <w:szCs w:val="32"/>
        </w:rPr>
      </w:pPr>
    </w:p>
    <w:p w:rsidR="007C3714" w:rsidRDefault="007C3714" w:rsidP="00195AB5">
      <w:pPr>
        <w:rPr>
          <w:sz w:val="32"/>
          <w:szCs w:val="32"/>
        </w:rPr>
      </w:pPr>
    </w:p>
    <w:p w:rsidR="007C3714" w:rsidRDefault="007C3714" w:rsidP="00195AB5">
      <w:pPr>
        <w:rPr>
          <w:sz w:val="32"/>
          <w:szCs w:val="32"/>
        </w:rPr>
      </w:pPr>
    </w:p>
    <w:p w:rsidR="00755F65" w:rsidRPr="00FB4C43" w:rsidRDefault="00755F65" w:rsidP="00195AB5">
      <w:pPr>
        <w:rPr>
          <w:sz w:val="32"/>
          <w:szCs w:val="32"/>
        </w:rPr>
      </w:pPr>
    </w:p>
    <w:p w:rsidR="00C24317" w:rsidRPr="004F670F" w:rsidRDefault="00C24317" w:rsidP="004F670F">
      <w:pPr>
        <w:rPr>
          <w:rFonts w:ascii="Times New Roman" w:hAnsi="Times New Roman" w:cs="Times New Roman"/>
          <w:color w:val="374151"/>
          <w:sz w:val="32"/>
          <w:szCs w:val="32"/>
          <w:shd w:val="clear" w:color="auto" w:fill="F7F7F8"/>
        </w:rPr>
      </w:pPr>
    </w:p>
    <w:p w:rsidR="00531E7D" w:rsidRPr="009C77EA" w:rsidRDefault="00531E7D">
      <w:pPr>
        <w:rPr>
          <w:rFonts w:ascii="Times New Roman" w:hAnsi="Times New Roman" w:cs="Times New Roman"/>
          <w:sz w:val="24"/>
          <w:szCs w:val="24"/>
        </w:rPr>
      </w:pPr>
    </w:p>
    <w:sectPr w:rsidR="00531E7D" w:rsidRPr="009C77EA" w:rsidSect="00310DB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E82" w:rsidRDefault="00262E82" w:rsidP="00FF4958">
      <w:pPr>
        <w:spacing w:after="0" w:line="240" w:lineRule="auto"/>
      </w:pPr>
      <w:r>
        <w:separator/>
      </w:r>
    </w:p>
  </w:endnote>
  <w:endnote w:type="continuationSeparator" w:id="1">
    <w:p w:rsidR="00262E82" w:rsidRDefault="00262E82" w:rsidP="00FF49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E82" w:rsidRDefault="00262E82" w:rsidP="00FF4958">
      <w:pPr>
        <w:spacing w:after="0" w:line="240" w:lineRule="auto"/>
      </w:pPr>
      <w:r>
        <w:separator/>
      </w:r>
    </w:p>
  </w:footnote>
  <w:footnote w:type="continuationSeparator" w:id="1">
    <w:p w:rsidR="00262E82" w:rsidRDefault="00262E82" w:rsidP="00FF49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D7114"/>
    <w:multiLevelType w:val="hybridMultilevel"/>
    <w:tmpl w:val="64661A36"/>
    <w:lvl w:ilvl="0" w:tplc="0409000D">
      <w:start w:val="1"/>
      <w:numFmt w:val="bullet"/>
      <w:lvlText w:val=""/>
      <w:lvlJc w:val="left"/>
      <w:pPr>
        <w:ind w:left="10260" w:hanging="360"/>
      </w:pPr>
      <w:rPr>
        <w:rFonts w:ascii="Wingdings" w:hAnsi="Wingdings" w:hint="default"/>
      </w:rPr>
    </w:lvl>
    <w:lvl w:ilvl="1" w:tplc="FFFFFFFF" w:tentative="1">
      <w:start w:val="1"/>
      <w:numFmt w:val="bullet"/>
      <w:lvlText w:val="o"/>
      <w:lvlJc w:val="left"/>
      <w:pPr>
        <w:ind w:left="10980" w:hanging="360"/>
      </w:pPr>
      <w:rPr>
        <w:rFonts w:ascii="Courier New" w:hAnsi="Courier New" w:cs="Courier New" w:hint="default"/>
      </w:rPr>
    </w:lvl>
    <w:lvl w:ilvl="2" w:tplc="FFFFFFFF" w:tentative="1">
      <w:start w:val="1"/>
      <w:numFmt w:val="bullet"/>
      <w:lvlText w:val=""/>
      <w:lvlJc w:val="left"/>
      <w:pPr>
        <w:ind w:left="11700" w:hanging="360"/>
      </w:pPr>
      <w:rPr>
        <w:rFonts w:ascii="Wingdings" w:hAnsi="Wingdings" w:hint="default"/>
      </w:rPr>
    </w:lvl>
    <w:lvl w:ilvl="3" w:tplc="FFFFFFFF" w:tentative="1">
      <w:start w:val="1"/>
      <w:numFmt w:val="bullet"/>
      <w:lvlText w:val=""/>
      <w:lvlJc w:val="left"/>
      <w:pPr>
        <w:ind w:left="12420" w:hanging="360"/>
      </w:pPr>
      <w:rPr>
        <w:rFonts w:ascii="Symbol" w:hAnsi="Symbol" w:hint="default"/>
      </w:rPr>
    </w:lvl>
    <w:lvl w:ilvl="4" w:tplc="FFFFFFFF" w:tentative="1">
      <w:start w:val="1"/>
      <w:numFmt w:val="bullet"/>
      <w:lvlText w:val="o"/>
      <w:lvlJc w:val="left"/>
      <w:pPr>
        <w:ind w:left="13140" w:hanging="360"/>
      </w:pPr>
      <w:rPr>
        <w:rFonts w:ascii="Courier New" w:hAnsi="Courier New" w:cs="Courier New" w:hint="default"/>
      </w:rPr>
    </w:lvl>
    <w:lvl w:ilvl="5" w:tplc="FFFFFFFF" w:tentative="1">
      <w:start w:val="1"/>
      <w:numFmt w:val="bullet"/>
      <w:lvlText w:val=""/>
      <w:lvlJc w:val="left"/>
      <w:pPr>
        <w:ind w:left="13860" w:hanging="360"/>
      </w:pPr>
      <w:rPr>
        <w:rFonts w:ascii="Wingdings" w:hAnsi="Wingdings" w:hint="default"/>
      </w:rPr>
    </w:lvl>
    <w:lvl w:ilvl="6" w:tplc="FFFFFFFF" w:tentative="1">
      <w:start w:val="1"/>
      <w:numFmt w:val="bullet"/>
      <w:lvlText w:val=""/>
      <w:lvlJc w:val="left"/>
      <w:pPr>
        <w:ind w:left="14580" w:hanging="360"/>
      </w:pPr>
      <w:rPr>
        <w:rFonts w:ascii="Symbol" w:hAnsi="Symbol" w:hint="default"/>
      </w:rPr>
    </w:lvl>
    <w:lvl w:ilvl="7" w:tplc="FFFFFFFF" w:tentative="1">
      <w:start w:val="1"/>
      <w:numFmt w:val="bullet"/>
      <w:lvlText w:val="o"/>
      <w:lvlJc w:val="left"/>
      <w:pPr>
        <w:ind w:left="15300" w:hanging="360"/>
      </w:pPr>
      <w:rPr>
        <w:rFonts w:ascii="Courier New" w:hAnsi="Courier New" w:cs="Courier New" w:hint="default"/>
      </w:rPr>
    </w:lvl>
    <w:lvl w:ilvl="8" w:tplc="FFFFFFFF" w:tentative="1">
      <w:start w:val="1"/>
      <w:numFmt w:val="bullet"/>
      <w:lvlText w:val=""/>
      <w:lvlJc w:val="left"/>
      <w:pPr>
        <w:ind w:left="16020" w:hanging="360"/>
      </w:pPr>
      <w:rPr>
        <w:rFonts w:ascii="Wingdings" w:hAnsi="Wingdings" w:hint="default"/>
      </w:rPr>
    </w:lvl>
  </w:abstractNum>
  <w:abstractNum w:abstractNumId="1">
    <w:nsid w:val="151871F5"/>
    <w:multiLevelType w:val="hybridMultilevel"/>
    <w:tmpl w:val="19D0C6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A241902"/>
    <w:multiLevelType w:val="hybridMultilevel"/>
    <w:tmpl w:val="2640BA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241A28"/>
    <w:multiLevelType w:val="multilevel"/>
    <w:tmpl w:val="4C8E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FE7EA5"/>
    <w:multiLevelType w:val="hybridMultilevel"/>
    <w:tmpl w:val="CE30C1B4"/>
    <w:lvl w:ilvl="0" w:tplc="04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nsid w:val="36687B2B"/>
    <w:multiLevelType w:val="hybridMultilevel"/>
    <w:tmpl w:val="CF125C46"/>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nsid w:val="3AE52A8A"/>
    <w:multiLevelType w:val="hybridMultilevel"/>
    <w:tmpl w:val="325682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B155052"/>
    <w:multiLevelType w:val="hybridMultilevel"/>
    <w:tmpl w:val="414EB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E417EF1"/>
    <w:multiLevelType w:val="hybridMultilevel"/>
    <w:tmpl w:val="5FC221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95E70D8"/>
    <w:multiLevelType w:val="hybridMultilevel"/>
    <w:tmpl w:val="B6CC4F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A4A20BA"/>
    <w:multiLevelType w:val="hybridMultilevel"/>
    <w:tmpl w:val="534015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800CDE"/>
    <w:multiLevelType w:val="hybridMultilevel"/>
    <w:tmpl w:val="FDD67F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0E7258E"/>
    <w:multiLevelType w:val="hybridMultilevel"/>
    <w:tmpl w:val="FE1C1F3A"/>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10"/>
  </w:num>
  <w:num w:numId="2">
    <w:abstractNumId w:val="0"/>
  </w:num>
  <w:num w:numId="3">
    <w:abstractNumId w:val="12"/>
  </w:num>
  <w:num w:numId="4">
    <w:abstractNumId w:val="5"/>
  </w:num>
  <w:num w:numId="5">
    <w:abstractNumId w:val="4"/>
  </w:num>
  <w:num w:numId="6">
    <w:abstractNumId w:val="9"/>
  </w:num>
  <w:num w:numId="7">
    <w:abstractNumId w:val="2"/>
  </w:num>
  <w:num w:numId="8">
    <w:abstractNumId w:val="11"/>
  </w:num>
  <w:num w:numId="9">
    <w:abstractNumId w:val="6"/>
  </w:num>
  <w:num w:numId="10">
    <w:abstractNumId w:val="8"/>
  </w:num>
  <w:num w:numId="11">
    <w:abstractNumId w:val="7"/>
  </w:num>
  <w:num w:numId="12">
    <w:abstractNumId w:val="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7B2D"/>
    <w:rsid w:val="00000045"/>
    <w:rsid w:val="00002A6F"/>
    <w:rsid w:val="00013D2B"/>
    <w:rsid w:val="0002480C"/>
    <w:rsid w:val="00047E8E"/>
    <w:rsid w:val="0006186D"/>
    <w:rsid w:val="00084350"/>
    <w:rsid w:val="00090E8A"/>
    <w:rsid w:val="000C533B"/>
    <w:rsid w:val="000E034E"/>
    <w:rsid w:val="0015719B"/>
    <w:rsid w:val="001721E2"/>
    <w:rsid w:val="001762B5"/>
    <w:rsid w:val="00195AB5"/>
    <w:rsid w:val="001C3D86"/>
    <w:rsid w:val="001C54DD"/>
    <w:rsid w:val="001F45B1"/>
    <w:rsid w:val="0021692B"/>
    <w:rsid w:val="00262E82"/>
    <w:rsid w:val="00271F73"/>
    <w:rsid w:val="002A4DFD"/>
    <w:rsid w:val="002B55AE"/>
    <w:rsid w:val="002B78B7"/>
    <w:rsid w:val="002C03F7"/>
    <w:rsid w:val="002D1C6F"/>
    <w:rsid w:val="002F68D5"/>
    <w:rsid w:val="00310DB7"/>
    <w:rsid w:val="0031425C"/>
    <w:rsid w:val="003322A8"/>
    <w:rsid w:val="003755BE"/>
    <w:rsid w:val="00396B79"/>
    <w:rsid w:val="00396DC1"/>
    <w:rsid w:val="003C4894"/>
    <w:rsid w:val="003E3694"/>
    <w:rsid w:val="003E733A"/>
    <w:rsid w:val="003F30D7"/>
    <w:rsid w:val="00413EEB"/>
    <w:rsid w:val="004338FA"/>
    <w:rsid w:val="00433B3E"/>
    <w:rsid w:val="00455B85"/>
    <w:rsid w:val="00461113"/>
    <w:rsid w:val="00491F7C"/>
    <w:rsid w:val="004B7244"/>
    <w:rsid w:val="004F670F"/>
    <w:rsid w:val="004F7B16"/>
    <w:rsid w:val="00531E7D"/>
    <w:rsid w:val="00535014"/>
    <w:rsid w:val="005454EB"/>
    <w:rsid w:val="005D7C7B"/>
    <w:rsid w:val="005E00A1"/>
    <w:rsid w:val="005F7E32"/>
    <w:rsid w:val="00643AEE"/>
    <w:rsid w:val="006462E4"/>
    <w:rsid w:val="00655F71"/>
    <w:rsid w:val="006A2465"/>
    <w:rsid w:val="006B28C2"/>
    <w:rsid w:val="006B72D0"/>
    <w:rsid w:val="006C0FCE"/>
    <w:rsid w:val="006D6C8F"/>
    <w:rsid w:val="006D7E24"/>
    <w:rsid w:val="006F1EED"/>
    <w:rsid w:val="00747F89"/>
    <w:rsid w:val="00755F65"/>
    <w:rsid w:val="00757786"/>
    <w:rsid w:val="007723CB"/>
    <w:rsid w:val="0078047D"/>
    <w:rsid w:val="007A1FFA"/>
    <w:rsid w:val="007B7E78"/>
    <w:rsid w:val="007C0DC8"/>
    <w:rsid w:val="007C3714"/>
    <w:rsid w:val="00807CC5"/>
    <w:rsid w:val="00814E33"/>
    <w:rsid w:val="00815C24"/>
    <w:rsid w:val="0081678D"/>
    <w:rsid w:val="00842868"/>
    <w:rsid w:val="00846DD8"/>
    <w:rsid w:val="00855C8D"/>
    <w:rsid w:val="00874203"/>
    <w:rsid w:val="00896F1C"/>
    <w:rsid w:val="008A2FD5"/>
    <w:rsid w:val="009C77EA"/>
    <w:rsid w:val="00A101D5"/>
    <w:rsid w:val="00A126AC"/>
    <w:rsid w:val="00A246B5"/>
    <w:rsid w:val="00A818A9"/>
    <w:rsid w:val="00A8455C"/>
    <w:rsid w:val="00AA2AC6"/>
    <w:rsid w:val="00AB29C6"/>
    <w:rsid w:val="00AB7779"/>
    <w:rsid w:val="00AC2949"/>
    <w:rsid w:val="00B05C68"/>
    <w:rsid w:val="00B113B6"/>
    <w:rsid w:val="00B11658"/>
    <w:rsid w:val="00B643BE"/>
    <w:rsid w:val="00B748C6"/>
    <w:rsid w:val="00B97F0C"/>
    <w:rsid w:val="00BD15DE"/>
    <w:rsid w:val="00BD79B1"/>
    <w:rsid w:val="00C024FF"/>
    <w:rsid w:val="00C228DF"/>
    <w:rsid w:val="00C24317"/>
    <w:rsid w:val="00C55478"/>
    <w:rsid w:val="00C56593"/>
    <w:rsid w:val="00C73C4D"/>
    <w:rsid w:val="00C73D7D"/>
    <w:rsid w:val="00CE649B"/>
    <w:rsid w:val="00D10C78"/>
    <w:rsid w:val="00D1188B"/>
    <w:rsid w:val="00D14265"/>
    <w:rsid w:val="00D2588C"/>
    <w:rsid w:val="00D328B7"/>
    <w:rsid w:val="00D57CAD"/>
    <w:rsid w:val="00D618EE"/>
    <w:rsid w:val="00D95F80"/>
    <w:rsid w:val="00DA20A8"/>
    <w:rsid w:val="00DE5F38"/>
    <w:rsid w:val="00DF495C"/>
    <w:rsid w:val="00E01BBF"/>
    <w:rsid w:val="00E21CE2"/>
    <w:rsid w:val="00E24DAE"/>
    <w:rsid w:val="00E51615"/>
    <w:rsid w:val="00E67B2D"/>
    <w:rsid w:val="00E941BB"/>
    <w:rsid w:val="00EA774A"/>
    <w:rsid w:val="00EC60B9"/>
    <w:rsid w:val="00ED3F38"/>
    <w:rsid w:val="00ED6F06"/>
    <w:rsid w:val="00F561F3"/>
    <w:rsid w:val="00F679D5"/>
    <w:rsid w:val="00F74A4F"/>
    <w:rsid w:val="00FB4E8B"/>
    <w:rsid w:val="00FD5236"/>
    <w:rsid w:val="00FD69C9"/>
    <w:rsid w:val="00FF19C9"/>
    <w:rsid w:val="00FF2D7A"/>
    <w:rsid w:val="00FF4958"/>
    <w:rsid w:val="00FF514F"/>
    <w:rsid w:val="00FF5FD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DF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1CE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73C4D"/>
    <w:pPr>
      <w:ind w:left="720"/>
      <w:contextualSpacing/>
    </w:pPr>
  </w:style>
  <w:style w:type="paragraph" w:styleId="Header">
    <w:name w:val="header"/>
    <w:basedOn w:val="Normal"/>
    <w:link w:val="HeaderChar"/>
    <w:uiPriority w:val="99"/>
    <w:unhideWhenUsed/>
    <w:rsid w:val="00FF49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958"/>
    <w:rPr>
      <w:lang w:val="en-US"/>
    </w:rPr>
  </w:style>
  <w:style w:type="paragraph" w:styleId="Footer">
    <w:name w:val="footer"/>
    <w:basedOn w:val="Normal"/>
    <w:link w:val="FooterChar"/>
    <w:uiPriority w:val="99"/>
    <w:unhideWhenUsed/>
    <w:rsid w:val="00FF49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958"/>
    <w:rPr>
      <w:lang w:val="en-US"/>
    </w:rPr>
  </w:style>
  <w:style w:type="character" w:customStyle="1" w:styleId="mn">
    <w:name w:val="mn"/>
    <w:basedOn w:val="DefaultParagraphFont"/>
    <w:rsid w:val="00047E8E"/>
  </w:style>
  <w:style w:type="character" w:customStyle="1" w:styleId="mjxassistivemathml">
    <w:name w:val="mjx_assistive_mathml"/>
    <w:basedOn w:val="DefaultParagraphFont"/>
    <w:rsid w:val="00047E8E"/>
  </w:style>
  <w:style w:type="paragraph" w:styleId="BalloonText">
    <w:name w:val="Balloon Text"/>
    <w:basedOn w:val="Normal"/>
    <w:link w:val="BalloonTextChar"/>
    <w:uiPriority w:val="99"/>
    <w:semiHidden/>
    <w:unhideWhenUsed/>
    <w:rsid w:val="003E3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694"/>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78426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R</dc:creator>
  <cp:lastModifiedBy>ADMIN</cp:lastModifiedBy>
  <cp:revision>2</cp:revision>
  <dcterms:created xsi:type="dcterms:W3CDTF">2023-11-01T14:00:00Z</dcterms:created>
  <dcterms:modified xsi:type="dcterms:W3CDTF">2023-11-01T14:00:00Z</dcterms:modified>
</cp:coreProperties>
</file>