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C58BD" w14:textId="77777777" w:rsidR="0065609B" w:rsidRDefault="00000000">
      <w:pPr>
        <w:spacing w:after="0"/>
        <w:jc w:val="center"/>
        <w:rPr>
          <w:b/>
          <w:sz w:val="28"/>
          <w:szCs w:val="28"/>
        </w:rPr>
      </w:pPr>
      <w:r>
        <w:rPr>
          <w:b/>
          <w:sz w:val="28"/>
          <w:szCs w:val="28"/>
        </w:rPr>
        <w:t>Ideation Phase</w:t>
      </w:r>
    </w:p>
    <w:p w14:paraId="2B25276C" w14:textId="77777777" w:rsidR="0065609B" w:rsidRDefault="00000000">
      <w:pPr>
        <w:spacing w:after="0"/>
        <w:jc w:val="center"/>
        <w:rPr>
          <w:b/>
          <w:sz w:val="28"/>
          <w:szCs w:val="28"/>
        </w:rPr>
      </w:pPr>
      <w:r>
        <w:rPr>
          <w:b/>
          <w:sz w:val="28"/>
          <w:szCs w:val="28"/>
        </w:rPr>
        <w:t>Empathize &amp; Discover</w:t>
      </w:r>
    </w:p>
    <w:p w14:paraId="4B662F21" w14:textId="77777777" w:rsidR="0065609B" w:rsidRDefault="0065609B">
      <w:pPr>
        <w:spacing w:after="0"/>
        <w:jc w:val="center"/>
        <w:rPr>
          <w:b/>
          <w:sz w:val="28"/>
          <w:szCs w:val="28"/>
        </w:rPr>
      </w:pPr>
    </w:p>
    <w:tbl>
      <w:tblPr>
        <w:tblStyle w:val="a"/>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521"/>
      </w:tblGrid>
      <w:tr w:rsidR="0065609B" w14:paraId="1DD76A97" w14:textId="77777777" w:rsidTr="00E73B3C">
        <w:tc>
          <w:tcPr>
            <w:tcW w:w="2405" w:type="dxa"/>
          </w:tcPr>
          <w:p w14:paraId="2A2AD71D" w14:textId="77777777" w:rsidR="0065609B" w:rsidRDefault="00000000">
            <w:r>
              <w:t>Date</w:t>
            </w:r>
          </w:p>
        </w:tc>
        <w:tc>
          <w:tcPr>
            <w:tcW w:w="6521" w:type="dxa"/>
          </w:tcPr>
          <w:p w14:paraId="488B2A02" w14:textId="2657BBE5" w:rsidR="0065609B" w:rsidRDefault="004E7ACB">
            <w:r>
              <w:t>16 June 2025</w:t>
            </w:r>
          </w:p>
        </w:tc>
      </w:tr>
      <w:tr w:rsidR="0065609B" w14:paraId="09A303E9" w14:textId="77777777" w:rsidTr="00E73B3C">
        <w:tc>
          <w:tcPr>
            <w:tcW w:w="2405" w:type="dxa"/>
          </w:tcPr>
          <w:p w14:paraId="6C20F0DA" w14:textId="77777777" w:rsidR="0065609B" w:rsidRDefault="00000000">
            <w:r>
              <w:t>Team ID</w:t>
            </w:r>
          </w:p>
        </w:tc>
        <w:tc>
          <w:tcPr>
            <w:tcW w:w="6521" w:type="dxa"/>
          </w:tcPr>
          <w:p w14:paraId="46C4DEC5" w14:textId="3E72EFDE" w:rsidR="0065609B" w:rsidRDefault="00B77092">
            <w:r w:rsidRPr="00B77092">
              <w:t>LTVIP2025TMID56090</w:t>
            </w:r>
          </w:p>
        </w:tc>
      </w:tr>
      <w:tr w:rsidR="0065609B" w14:paraId="75575293" w14:textId="77777777" w:rsidTr="00E73B3C">
        <w:tc>
          <w:tcPr>
            <w:tcW w:w="2405" w:type="dxa"/>
          </w:tcPr>
          <w:p w14:paraId="4DD9BB0A" w14:textId="77777777" w:rsidR="0065609B" w:rsidRDefault="00000000">
            <w:r>
              <w:t>Project Name</w:t>
            </w:r>
          </w:p>
        </w:tc>
        <w:tc>
          <w:tcPr>
            <w:tcW w:w="6521" w:type="dxa"/>
          </w:tcPr>
          <w:p w14:paraId="34E94DB8" w14:textId="0CCBB39D" w:rsidR="0065609B" w:rsidRDefault="00E73B3C">
            <w:r w:rsidRPr="00E73B3C">
              <w:t>FreelanceFinder: Discovering Opportunities, Unlocking Potential</w:t>
            </w:r>
          </w:p>
        </w:tc>
      </w:tr>
      <w:tr w:rsidR="0065609B" w14:paraId="228EEC2F" w14:textId="77777777" w:rsidTr="00E73B3C">
        <w:tc>
          <w:tcPr>
            <w:tcW w:w="2405" w:type="dxa"/>
          </w:tcPr>
          <w:p w14:paraId="3207BD3A" w14:textId="77777777" w:rsidR="0065609B" w:rsidRDefault="00000000">
            <w:r>
              <w:t>Maximum Marks</w:t>
            </w:r>
          </w:p>
        </w:tc>
        <w:tc>
          <w:tcPr>
            <w:tcW w:w="6521" w:type="dxa"/>
          </w:tcPr>
          <w:p w14:paraId="6DF31C3B" w14:textId="77777777" w:rsidR="0065609B" w:rsidRDefault="00000000">
            <w:r>
              <w:t>4 Marks</w:t>
            </w:r>
          </w:p>
        </w:tc>
      </w:tr>
    </w:tbl>
    <w:p w14:paraId="60079E84" w14:textId="77777777" w:rsidR="0065609B" w:rsidRDefault="0065609B">
      <w:pPr>
        <w:rPr>
          <w:b/>
          <w:sz w:val="24"/>
          <w:szCs w:val="24"/>
        </w:rPr>
      </w:pPr>
    </w:p>
    <w:p w14:paraId="1F5906D2" w14:textId="77777777" w:rsidR="0065609B" w:rsidRDefault="00000000">
      <w:pPr>
        <w:rPr>
          <w:b/>
          <w:sz w:val="24"/>
          <w:szCs w:val="24"/>
        </w:rPr>
      </w:pPr>
      <w:r>
        <w:rPr>
          <w:b/>
          <w:sz w:val="24"/>
          <w:szCs w:val="24"/>
        </w:rPr>
        <w:t>Empathy Map Canvas:</w:t>
      </w:r>
    </w:p>
    <w:p w14:paraId="35676A1A" w14:textId="77777777" w:rsidR="0065609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B5E29AE" w14:textId="77777777" w:rsidR="0065609B" w:rsidRDefault="0065609B">
      <w:pPr>
        <w:pBdr>
          <w:top w:val="nil"/>
          <w:left w:val="nil"/>
          <w:bottom w:val="nil"/>
          <w:right w:val="nil"/>
          <w:between w:val="nil"/>
        </w:pBdr>
        <w:spacing w:after="0" w:line="240" w:lineRule="auto"/>
        <w:jc w:val="both"/>
        <w:rPr>
          <w:color w:val="2A2A2A"/>
          <w:sz w:val="24"/>
          <w:szCs w:val="24"/>
        </w:rPr>
      </w:pPr>
    </w:p>
    <w:p w14:paraId="4671E7EE" w14:textId="77777777" w:rsidR="0065609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ADB68A2" w14:textId="77777777" w:rsidR="0065609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E49DA27" w14:textId="77777777" w:rsidR="0065609B" w:rsidRDefault="00000000">
      <w:pPr>
        <w:jc w:val="both"/>
        <w:rPr>
          <w:b/>
          <w:color w:val="2A2A2A"/>
          <w:sz w:val="24"/>
          <w:szCs w:val="24"/>
        </w:rPr>
      </w:pPr>
      <w:r>
        <w:rPr>
          <w:b/>
          <w:color w:val="2A2A2A"/>
          <w:sz w:val="24"/>
          <w:szCs w:val="24"/>
        </w:rPr>
        <w:t>Example:</w:t>
      </w:r>
    </w:p>
    <w:p w14:paraId="2242F910" w14:textId="77777777" w:rsidR="0065609B" w:rsidRDefault="00000000">
      <w:pPr>
        <w:jc w:val="both"/>
        <w:rPr>
          <w:b/>
          <w:color w:val="2A2A2A"/>
          <w:sz w:val="24"/>
          <w:szCs w:val="24"/>
        </w:rPr>
      </w:pPr>
      <w:r>
        <w:rPr>
          <w:noProof/>
        </w:rPr>
        <w:drawing>
          <wp:inline distT="0" distB="0" distL="0" distR="0" wp14:anchorId="1242DD93" wp14:editId="2A3B0694">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80748C4" w14:textId="4EB83A38" w:rsidR="0065609B" w:rsidRDefault="0065609B" w:rsidP="00D86210">
      <w:pPr>
        <w:rPr>
          <w:b/>
          <w:color w:val="2A2A2A"/>
          <w:sz w:val="24"/>
          <w:szCs w:val="24"/>
        </w:rPr>
      </w:pPr>
    </w:p>
    <w:p w14:paraId="7A7F68C2" w14:textId="77777777" w:rsidR="0065609B" w:rsidRDefault="0065609B">
      <w:pPr>
        <w:jc w:val="both"/>
        <w:rPr>
          <w:b/>
          <w:color w:val="2A2A2A"/>
          <w:sz w:val="24"/>
          <w:szCs w:val="24"/>
        </w:rPr>
      </w:pPr>
    </w:p>
    <w:p w14:paraId="1BE26246" w14:textId="77777777" w:rsidR="00D86210" w:rsidRDefault="00D86210">
      <w:pPr>
        <w:jc w:val="both"/>
        <w:rPr>
          <w:b/>
          <w:color w:val="2A2A2A"/>
          <w:sz w:val="24"/>
          <w:szCs w:val="24"/>
        </w:rPr>
      </w:pPr>
    </w:p>
    <w:p w14:paraId="0C8C6D26" w14:textId="77777777" w:rsidR="00D86210" w:rsidRDefault="00D86210">
      <w:pPr>
        <w:jc w:val="both"/>
        <w:rPr>
          <w:b/>
          <w:color w:val="2A2A2A"/>
          <w:sz w:val="24"/>
          <w:szCs w:val="24"/>
        </w:rPr>
      </w:pPr>
    </w:p>
    <w:p w14:paraId="04E2C75A" w14:textId="49424D10" w:rsidR="0065609B" w:rsidRDefault="00000000">
      <w:pPr>
        <w:jc w:val="both"/>
        <w:rPr>
          <w:b/>
          <w:color w:val="2A2A2A"/>
          <w:sz w:val="24"/>
          <w:szCs w:val="24"/>
        </w:rPr>
      </w:pPr>
      <w:r>
        <w:rPr>
          <w:b/>
          <w:color w:val="2A2A2A"/>
          <w:sz w:val="24"/>
          <w:szCs w:val="24"/>
        </w:rPr>
        <w:lastRenderedPageBreak/>
        <w:t xml:space="preserve">Example: </w:t>
      </w:r>
      <w:r w:rsidR="00E73B3C" w:rsidRPr="00E73B3C">
        <w:rPr>
          <w:b/>
          <w:color w:val="2A2A2A"/>
          <w:sz w:val="24"/>
          <w:szCs w:val="24"/>
        </w:rPr>
        <w:t>FreelanceFinder: Discovering Opportunities, Unlocking Potential</w:t>
      </w:r>
    </w:p>
    <w:p w14:paraId="07FA2540" w14:textId="104903C1" w:rsidR="00D86210" w:rsidRDefault="00E716BC">
      <w:pPr>
        <w:jc w:val="both"/>
        <w:rPr>
          <w:b/>
          <w:color w:val="2A2A2A"/>
          <w:sz w:val="24"/>
          <w:szCs w:val="24"/>
        </w:rPr>
      </w:pPr>
      <w:r w:rsidRPr="00E716BC">
        <w:rPr>
          <w:b/>
          <w:noProof/>
          <w:color w:val="2A2A2A"/>
          <w:sz w:val="24"/>
          <w:szCs w:val="24"/>
        </w:rPr>
        <w:drawing>
          <wp:inline distT="0" distB="0" distL="0" distR="0" wp14:anchorId="37D2EE41" wp14:editId="27B2C555">
            <wp:extent cx="5731510" cy="3835400"/>
            <wp:effectExtent l="0" t="0" r="2540" b="0"/>
            <wp:docPr id="175455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50937" name=""/>
                    <pic:cNvPicPr/>
                  </pic:nvPicPr>
                  <pic:blipFill>
                    <a:blip r:embed="rId6"/>
                    <a:stretch>
                      <a:fillRect/>
                    </a:stretch>
                  </pic:blipFill>
                  <pic:spPr>
                    <a:xfrm>
                      <a:off x="0" y="0"/>
                      <a:ext cx="5731510" cy="3835400"/>
                    </a:xfrm>
                    <a:prstGeom prst="rect">
                      <a:avLst/>
                    </a:prstGeom>
                  </pic:spPr>
                </pic:pic>
              </a:graphicData>
            </a:graphic>
          </wp:inline>
        </w:drawing>
      </w:r>
    </w:p>
    <w:p w14:paraId="0B067854" w14:textId="0C9E4E17" w:rsidR="0065609B" w:rsidRDefault="0065609B">
      <w:pPr>
        <w:rPr>
          <w:sz w:val="24"/>
          <w:szCs w:val="24"/>
        </w:rPr>
      </w:pPr>
    </w:p>
    <w:sectPr w:rsidR="0065609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09B"/>
    <w:rsid w:val="001261A1"/>
    <w:rsid w:val="00177405"/>
    <w:rsid w:val="004E7ACB"/>
    <w:rsid w:val="0065609B"/>
    <w:rsid w:val="0082270D"/>
    <w:rsid w:val="00B77092"/>
    <w:rsid w:val="00D86210"/>
    <w:rsid w:val="00E242B7"/>
    <w:rsid w:val="00E716BC"/>
    <w:rsid w:val="00E73B3C"/>
    <w:rsid w:val="00F001F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01EA6"/>
  <w15:docId w15:val="{C106A431-F867-48CA-9B77-9898F9C0F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108</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Gayatri K</cp:lastModifiedBy>
  <cp:revision>5</cp:revision>
  <dcterms:created xsi:type="dcterms:W3CDTF">2022-09-18T16:51:00Z</dcterms:created>
  <dcterms:modified xsi:type="dcterms:W3CDTF">2025-07-19T12:44:00Z</dcterms:modified>
</cp:coreProperties>
</file>