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9F6" w:rsidRDefault="004149F6" w:rsidP="004149F6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4149F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994D4D" w:rsidRPr="00994D4D" w:rsidRDefault="00994D4D" w:rsidP="00994D4D">
          <w:pPr>
            <w:rPr>
              <w:lang w:eastAsia="pt-BR"/>
            </w:rPr>
          </w:pPr>
        </w:p>
        <w:p w:rsidR="00C87ED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93856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_Toc491893856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7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_Toc491893857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8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_Toc491893858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59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Problema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_Toc491893859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0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_Toc491893860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1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_Toc491893861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2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Tecnologias Usadas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_Toc491893862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7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3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1.1.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HTML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_Toc491893863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8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4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1.2.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CSS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_Toc491893864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8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5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1.3.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JavaScript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_Toc491893865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8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6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1.4.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AngularJS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_Toc491893866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9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7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1.5.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Ionic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_Toc491893867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9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8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1.6.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C# (C Sharp)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_Toc491893868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9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69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1.7.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.NET Core e ASP.NET Core Framework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_Toc491893869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10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0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1.8.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Entity Framework Core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_Toc491893870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10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1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1.9.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Identity Core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_Toc491893871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11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2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1.10.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Python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_Toc491893872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11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C87ED8" w:rsidRDefault="008C0D8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93873" w:history="1">
            <w:r w:rsidR="00C87ED8" w:rsidRPr="002B210A">
              <w:rPr>
                <w:rStyle w:val="Hyperlink"/>
                <w:rFonts w:ascii="Arial" w:hAnsi="Arial" w:cs="Arial"/>
                <w:noProof/>
              </w:rPr>
              <w:t>1.11.</w:t>
            </w:r>
            <w:r w:rsidR="00C87ED8">
              <w:rPr>
                <w:rFonts w:eastAsiaTheme="minorEastAsia"/>
                <w:noProof/>
                <w:lang w:eastAsia="pt-BR"/>
              </w:rPr>
              <w:tab/>
            </w:r>
            <w:r w:rsidR="00C87ED8" w:rsidRPr="002B210A">
              <w:rPr>
                <w:rStyle w:val="Hyperlink"/>
                <w:rFonts w:ascii="Arial" w:hAnsi="Arial" w:cs="Arial"/>
                <w:noProof/>
              </w:rPr>
              <w:t>PostgreSQL</w:t>
            </w:r>
            <w:r w:rsidR="00C87ED8">
              <w:rPr>
                <w:noProof/>
                <w:webHidden/>
              </w:rPr>
              <w:tab/>
            </w:r>
            <w:r w:rsidR="00C87ED8">
              <w:rPr>
                <w:noProof/>
                <w:webHidden/>
              </w:rPr>
              <w:fldChar w:fldCharType="begin"/>
            </w:r>
            <w:r w:rsidR="00C87ED8">
              <w:rPr>
                <w:noProof/>
                <w:webHidden/>
              </w:rPr>
              <w:instrText xml:space="preserve"> PAGEREF _Toc491893873 \h </w:instrText>
            </w:r>
            <w:r w:rsidR="00C87ED8">
              <w:rPr>
                <w:noProof/>
                <w:webHidden/>
              </w:rPr>
            </w:r>
            <w:r w:rsidR="00C87ED8">
              <w:rPr>
                <w:noProof/>
                <w:webHidden/>
              </w:rPr>
              <w:fldChar w:fldCharType="separate"/>
            </w:r>
            <w:r w:rsidR="00C87ED8">
              <w:rPr>
                <w:noProof/>
                <w:webHidden/>
              </w:rPr>
              <w:t>11</w:t>
            </w:r>
            <w:r w:rsidR="00C87ED8"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>
            <w:rPr>
              <w:b/>
              <w:bCs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91893856"/>
      <w:r w:rsidRPr="00994D4D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1893857"/>
      <w:r w:rsidRPr="00994D4D">
        <w:rPr>
          <w:rFonts w:ascii="Arial" w:hAnsi="Arial" w:cs="Arial"/>
          <w:b/>
          <w:color w:val="auto"/>
          <w:sz w:val="24"/>
          <w:szCs w:val="24"/>
        </w:rPr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1893858"/>
      <w:r w:rsidRPr="00994D4D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1893859"/>
      <w:r w:rsidRPr="00994D4D">
        <w:rPr>
          <w:rFonts w:ascii="Arial" w:hAnsi="Arial" w:cs="Arial"/>
          <w:b/>
          <w:color w:val="auto"/>
          <w:sz w:val="24"/>
          <w:szCs w:val="24"/>
        </w:rPr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1893860"/>
      <w:r w:rsidRPr="00994D4D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HTML, CSS, </w:t>
      </w:r>
      <w:proofErr w:type="spellStart"/>
      <w:r w:rsidRPr="00EF4B08">
        <w:rPr>
          <w:rFonts w:ascii="Arial" w:hAnsi="Arial" w:cs="Arial"/>
          <w:sz w:val="24"/>
          <w:szCs w:val="24"/>
        </w:rPr>
        <w:t>JavaScript</w:t>
      </w:r>
      <w:proofErr w:type="spellEnd"/>
      <w:r w:rsidRPr="00EF4B08">
        <w:rPr>
          <w:rFonts w:ascii="Arial" w:hAnsi="Arial" w:cs="Arial"/>
          <w:sz w:val="24"/>
          <w:szCs w:val="24"/>
        </w:rPr>
        <w:t>, Engenharia de Software, Banco de Dados, Contabilidade, Economia, Estatística e Estrutura de Dados.</w:t>
      </w:r>
    </w:p>
    <w:p w:rsidR="004A714E" w:rsidRPr="004A714E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1893861"/>
      <w:r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990BA0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Pr="00990BA0" w:rsidRDefault="00994D4D" w:rsidP="00994D4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1893862"/>
      <w:r w:rsidRPr="00990BA0">
        <w:rPr>
          <w:rFonts w:ascii="Arial" w:hAnsi="Arial" w:cs="Arial"/>
          <w:b/>
          <w:color w:val="auto"/>
          <w:sz w:val="24"/>
          <w:szCs w:val="24"/>
        </w:rPr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1893863"/>
      <w:r w:rsidRPr="00990BA0">
        <w:rPr>
          <w:rFonts w:ascii="Arial" w:hAnsi="Arial" w:cs="Arial"/>
          <w:b/>
          <w:color w:val="auto"/>
          <w:sz w:val="24"/>
          <w:szCs w:val="24"/>
        </w:rPr>
        <w:lastRenderedPageBreak/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o HTML é responsável pela estruturação do conteúdo na aplicação front-end. É utilizado juntamente com a tecnologia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1893864"/>
      <w:r w:rsidRPr="00990BA0">
        <w:rPr>
          <w:rFonts w:ascii="Arial" w:hAnsi="Arial" w:cs="Arial"/>
          <w:b/>
          <w:color w:val="auto"/>
          <w:sz w:val="24"/>
          <w:szCs w:val="24"/>
        </w:rPr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o CSS é responsável pela estilização do conteúdo na aplicação front-end. É utilizado juntamente com a tecnologia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91893865"/>
      <w:r w:rsidRPr="00990BA0">
        <w:rPr>
          <w:rFonts w:ascii="Arial" w:hAnsi="Arial" w:cs="Arial"/>
          <w:b/>
          <w:color w:val="auto"/>
          <w:sz w:val="24"/>
          <w:szCs w:val="24"/>
        </w:rPr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>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91893866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 Angular encontra-se atualmente na versão Angular 4, entretanto ainda contando com suporte ás versões </w:t>
      </w:r>
      <w:proofErr w:type="gramStart"/>
      <w:r w:rsidRPr="00990BA0">
        <w:rPr>
          <w:rFonts w:ascii="Arial" w:hAnsi="Arial" w:cs="Arial"/>
          <w:sz w:val="24"/>
          <w:szCs w:val="24"/>
        </w:rPr>
        <w:t>legadas Angular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91893867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Ionic</w:t>
      </w:r>
      <w:bookmarkEnd w:id="11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</w:t>
      </w:r>
      <w:proofErr w:type="spellStart"/>
      <w:r w:rsidRPr="00990BA0">
        <w:rPr>
          <w:rFonts w:ascii="Arial" w:hAnsi="Arial" w:cs="Arial"/>
          <w:sz w:val="24"/>
          <w:szCs w:val="24"/>
        </w:rPr>
        <w:t>Ionic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91893868"/>
      <w:r w:rsidRPr="00990BA0">
        <w:rPr>
          <w:rFonts w:ascii="Arial" w:hAnsi="Arial" w:cs="Arial"/>
          <w:b/>
          <w:color w:val="auto"/>
          <w:sz w:val="24"/>
          <w:szCs w:val="24"/>
        </w:rPr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Infrastructure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Runtime</w:t>
      </w:r>
      <w:proofErr w:type="spellEnd"/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A linguagem é utilizada no projeto Jarbas como base linguagem base das tecnologias do servidor – </w:t>
      </w:r>
      <w:proofErr w:type="spellStart"/>
      <w:r w:rsidRPr="00990BA0">
        <w:rPr>
          <w:rFonts w:ascii="Arial" w:hAnsi="Arial" w:cs="Arial"/>
          <w:sz w:val="24"/>
          <w:szCs w:val="24"/>
        </w:rPr>
        <w:t>back</w:t>
      </w:r>
      <w:proofErr w:type="spellEnd"/>
      <w:r w:rsidRPr="00990BA0">
        <w:rPr>
          <w:rFonts w:ascii="Arial" w:hAnsi="Arial" w:cs="Arial"/>
          <w:sz w:val="24"/>
          <w:szCs w:val="24"/>
        </w:rPr>
        <w:t>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91893869"/>
      <w:proofErr w:type="gramStart"/>
      <w:r w:rsidRPr="00990BA0">
        <w:rPr>
          <w:rFonts w:ascii="Arial" w:hAnsi="Arial" w:cs="Arial"/>
          <w:b/>
          <w:color w:val="auto"/>
          <w:sz w:val="24"/>
          <w:szCs w:val="24"/>
        </w:rPr>
        <w:t>.NET</w:t>
      </w:r>
      <w:proofErr w:type="gram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990BA0">
        <w:rPr>
          <w:rFonts w:ascii="Arial" w:hAnsi="Arial" w:cs="Arial"/>
          <w:sz w:val="24"/>
          <w:szCs w:val="24"/>
        </w:rPr>
        <w:t>.NET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IoT</w:t>
      </w:r>
      <w:proofErr w:type="spellEnd"/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 o ASP.NET Core é responsável pelo funcionamento do servidor </w:t>
      </w:r>
      <w:proofErr w:type="spellStart"/>
      <w:r w:rsidRPr="00990BA0">
        <w:rPr>
          <w:rFonts w:ascii="Arial" w:hAnsi="Arial" w:cs="Arial"/>
          <w:sz w:val="24"/>
          <w:szCs w:val="24"/>
        </w:rPr>
        <w:t>back-end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aplicação. A escolha pela plataforma se deve ao fato de permitir o desenvolvimento e </w:t>
      </w:r>
      <w:proofErr w:type="spellStart"/>
      <w:r w:rsidRPr="00990BA0">
        <w:rPr>
          <w:rFonts w:ascii="Arial" w:hAnsi="Arial" w:cs="Arial"/>
          <w:sz w:val="24"/>
          <w:szCs w:val="24"/>
        </w:rPr>
        <w:t>deploy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91893870"/>
      <w:proofErr w:type="spellStart"/>
      <w:r w:rsidRPr="00990BA0">
        <w:rPr>
          <w:rFonts w:ascii="Arial" w:hAnsi="Arial" w:cs="Arial"/>
          <w:b/>
          <w:color w:val="auto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Componente do ASP.NET Core,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permite ao desenvolvedor conectar sua aplicação com banco de dados de forma simples e fácil. O EF, sigla do framework, trabalha como ORM (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object-relational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mapping</w:t>
      </w:r>
      <w:proofErr w:type="spellEnd"/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91893871"/>
      <w:proofErr w:type="spellStart"/>
      <w:proofErr w:type="gramStart"/>
      <w:r w:rsidRPr="00990BA0">
        <w:rPr>
          <w:rFonts w:ascii="Arial" w:hAnsi="Arial" w:cs="Arial"/>
          <w:b/>
          <w:color w:val="auto"/>
          <w:sz w:val="24"/>
          <w:szCs w:val="24"/>
        </w:rPr>
        <w:lastRenderedPageBreak/>
        <w:t>Identity</w:t>
      </w:r>
      <w:proofErr w:type="spellEnd"/>
      <w:r w:rsidRPr="00990BA0"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bookmarkEnd w:id="15"/>
      <w:proofErr w:type="gramEnd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</w:t>
      </w:r>
      <w:proofErr w:type="gramEnd"/>
      <w:r w:rsidRPr="00990BA0">
        <w:rPr>
          <w:rFonts w:ascii="Arial" w:hAnsi="Arial" w:cs="Arial"/>
          <w:sz w:val="24"/>
          <w:szCs w:val="24"/>
        </w:rPr>
        <w:t xml:space="preserve">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6" w:name="_Toc491893872"/>
      <w:r w:rsidRPr="00990BA0">
        <w:rPr>
          <w:rFonts w:ascii="Arial" w:hAnsi="Arial" w:cs="Arial"/>
          <w:b/>
          <w:color w:val="auto"/>
          <w:sz w:val="24"/>
          <w:szCs w:val="24"/>
        </w:rPr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7" w:name="_Toc491893873"/>
      <w:r w:rsidRPr="00990BA0">
        <w:rPr>
          <w:rFonts w:ascii="Arial" w:hAnsi="Arial" w:cs="Arial"/>
          <w:b/>
          <w:color w:val="auto"/>
          <w:sz w:val="24"/>
          <w:szCs w:val="24"/>
        </w:rPr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proofErr w:type="spellStart"/>
      <w:r w:rsidRPr="00990BA0">
        <w:rPr>
          <w:rFonts w:ascii="Arial" w:hAnsi="Arial" w:cs="Arial"/>
          <w:sz w:val="24"/>
          <w:szCs w:val="24"/>
        </w:rPr>
        <w:t>simplemente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 w:rsidRPr="00990BA0">
        <w:rPr>
          <w:rFonts w:ascii="Arial" w:hAnsi="Arial" w:cs="Arial"/>
          <w:sz w:val="24"/>
          <w:szCs w:val="24"/>
        </w:rPr>
        <w:t>Development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Group</w:t>
      </w:r>
      <w:proofErr w:type="spellEnd"/>
      <w:r w:rsidRPr="00990BA0">
        <w:rPr>
          <w:rFonts w:ascii="Arial" w:hAnsi="Arial" w:cs="Arial"/>
          <w:sz w:val="24"/>
          <w:szCs w:val="24"/>
        </w:rPr>
        <w:t>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0103C2">
        <w:rPr>
          <w:rFonts w:ascii="Arial" w:hAnsi="Arial" w:cs="Arial"/>
          <w:b/>
          <w:color w:val="auto"/>
          <w:sz w:val="24"/>
          <w:szCs w:val="24"/>
        </w:rPr>
        <w:lastRenderedPageBreak/>
        <w:t>12. Dicionário de Dados</w:t>
      </w:r>
    </w:p>
    <w:p w:rsidR="000103C2" w:rsidRDefault="000103C2" w:rsidP="000103C2"/>
    <w:p w:rsidR="000103C2" w:rsidRDefault="000103C2" w:rsidP="000103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2. Dicionário de Dados – Entidades do Banco de Dados</w:t>
      </w:r>
    </w:p>
    <w:p w:rsidR="000103C2" w:rsidRP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  <w:bookmarkStart w:id="18" w:name="_GoBack"/>
      <w:bookmarkEnd w:id="18"/>
    </w:p>
    <w:sectPr w:rsidR="000103C2" w:rsidRPr="0001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A"/>
    <w:rsid w:val="000103C2"/>
    <w:rsid w:val="00224574"/>
    <w:rsid w:val="00340D47"/>
    <w:rsid w:val="004149F6"/>
    <w:rsid w:val="004173E8"/>
    <w:rsid w:val="0047795E"/>
    <w:rsid w:val="004A4C7C"/>
    <w:rsid w:val="004A714E"/>
    <w:rsid w:val="004A7D24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B10D8B"/>
    <w:rsid w:val="00B715BF"/>
    <w:rsid w:val="00C356F6"/>
    <w:rsid w:val="00C55CC7"/>
    <w:rsid w:val="00C87ED8"/>
    <w:rsid w:val="00D51D12"/>
    <w:rsid w:val="00ED3C5E"/>
    <w:rsid w:val="00EF4B08"/>
    <w:rsid w:val="00F1742D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1221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4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94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73F7-F96D-4026-9465-DD27A674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2092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14</cp:revision>
  <dcterms:created xsi:type="dcterms:W3CDTF">2017-08-29T22:49:00Z</dcterms:created>
  <dcterms:modified xsi:type="dcterms:W3CDTF">2017-10-15T22:08:00Z</dcterms:modified>
</cp:coreProperties>
</file>