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color w:val="000000" w:themeColor="text1"/>
          <w:sz w:val="30"/>
          <w:szCs w:val="30"/>
          <w:lang w:val="en-US" w:eastAsia="zh-CN"/>
          <w14:textFill>
            <w14:solidFill>
              <w14:schemeClr w14:val="tx1"/>
            </w14:solidFill>
          </w14:textFill>
        </w:rPr>
      </w:pP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Agenda of </w:t>
      </w:r>
      <w:r>
        <w:rPr>
          <w:rFonts w:hint="default" w:ascii="Times New Roman" w:hAnsi="Times New Roman" w:cs="Times New Roman"/>
          <w:b/>
          <w:bCs/>
          <w:color w:val="000000" w:themeColor="text1"/>
          <w:sz w:val="30"/>
          <w:szCs w:val="30"/>
          <w:lang w:val="en-US" w:eastAsia="zh-CN"/>
          <w14:textFill>
            <w14:solidFill>
              <w14:schemeClr w14:val="tx1"/>
            </w14:solidFill>
          </w14:textFill>
        </w:rPr>
        <w:t>2024.12 Regular monthly Meeting of GBIF Asia WG</w:t>
      </w:r>
    </w:p>
    <w:p>
      <w:pPr>
        <w:jc w:val="center"/>
        <w:rPr>
          <w:rFonts w:hint="default" w:ascii="Times New Roman" w:hAnsi="Times New Roman" w:cs="Times New Roman"/>
          <w:b/>
          <w:bCs/>
          <w:color w:val="000000" w:themeColor="text1"/>
          <w:sz w:val="30"/>
          <w:szCs w:val="30"/>
          <w:lang w:val="en-US" w:eastAsia="zh-CN"/>
          <w14:textFill>
            <w14:solidFill>
              <w14:schemeClr w14:val="tx1"/>
            </w14:solidFill>
          </w14:textFill>
        </w:rPr>
      </w:pPr>
      <w:r>
        <w:rPr>
          <w:rFonts w:hint="eastAsia" w:ascii="Times New Roman" w:hAnsi="Times New Roman" w:cs="Times New Roman"/>
          <w:b/>
          <w:bCs/>
          <w:color w:val="000000" w:themeColor="text1"/>
          <w:sz w:val="30"/>
          <w:szCs w:val="30"/>
          <w:lang w:val="en-US" w:eastAsia="zh-CN"/>
          <w14:textFill>
            <w14:solidFill>
              <w14:schemeClr w14:val="tx1"/>
            </w14:solidFill>
          </w14:textFill>
        </w:rPr>
        <w:t>(2024-12-5, ZOOM ID: 811 8164 8604; PWD: 932760)</w:t>
      </w:r>
    </w:p>
    <w:p>
      <w:pPr>
        <w:rPr>
          <w:rFonts w:hint="default" w:ascii="Times New Roman" w:hAnsi="Times New Roman" w:cs="Times New Roman"/>
          <w:color w:val="000000" w:themeColor="text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color w:val="000000" w:themeColor="text1"/>
          <w:sz w:val="24"/>
          <w:szCs w:val="24"/>
          <w:highlight w:val="yellow"/>
          <w:lang w:val="en-US" w:eastAsia="zh-CN"/>
          <w14:textFill>
            <w14:solidFill>
              <w14:schemeClr w14:val="tx1"/>
            </w14:solidFill>
          </w14:textFill>
        </w:rPr>
      </w:pPr>
      <w:r>
        <w:rPr>
          <w:rFonts w:hint="eastAsia" w:ascii="Times New Roman" w:hAnsi="Times New Roman" w:cs="Times New Roman"/>
          <w:b/>
          <w:bCs/>
          <w:color w:val="000000" w:themeColor="text1"/>
          <w:sz w:val="24"/>
          <w:szCs w:val="24"/>
          <w:highlight w:val="yellow"/>
          <w:lang w:val="en-US" w:eastAsia="zh-CN"/>
          <w14:textFill>
            <w14:solidFill>
              <w14:schemeClr w14:val="tx1"/>
            </w14:solidFill>
          </w14:textFill>
        </w:rPr>
        <w:t xml:space="preserve">0.Focus: </w:t>
      </w:r>
      <w:r>
        <w:rPr>
          <w:rFonts w:hint="default" w:ascii="Times New Roman" w:hAnsi="Times New Roman" w:cs="Times New Roman"/>
          <w:b/>
          <w:bCs/>
          <w:color w:val="000000" w:themeColor="text1"/>
          <w:sz w:val="24"/>
          <w:szCs w:val="24"/>
          <w:highlight w:val="yellow"/>
          <w:lang w:val="en-US" w:eastAsia="zh-CN"/>
          <w14:textFill>
            <w14:solidFill>
              <w14:schemeClr w14:val="tx1"/>
            </w14:solidFill>
          </w14:textFill>
        </w:rPr>
        <w:t>What you do in the next?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sz w:val="24"/>
          <w:szCs w:val="24"/>
          <w:lang w:val="en-US" w:eastAsia="zh-CN"/>
          <w14:textFill>
            <w14:solidFill>
              <w14:schemeClr w14:val="tx1"/>
            </w14:solidFill>
          </w14:textFill>
        </w:rPr>
        <w:t>GBIF Strategic Framework 2023-2027</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color w:val="000000" w:themeColor="text1"/>
          <w:sz w:val="24"/>
          <w:szCs w:val="24"/>
          <w:highlight w:val="yellow"/>
          <w:lang w:val="en-US" w:eastAsia="zh-CN"/>
          <w14:textFill>
            <w14:solidFill>
              <w14:schemeClr w14:val="tx1"/>
            </w14:solidFill>
          </w14:textFill>
        </w:rPr>
      </w:pPr>
      <w:r>
        <w:rPr>
          <w:rFonts w:hint="default" w:ascii="Times New Roman" w:hAnsi="Times New Roman" w:cs="Times New Roman"/>
          <w:b/>
          <w:bCs/>
          <w:color w:val="000000" w:themeColor="text1"/>
          <w:sz w:val="24"/>
          <w:szCs w:val="24"/>
          <w:highlight w:val="yellow"/>
          <w:lang w:val="en-US" w:eastAsia="zh-CN"/>
          <w14:textFill>
            <w14:solidFill>
              <w14:schemeClr w14:val="tx1"/>
            </w14:solidFill>
          </w14:textFill>
        </w:rPr>
        <w:t>1.Science and Research</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Author: Xiaoting </w:t>
      </w:r>
      <w:bookmarkStart w:id="0" w:name="_GoBack"/>
      <w:bookmarkEnd w:id="0"/>
      <w:r>
        <w:rPr>
          <w:rFonts w:hint="eastAsia" w:ascii="Times New Roman" w:hAnsi="Times New Roman" w:cs="Times New Roman"/>
          <w:color w:val="000000" w:themeColor="text1"/>
          <w:sz w:val="24"/>
          <w:szCs w:val="24"/>
          <w:lang w:val="en-US" w:eastAsia="zh-CN"/>
          <w14:textFill>
            <w14:solidFill>
              <w14:schemeClr w14:val="tx1"/>
            </w14:solidFill>
          </w14:textFill>
        </w:rPr>
        <w:t xml:space="preserve">Xu </w:t>
      </w:r>
      <w:r>
        <w:rPr>
          <w:rFonts w:hint="eastAsia" w:ascii="Times New Roman" w:hAnsi="Times New Roman" w:cs="Times New Roman"/>
          <w:color w:val="000000" w:themeColor="text1"/>
          <w:sz w:val="24"/>
          <w:szCs w:val="24"/>
          <w:lang w:val="en-US" w:eastAsia="zh-CN"/>
          <w14:textFill>
            <w14:solidFill>
              <w14:schemeClr w14:val="tx1"/>
            </w14:solidFill>
          </w14:textFill>
        </w:rPr>
        <w:t>, Sichuan University, China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Title: </w:t>
      </w:r>
      <w:r>
        <w:rPr>
          <w:rFonts w:hint="default" w:ascii="Times New Roman" w:hAnsi="Times New Roman" w:cs="Times New Roman"/>
          <w:color w:val="000000" w:themeColor="text1"/>
          <w:sz w:val="24"/>
          <w:szCs w:val="24"/>
          <w:lang w:val="en-US" w:eastAsia="zh-CN"/>
          <w14:textFill>
            <w14:solidFill>
              <w14:schemeClr w14:val="tx1"/>
            </w14:solidFill>
          </w14:textFill>
        </w:rPr>
        <w:t>Building genus level distribution for flowering plants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 Discussion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color w:val="000000" w:themeColor="text1"/>
          <w:sz w:val="24"/>
          <w:szCs w:val="24"/>
          <w:highlight w:val="yellow"/>
          <w:lang w:val="en-US" w:eastAsia="zh-CN"/>
          <w14:textFill>
            <w14:solidFill>
              <w14:schemeClr w14:val="tx1"/>
            </w14:solidFill>
          </w14:textFill>
        </w:rPr>
      </w:pPr>
      <w:r>
        <w:rPr>
          <w:rFonts w:hint="default" w:ascii="Times New Roman" w:hAnsi="Times New Roman" w:cs="Times New Roman"/>
          <w:b/>
          <w:bCs/>
          <w:color w:val="000000" w:themeColor="text1"/>
          <w:sz w:val="24"/>
          <w:szCs w:val="24"/>
          <w:highlight w:val="yellow"/>
          <w:lang w:val="en-US" w:eastAsia="zh-CN"/>
          <w14:textFill>
            <w14:solidFill>
              <w14:schemeClr w14:val="tx1"/>
            </w14:solidFill>
          </w14:textFill>
        </w:rPr>
        <w:t>2.Policy and Partnerships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color w:val="000000" w:themeColor="text1"/>
          <w:sz w:val="24"/>
          <w:szCs w:val="24"/>
          <w:highlight w:val="yellow"/>
          <w:lang w:val="en-US" w:eastAsia="zh-CN"/>
          <w14:textFill>
            <w14:solidFill>
              <w14:schemeClr w14:val="tx1"/>
            </w14:solidFill>
          </w14:textFill>
        </w:rPr>
      </w:pPr>
      <w:r>
        <w:rPr>
          <w:rFonts w:hint="default" w:ascii="Times New Roman" w:hAnsi="Times New Roman" w:cs="Times New Roman"/>
          <w:b/>
          <w:bCs/>
          <w:color w:val="000000" w:themeColor="text1"/>
          <w:sz w:val="24"/>
          <w:szCs w:val="24"/>
          <w:highlight w:val="yellow"/>
          <w:lang w:val="en-US" w:eastAsia="zh-CN"/>
          <w14:textFill>
            <w14:solidFill>
              <w14:schemeClr w14:val="tx1"/>
            </w14:solidFill>
          </w14:textFill>
        </w:rPr>
        <w:t>3.Community and Capacity</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Author: Meiling Piao, Institute of Botany, Chinese Academy of Sciences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Title: How to make a regional GBIF newsletter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 Discussion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color w:val="000000" w:themeColor="text1"/>
          <w:sz w:val="24"/>
          <w:szCs w:val="24"/>
          <w:highlight w:val="yellow"/>
          <w:lang w:val="en-US" w:eastAsia="zh-CN"/>
          <w14:textFill>
            <w14:solidFill>
              <w14:schemeClr w14:val="tx1"/>
            </w14:solidFill>
          </w14:textFill>
        </w:rPr>
      </w:pPr>
      <w:r>
        <w:rPr>
          <w:rFonts w:hint="default" w:ascii="Times New Roman" w:hAnsi="Times New Roman" w:cs="Times New Roman"/>
          <w:b/>
          <w:bCs/>
          <w:color w:val="000000" w:themeColor="text1"/>
          <w:sz w:val="24"/>
          <w:szCs w:val="24"/>
          <w:highlight w:val="yellow"/>
          <w:lang w:val="en-US" w:eastAsia="zh-CN"/>
          <w14:textFill>
            <w14:solidFill>
              <w14:schemeClr w14:val="tx1"/>
            </w14:solidFill>
          </w14:textFill>
        </w:rPr>
        <w:t>4.Infrastructure and data products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Author: Huiyuan Liu, Institute of Botany, Chinese Academy of Sciences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Title: </w:t>
      </w:r>
      <w:r>
        <w:rPr>
          <w:rFonts w:hint="default" w:ascii="Times New Roman" w:hAnsi="Times New Roman" w:cs="Times New Roman"/>
          <w:color w:val="000000" w:themeColor="text1"/>
          <w:sz w:val="24"/>
          <w:szCs w:val="24"/>
          <w:lang w:val="en-US" w:eastAsia="zh-CN"/>
          <w14:textFill>
            <w14:solidFill>
              <w14:schemeClr w14:val="tx1"/>
            </w14:solidFill>
          </w14:textFill>
        </w:rPr>
        <w:t>Local Registry of Scientific Collections in Plant Science, a GBIF GRSciColl-like project in China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 Discussion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Times New Roman" w:hAnsi="Times New Roman" w:cs="Times New Roman"/>
          <w:b/>
          <w:bCs/>
          <w:color w:val="000000" w:themeColor="text1"/>
          <w:sz w:val="24"/>
          <w:szCs w:val="24"/>
          <w:highlight w:val="yellow"/>
          <w:lang w:val="en-US" w:eastAsia="zh-CN"/>
          <w14:textFill>
            <w14:solidFill>
              <w14:schemeClr w14:val="tx1"/>
            </w14:solidFill>
          </w14:textFill>
        </w:rPr>
      </w:pPr>
      <w:r>
        <w:rPr>
          <w:rFonts w:hint="eastAsia" w:ascii="Times New Roman" w:hAnsi="Times New Roman" w:cs="Times New Roman"/>
          <w:b/>
          <w:bCs/>
          <w:color w:val="000000" w:themeColor="text1"/>
          <w:sz w:val="24"/>
          <w:szCs w:val="24"/>
          <w:highlight w:val="yellow"/>
          <w:lang w:val="en-US" w:eastAsia="zh-CN"/>
          <w14:textFill>
            <w14:solidFill>
              <w14:schemeClr w14:val="tx1"/>
            </w14:solidFill>
          </w14:textFill>
        </w:rPr>
        <w:t>More Discussion</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Times New Roman" w:hAnsi="Times New Roman" w:cs="Times New Roman"/>
          <w:b/>
          <w:bCs/>
          <w:color w:val="000000" w:themeColor="text1"/>
          <w:sz w:val="24"/>
          <w:szCs w:val="24"/>
          <w:highlight w:val="none"/>
          <w:lang w:val="en-US" w:eastAsia="zh-CN"/>
          <w14:textFill>
            <w14:solidFill>
              <w14:schemeClr w14:val="tx1"/>
            </w14:solidFill>
          </w14:textFill>
        </w:rPr>
      </w:pPr>
      <w:r>
        <w:rPr>
          <w:rFonts w:hint="eastAsia" w:ascii="Times New Roman" w:hAnsi="Times New Roman" w:cs="Times New Roman"/>
          <w:b/>
          <w:bCs/>
          <w:color w:val="000000" w:themeColor="text1"/>
          <w:sz w:val="24"/>
          <w:szCs w:val="24"/>
          <w:highlight w:val="none"/>
          <w:lang w:val="en-US" w:eastAsia="zh-CN"/>
          <w14:textFill>
            <w14:solidFill>
              <w14:schemeClr w14:val="tx1"/>
            </w14:solidFill>
          </w14:textFill>
        </w:rPr>
        <w:t>* How to join the newsletter design and sharing.</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bCs/>
          <w:color w:val="000000" w:themeColor="text1"/>
          <w:sz w:val="24"/>
          <w:szCs w:val="24"/>
          <w:highlight w:val="none"/>
          <w:lang w:val="en-US" w:eastAsia="zh-CN"/>
          <w14:textFill>
            <w14:solidFill>
              <w14:schemeClr w14:val="tx1"/>
            </w14:solidFill>
          </w14:textFill>
        </w:rPr>
      </w:pPr>
      <w:r>
        <w:rPr>
          <w:rFonts w:hint="eastAsia" w:ascii="Times New Roman" w:hAnsi="Times New Roman" w:cs="Times New Roman"/>
          <w:b/>
          <w:bCs/>
          <w:color w:val="000000" w:themeColor="text1"/>
          <w:sz w:val="24"/>
          <w:szCs w:val="24"/>
          <w:highlight w:val="none"/>
          <w:lang w:val="en-US" w:eastAsia="zh-CN"/>
          <w14:textFill>
            <w14:solidFill>
              <w14:schemeClr w14:val="tx1"/>
            </w14:solidFill>
          </w14:textFill>
        </w:rPr>
        <w:t xml:space="preserve">* How to invite experts to give a warm-up presentation in every </w:t>
      </w:r>
      <w:r>
        <w:rPr>
          <w:rFonts w:hint="eastAsia" w:ascii="Times New Roman" w:hAnsi="Times New Roman" w:cs="Times New Roman"/>
          <w:b/>
          <w:bCs/>
          <w:color w:val="000000" w:themeColor="text1"/>
          <w:sz w:val="24"/>
          <w:szCs w:val="24"/>
          <w:highlight w:val="none"/>
          <w:lang w:val="en-US" w:eastAsia="zh-CN"/>
          <w14:textFill>
            <w14:solidFill>
              <w14:schemeClr w14:val="tx1"/>
            </w14:solidFill>
          </w14:textFill>
        </w:rPr>
        <w:t xml:space="preserve">group </w:t>
      </w:r>
      <w:r>
        <w:rPr>
          <w:rFonts w:hint="eastAsia" w:ascii="Times New Roman" w:hAnsi="Times New Roman" w:cs="Times New Roman"/>
          <w:b/>
          <w:bCs/>
          <w:color w:val="000000" w:themeColor="text1"/>
          <w:sz w:val="24"/>
          <w:szCs w:val="24"/>
          <w:highlight w:val="none"/>
          <w:lang w:val="en-US" w:eastAsia="zh-CN"/>
          <w14:textFill>
            <w14:solidFill>
              <w14:schemeClr w14:val="tx1"/>
            </w14:solidFill>
          </w14:textFill>
        </w:rPr>
        <w:t>meeting.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bCs/>
          <w:color w:val="000000" w:themeColor="text1"/>
          <w:sz w:val="24"/>
          <w:szCs w:val="24"/>
          <w:highlight w:val="none"/>
          <w:lang w:val="en-US" w:eastAsia="zh-CN"/>
          <w14:textFill>
            <w14:solidFill>
              <w14:schemeClr w14:val="tx1"/>
            </w14:solidFill>
          </w14:textFill>
        </w:rPr>
      </w:pPr>
      <w:r>
        <w:rPr>
          <w:rFonts w:hint="eastAsia" w:ascii="Times New Roman" w:hAnsi="Times New Roman" w:cs="Times New Roman"/>
          <w:b/>
          <w:bCs/>
          <w:color w:val="000000" w:themeColor="text1"/>
          <w:sz w:val="24"/>
          <w:szCs w:val="24"/>
          <w:highlight w:val="none"/>
          <w:lang w:val="en-US" w:eastAsia="zh-CN"/>
          <w14:textFill>
            <w14:solidFill>
              <w14:schemeClr w14:val="tx1"/>
            </w14:solidFill>
          </w14:textFill>
        </w:rPr>
        <w:t>* Each Group: How to develop regional plans by GBIF Strategic Framework.</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bCs/>
          <w:color w:val="000000" w:themeColor="text1"/>
          <w:sz w:val="24"/>
          <w:szCs w:val="24"/>
          <w:highlight w:val="none"/>
          <w:lang w:val="en-US" w:eastAsia="zh-CN"/>
          <w14:textFill>
            <w14:solidFill>
              <w14:schemeClr w14:val="tx1"/>
            </w14:solidFill>
          </w14:textFill>
        </w:rPr>
      </w:pPr>
      <w:r>
        <w:rPr>
          <w:rFonts w:hint="eastAsia" w:ascii="Times New Roman" w:hAnsi="Times New Roman" w:cs="Times New Roman"/>
          <w:b/>
          <w:bCs/>
          <w:color w:val="000000" w:themeColor="text1"/>
          <w:sz w:val="24"/>
          <w:szCs w:val="24"/>
          <w:highlight w:val="none"/>
          <w:lang w:val="en-US" w:eastAsia="zh-CN"/>
          <w14:textFill>
            <w14:solidFill>
              <w14:schemeClr w14:val="tx1"/>
            </w14:solidFill>
          </w14:textFill>
        </w:rPr>
        <w:t>*How to co-author a case studies report in Asia for GBIF data and Open Sciences and SDGs.</w:t>
      </w:r>
    </w:p>
    <w:p>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inline distT="0" distB="0" distL="114300" distR="114300">
            <wp:extent cx="5265420" cy="739140"/>
            <wp:effectExtent l="0" t="0" r="1143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5420" cy="739140"/>
                    </a:xfrm>
                    <a:prstGeom prst="rect">
                      <a:avLst/>
                    </a:prstGeom>
                    <a:noFill/>
                    <a:ln>
                      <a:noFill/>
                    </a:ln>
                  </pic:spPr>
                </pic:pic>
              </a:graphicData>
            </a:graphic>
          </wp:inline>
        </w:drawing>
      </w:r>
    </w:p>
    <w:p>
      <w:pPr>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fldChar w:fldCharType="begin"/>
      </w:r>
      <w:r>
        <w:rPr>
          <w:rFonts w:hint="default" w:ascii="Times New Roman" w:hAnsi="Times New Roman" w:cs="Times New Roman"/>
          <w:color w:val="000000" w:themeColor="text1"/>
          <w:sz w:val="18"/>
          <w:szCs w:val="18"/>
          <w:lang w:val="en-US" w:eastAsia="zh-CN"/>
          <w14:textFill>
            <w14:solidFill>
              <w14:schemeClr w14:val="tx1"/>
            </w14:solidFill>
          </w14:textFill>
        </w:rPr>
        <w:instrText xml:space="preserve"> HYPERLINK "https://docs.gbif.org/2024-work-programme/en/#ongoing-activities-to-support-community-and-capacity" </w:instrText>
      </w:r>
      <w:r>
        <w:rPr>
          <w:rFonts w:hint="default" w:ascii="Times New Roman" w:hAnsi="Times New Roman" w:cs="Times New Roman"/>
          <w:color w:val="000000" w:themeColor="text1"/>
          <w:sz w:val="18"/>
          <w:szCs w:val="18"/>
          <w:lang w:val="en-US" w:eastAsia="zh-CN"/>
          <w14:textFill>
            <w14:solidFill>
              <w14:schemeClr w14:val="tx1"/>
            </w14:solidFill>
          </w14:textFill>
        </w:rPr>
        <w:fldChar w:fldCharType="separate"/>
      </w:r>
      <w:r>
        <w:rPr>
          <w:rStyle w:val="7"/>
          <w:rFonts w:hint="default" w:ascii="Times New Roman" w:hAnsi="Times New Roman" w:cs="Times New Roman"/>
          <w:color w:val="000000" w:themeColor="text1"/>
          <w:sz w:val="18"/>
          <w:szCs w:val="18"/>
          <w:lang w:val="en-US" w:eastAsia="zh-CN"/>
          <w14:textFill>
            <w14:solidFill>
              <w14:schemeClr w14:val="tx1"/>
            </w14:solidFill>
          </w14:textFill>
        </w:rPr>
        <w:t>https://docs.gbif.org/2024-work-programme/en/</w:t>
      </w:r>
      <w:r>
        <w:rPr>
          <w:rFonts w:hint="default" w:ascii="Times New Roman" w:hAnsi="Times New Roman" w:cs="Times New Roman"/>
          <w:color w:val="000000" w:themeColor="text1"/>
          <w:sz w:val="18"/>
          <w:szCs w:val="18"/>
          <w:lang w:val="en-US" w:eastAsia="zh-CN"/>
          <w14:textFill>
            <w14:solidFill>
              <w14:schemeClr w14:val="tx1"/>
            </w14:solidFill>
          </w14:textFill>
        </w:rPr>
        <w:fldChar w:fldCharType="end"/>
      </w:r>
      <w:r>
        <w:rPr>
          <w:rFonts w:hint="default" w:ascii="Times New Roman" w:hAnsi="Times New Roman" w:cs="Times New Roman"/>
          <w:color w:val="000000" w:themeColor="text1"/>
          <w:sz w:val="18"/>
          <w:szCs w:val="18"/>
          <w:lang w:val="en-US" w:eastAsia="zh-CN"/>
          <w14:textFill>
            <w14:solidFill>
              <w14:schemeClr w14:val="tx1"/>
            </w14:solidFill>
          </w14:textFill>
        </w:rPr>
        <w:t xml:space="preserve"> </w:t>
      </w:r>
    </w:p>
    <w:p>
      <w:pPr>
        <w:pStyle w:val="2"/>
        <w:keepNext w:val="0"/>
        <w:keepLines w:val="0"/>
        <w:widowControl/>
        <w:suppressLineNumbers w:val="0"/>
        <w:shd w:val="clear" w:fill="FFFFFF"/>
        <w:spacing w:before="285" w:beforeAutospacing="0" w:after="143" w:afterAutospacing="0" w:line="17" w:lineRule="atLeast"/>
        <w:ind w:left="0" w:leftChars="0" w:firstLine="372" w:firstLineChars="155"/>
        <w:rPr>
          <w:rFonts w:hint="default" w:ascii="Times New Roman" w:hAnsi="Times New Roman" w:eastAsia="Helvetica"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4"/>
          <w:szCs w:val="24"/>
          <w:highlight w:val="yellow"/>
          <w:shd w:val="clear" w:fill="FFFFFF"/>
          <w14:textFill>
            <w14:solidFill>
              <w14:schemeClr w14:val="tx1"/>
            </w14:solidFill>
          </w14:textFill>
        </w:rPr>
        <w:t>Priority Area 1</w:t>
      </w:r>
      <w:r>
        <w:rPr>
          <w:rFonts w:hint="default" w:ascii="Times New Roman" w:hAnsi="Times New Roman" w:cs="Times New Roman"/>
          <w:i w:val="0"/>
          <w:iCs w:val="0"/>
          <w:caps w:val="0"/>
          <w:color w:val="000000" w:themeColor="text1"/>
          <w:spacing w:val="0"/>
          <w:sz w:val="24"/>
          <w:szCs w:val="24"/>
          <w:highlight w:val="yellow"/>
          <w:shd w:val="clear" w:fill="FFFFFF"/>
          <w:lang w:val="en-US" w:eastAsia="zh-CN"/>
          <w14:textFill>
            <w14:solidFill>
              <w14:schemeClr w14:val="tx1"/>
            </w14:solidFill>
          </w14:textFill>
        </w:rPr>
        <w:t>-</w:t>
      </w:r>
      <w:r>
        <w:rPr>
          <w:rFonts w:hint="default" w:ascii="Times New Roman" w:hAnsi="Times New Roman" w:cs="Times New Roman"/>
          <w:i w:val="0"/>
          <w:iCs w:val="0"/>
          <w:caps w:val="0"/>
          <w:color w:val="000000" w:themeColor="text1"/>
          <w:spacing w:val="0"/>
          <w:sz w:val="24"/>
          <w:szCs w:val="24"/>
          <w:highlight w:val="yellow"/>
          <w:shd w:val="clear" w:fill="FFFFFF"/>
          <w:lang w:val="en-US" w:eastAsia="zh-CN"/>
          <w14:textFill>
            <w14:solidFill>
              <w14:schemeClr w14:val="tx1"/>
            </w14:solidFill>
          </w14:textFill>
        </w:rPr>
        <w:t>S</w:t>
      </w:r>
      <w:r>
        <w:rPr>
          <w:rFonts w:hint="default" w:ascii="Times New Roman" w:hAnsi="Times New Roman" w:eastAsia="Helvetica" w:cs="Times New Roman"/>
          <w:i w:val="0"/>
          <w:iCs w:val="0"/>
          <w:caps w:val="0"/>
          <w:color w:val="000000" w:themeColor="text1"/>
          <w:spacing w:val="0"/>
          <w:sz w:val="24"/>
          <w:szCs w:val="24"/>
          <w:highlight w:val="yellow"/>
          <w:shd w:val="clear" w:fill="FFFFFF"/>
          <w14:textFill>
            <w14:solidFill>
              <w14:schemeClr w14:val="tx1"/>
            </w14:solidFill>
          </w14:textFill>
        </w:rPr>
        <w:t>cientific</w:t>
      </w:r>
      <w:r>
        <w:rPr>
          <w:rFonts w:hint="default" w:ascii="Times New Roman" w:hAnsi="Times New Roman" w:cs="Times New Roman"/>
          <w:i w:val="0"/>
          <w:iCs w:val="0"/>
          <w:caps w:val="0"/>
          <w:color w:val="000000" w:themeColor="text1"/>
          <w:spacing w:val="0"/>
          <w:sz w:val="24"/>
          <w:szCs w:val="24"/>
          <w:highlight w:val="yellow"/>
          <w:shd w:val="clear" w:fill="FFFFFF"/>
          <w:lang w:val="en-US" w:eastAsia="zh-CN"/>
          <w14:textFill>
            <w14:solidFill>
              <w14:schemeClr w14:val="tx1"/>
            </w14:solidFill>
          </w14:textFill>
        </w:rPr>
        <w:t xml:space="preserve"> and</w:t>
      </w:r>
      <w:r>
        <w:rPr>
          <w:rFonts w:hint="default" w:ascii="Times New Roman" w:hAnsi="Times New Roman" w:eastAsia="Helvetica" w:cs="Times New Roman"/>
          <w:i w:val="0"/>
          <w:iCs w:val="0"/>
          <w:caps w:val="0"/>
          <w:color w:val="000000" w:themeColor="text1"/>
          <w:spacing w:val="0"/>
          <w:sz w:val="24"/>
          <w:szCs w:val="24"/>
          <w:highlight w:val="yellow"/>
          <w:shd w:val="clear" w:fill="FFFFFF"/>
          <w14:textFill>
            <w14:solidFill>
              <w14:schemeClr w14:val="tx1"/>
            </w14:solidFill>
          </w14:textFill>
        </w:rPr>
        <w:t xml:space="preserve"> </w:t>
      </w:r>
      <w:r>
        <w:rPr>
          <w:rFonts w:hint="default" w:ascii="Times New Roman" w:hAnsi="Times New Roman" w:cs="Times New Roman"/>
          <w:i w:val="0"/>
          <w:iCs w:val="0"/>
          <w:caps w:val="0"/>
          <w:color w:val="000000" w:themeColor="text1"/>
          <w:spacing w:val="0"/>
          <w:sz w:val="24"/>
          <w:szCs w:val="24"/>
          <w:highlight w:val="yellow"/>
          <w:shd w:val="clear" w:fill="FFFFFF"/>
          <w:lang w:val="en-US" w:eastAsia="zh-CN"/>
          <w14:textFill>
            <w14:solidFill>
              <w14:schemeClr w14:val="tx1"/>
            </w14:solidFill>
          </w14:textFill>
        </w:rPr>
        <w:t>R</w:t>
      </w:r>
      <w:r>
        <w:rPr>
          <w:rFonts w:hint="default" w:ascii="Times New Roman" w:hAnsi="Times New Roman" w:eastAsia="Helvetica" w:cs="Times New Roman"/>
          <w:i w:val="0"/>
          <w:iCs w:val="0"/>
          <w:caps w:val="0"/>
          <w:color w:val="000000" w:themeColor="text1"/>
          <w:spacing w:val="0"/>
          <w:sz w:val="24"/>
          <w:szCs w:val="24"/>
          <w:highlight w:val="yellow"/>
          <w:shd w:val="clear" w:fill="FFFFFF"/>
          <w14:textFill>
            <w14:solidFill>
              <w14:schemeClr w14:val="tx1"/>
            </w14:solidFill>
          </w14:textFill>
        </w:rPr>
        <w:t>esearch</w:t>
      </w:r>
      <w:r>
        <w:rPr>
          <w:rFonts w:hint="default" w:ascii="Times New Roman" w:hAnsi="Times New Roman" w:eastAsia="Helvetica" w:cs="Times New Roman"/>
          <w:i w:val="0"/>
          <w:iCs w:val="0"/>
          <w:caps w:val="0"/>
          <w:color w:val="000000" w:themeColor="text1"/>
          <w:spacing w:val="0"/>
          <w:sz w:val="24"/>
          <w:szCs w:val="24"/>
          <w:highlight w:val="yellow"/>
          <w:shd w:val="clear" w:fill="FFFFFF"/>
          <w14:textFill>
            <w14:solidFill>
              <w14:schemeClr w14:val="tx1"/>
            </w14:solidFill>
          </w14:textFill>
        </w:rPr>
        <w:t xml:space="preserve">: </w:t>
      </w: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Building the evidence to advance scientific research and understanding of global biodiversity</w:t>
      </w:r>
    </w:p>
    <w:p>
      <w:pPr>
        <w:pStyle w:val="3"/>
        <w:keepNext w:val="0"/>
        <w:keepLines w:val="0"/>
        <w:widowControl/>
        <w:suppressLineNumbers w:val="0"/>
        <w:shd w:val="clear" w:fill="FFFFFF"/>
        <w:spacing w:before="143" w:beforeAutospacing="0" w:after="143" w:afterAutospacing="0" w:line="17" w:lineRule="atLeast"/>
        <w:ind w:left="0" w:leftChars="0" w:firstLine="372" w:firstLineChars="155"/>
        <w:rPr>
          <w:rFonts w:hint="default" w:ascii="Times New Roman" w:hAnsi="Times New Roman" w:eastAsia="Helvetica" w:cs="Times New Roman"/>
          <w:b/>
          <w:bCs/>
          <w:i w:val="0"/>
          <w:iCs w:val="0"/>
          <w:caps w:val="0"/>
          <w:color w:val="000000" w:themeColor="text1"/>
          <w:spacing w:val="0"/>
          <w:sz w:val="24"/>
          <w:szCs w:val="24"/>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sz w:val="24"/>
          <w:szCs w:val="24"/>
          <w:shd w:val="clear" w:fill="FFFFFF"/>
          <w14:textFill>
            <w14:solidFill>
              <w14:schemeClr w14:val="tx1"/>
            </w14:solidFill>
          </w14:textFill>
        </w:rPr>
        <w:t>Objectives</w:t>
      </w:r>
    </w:p>
    <w:p>
      <w:pPr>
        <w:keepNext w:val="0"/>
        <w:keepLines w:val="0"/>
        <w:widowControl/>
        <w:numPr>
          <w:ilvl w:val="0"/>
          <w:numId w:val="2"/>
        </w:numPr>
        <w:suppressLineNumbers w:val="0"/>
        <w:spacing w:before="0" w:beforeAutospacing="1" w:after="0" w:afterAutospacing="1"/>
        <w:ind w:left="0" w:leftChars="0" w:firstLine="372" w:firstLineChars="155"/>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Reduce knowledge gaps by helping the network to set targets for consolidating data coverage across thematic, taxonomic, phylogenetic, spatial and temporal dimensions.</w:t>
      </w:r>
    </w:p>
    <w:p>
      <w:pPr>
        <w:keepNext w:val="0"/>
        <w:keepLines w:val="0"/>
        <w:widowControl/>
        <w:numPr>
          <w:ilvl w:val="0"/>
          <w:numId w:val="2"/>
        </w:numPr>
        <w:suppressLineNumbers w:val="0"/>
        <w:spacing w:before="0" w:beforeAutospacing="1" w:after="0" w:afterAutospacing="1"/>
        <w:ind w:left="0" w:leftChars="0" w:firstLine="372" w:firstLineChars="155"/>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Enable, expand and diversify the uptake and application of GBIF-mediated data.</w:t>
      </w:r>
    </w:p>
    <w:p>
      <w:pPr>
        <w:keepNext w:val="0"/>
        <w:keepLines w:val="0"/>
        <w:widowControl/>
        <w:numPr>
          <w:ilvl w:val="0"/>
          <w:numId w:val="2"/>
        </w:numPr>
        <w:suppressLineNumbers w:val="0"/>
        <w:spacing w:before="0" w:beforeAutospacing="1" w:after="0" w:afterAutospacing="1"/>
        <w:ind w:left="0" w:leftChars="0" w:firstLine="372" w:firstLineChars="155"/>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Support the evolution of fundamental data-driven biodiversity research and its application across methods, scales and disciplines in life and environmental sciences.</w:t>
      </w:r>
    </w:p>
    <w:p>
      <w:pPr>
        <w:keepNext w:val="0"/>
        <w:keepLines w:val="0"/>
        <w:widowControl/>
        <w:numPr>
          <w:ilvl w:val="0"/>
          <w:numId w:val="2"/>
        </w:numPr>
        <w:suppressLineNumbers w:val="0"/>
        <w:spacing w:before="0" w:beforeAutospacing="1" w:after="0" w:afterAutospacing="1"/>
        <w:ind w:left="0" w:leftChars="0" w:firstLine="372" w:firstLineChars="155"/>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Ensure meaningful data exchange and reuse of data through citations and measurements, promoting and consistently applying accepted standards that adhere to best practices and sustain the highest aspirations in open and data-intensive science.</w:t>
      </w:r>
    </w:p>
    <w:p>
      <w:pPr>
        <w:keepNext w:val="0"/>
        <w:keepLines w:val="0"/>
        <w:widowControl/>
        <w:numPr>
          <w:ilvl w:val="0"/>
          <w:numId w:val="2"/>
        </w:numPr>
        <w:suppressLineNumbers w:val="0"/>
        <w:spacing w:before="0" w:beforeAutospacing="1" w:after="0" w:afterAutospacing="1"/>
        <w:ind w:left="0" w:leftChars="0" w:firstLine="372" w:firstLineChars="155"/>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Increase GBIF’s relevance to research, promote recognition, expand involvement and improve best practices for data in academia and higher education.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05" w:afterAutospacing="0" w:line="18" w:lineRule="atLeast"/>
        <w:ind w:left="0" w:right="0" w:firstLine="0"/>
        <w:rPr>
          <w:rFonts w:hint="default" w:ascii="Times New Roman" w:hAnsi="Times New Roman" w:eastAsia="Twemoji Country Flags" w:cs="Times New Roman"/>
          <w:i w:val="0"/>
          <w:iCs w:val="0"/>
          <w:caps w:val="0"/>
          <w:color w:val="000000" w:themeColor="text1"/>
          <w:spacing w:val="0"/>
          <w:sz w:val="24"/>
          <w:szCs w:val="24"/>
          <w:highlight w:val="yellow"/>
          <w14:textFill>
            <w14:solidFill>
              <w14:schemeClr w14:val="tx1"/>
            </w14:solidFill>
          </w14:textFill>
        </w:rPr>
      </w:pPr>
      <w:r>
        <w:rPr>
          <w:rFonts w:hint="default" w:ascii="Times New Roman" w:hAnsi="Times New Roman" w:eastAsia="Twemoji Country Flags" w:cs="Times New Roman"/>
          <w:i w:val="0"/>
          <w:iCs w:val="0"/>
          <w:caps w:val="0"/>
          <w:color w:val="000000" w:themeColor="text1"/>
          <w:spacing w:val="0"/>
          <w:sz w:val="24"/>
          <w:szCs w:val="24"/>
          <w:highlight w:val="yellow"/>
          <w:shd w:val="clear" w:fill="FFFFFF"/>
          <w14:textFill>
            <w14:solidFill>
              <w14:schemeClr w14:val="tx1"/>
            </w14:solidFill>
          </w14:textFill>
        </w:rPr>
        <w:t xml:space="preserve">Priority Area </w:t>
      </w:r>
      <w:r>
        <w:rPr>
          <w:rFonts w:hint="default" w:ascii="Times New Roman" w:hAnsi="Times New Roman" w:cs="Times New Roman"/>
          <w:i w:val="0"/>
          <w:iCs w:val="0"/>
          <w:caps w:val="0"/>
          <w:color w:val="000000" w:themeColor="text1"/>
          <w:spacing w:val="0"/>
          <w:sz w:val="24"/>
          <w:szCs w:val="24"/>
          <w:highlight w:val="yellow"/>
          <w:shd w:val="clear" w:fill="FFFFFF"/>
          <w:lang w:val="en-US" w:eastAsia="zh-CN"/>
          <w14:textFill>
            <w14:solidFill>
              <w14:schemeClr w14:val="tx1"/>
            </w14:solidFill>
          </w14:textFill>
        </w:rPr>
        <w:t>1</w:t>
      </w:r>
      <w:r>
        <w:rPr>
          <w:rFonts w:hint="default" w:ascii="Times New Roman" w:hAnsi="Times New Roman" w:eastAsia="Twemoji Country Flags" w:cs="Times New Roman"/>
          <w:i w:val="0"/>
          <w:iCs w:val="0"/>
          <w:caps w:val="0"/>
          <w:color w:val="000000" w:themeColor="text1"/>
          <w:spacing w:val="0"/>
          <w:sz w:val="24"/>
          <w:szCs w:val="24"/>
          <w:highlight w:val="yellow"/>
          <w:shd w:val="clear" w:fill="FFFFFF"/>
          <w14:textFill>
            <w14:solidFill>
              <w14:schemeClr w14:val="tx1"/>
            </w14:solidFill>
          </w14:textFill>
        </w:rPr>
        <w:t>-</w:t>
      </w:r>
      <w:r>
        <w:rPr>
          <w:rFonts w:hint="default" w:ascii="Times New Roman" w:hAnsi="Times New Roman" w:eastAsia="Twemoji Country Flags" w:cs="Times New Roman"/>
          <w:i w:val="0"/>
          <w:iCs w:val="0"/>
          <w:caps w:val="0"/>
          <w:color w:val="000000" w:themeColor="text1"/>
          <w:spacing w:val="0"/>
          <w:sz w:val="24"/>
          <w:szCs w:val="24"/>
          <w:highlight w:val="yellow"/>
          <w:bdr w:val="none" w:color="auto" w:sz="0" w:space="0"/>
          <w:shd w:val="clear" w:fill="FFFFFF"/>
          <w14:textFill>
            <w14:solidFill>
              <w14:schemeClr w14:val="tx1"/>
            </w14:solidFill>
          </w14:textFill>
        </w:rPr>
        <w:t>Ongoing activities to support science and research</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32" w:afterAutospacing="0" w:line="24" w:lineRule="atLeast"/>
        <w:ind w:left="425" w:leftChars="0" w:right="0" w:hanging="425" w:firstLineChars="0"/>
        <w:rPr>
          <w:rFonts w:hint="default" w:ascii="Times New Roman" w:hAnsi="Times New Roman" w:cs="Times New Roman"/>
          <w:color w:val="000000" w:themeColor="text1"/>
          <w:spacing w:val="-2"/>
          <w:sz w:val="24"/>
          <w:szCs w:val="24"/>
          <w14:textFill>
            <w14:solidFill>
              <w14:schemeClr w14:val="tx1"/>
            </w14:solidFill>
          </w14:textFill>
        </w:rPr>
      </w:pPr>
      <w:r>
        <w:rPr>
          <w:rFonts w:hint="default" w:ascii="Times New Roman" w:hAnsi="Times New Roman" w:eastAsia="Twemoji Country Flags" w:cs="Times New Roman"/>
          <w:i w:val="0"/>
          <w:iCs w:val="0"/>
          <w:caps w:val="0"/>
          <w:color w:val="000000" w:themeColor="text1"/>
          <w:spacing w:val="-2"/>
          <w:sz w:val="24"/>
          <w:szCs w:val="24"/>
          <w:highlight w:val="yellow"/>
          <w:bdr w:val="none" w:color="auto" w:sz="0" w:space="0"/>
          <w:shd w:val="clear" w:fill="FFFFFF"/>
          <w14:textFill>
            <w14:solidFill>
              <w14:schemeClr w14:val="tx1"/>
            </w14:solidFill>
          </w14:textFill>
        </w:rPr>
        <w:t>Maintain GBIF’s literature tracking programme</w:t>
      </w:r>
      <w:r>
        <w:rPr>
          <w:rFonts w:hint="default" w:ascii="Times New Roman" w:hAnsi="Times New Roman" w:eastAsia="Twemoji Country Flags" w:cs="Times New Roman"/>
          <w:i w:val="0"/>
          <w:iCs w:val="0"/>
          <w:caps w:val="0"/>
          <w:color w:val="000000" w:themeColor="text1"/>
          <w:spacing w:val="-2"/>
          <w:sz w:val="24"/>
          <w:szCs w:val="24"/>
          <w:bdr w:val="none" w:color="auto" w:sz="0" w:space="0"/>
          <w:shd w:val="clear" w:fill="FFFFFF"/>
          <w14:textFill>
            <w14:solidFill>
              <w14:schemeClr w14:val="tx1"/>
            </w14:solidFill>
          </w14:textFill>
        </w:rPr>
        <w:t xml:space="preserve"> to document and communicate the use of GBIF-mediated data in research (€10,000 from core funding for DataCite fee)</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32" w:afterAutospacing="0" w:line="24" w:lineRule="atLeast"/>
        <w:ind w:left="425" w:leftChars="0" w:right="0" w:hanging="425" w:firstLineChars="0"/>
        <w:rPr>
          <w:rFonts w:hint="default" w:ascii="Times New Roman" w:hAnsi="Times New Roman" w:cs="Times New Roman"/>
          <w:color w:val="000000" w:themeColor="text1"/>
          <w:spacing w:val="-2"/>
          <w:sz w:val="24"/>
          <w:szCs w:val="24"/>
          <w14:textFill>
            <w14:solidFill>
              <w14:schemeClr w14:val="tx1"/>
            </w14:solidFill>
          </w14:textFill>
        </w:rPr>
      </w:pPr>
      <w:r>
        <w:rPr>
          <w:rFonts w:hint="default" w:ascii="Times New Roman" w:hAnsi="Times New Roman" w:eastAsia="Twemoji Country Flags" w:cs="Times New Roman"/>
          <w:i w:val="0"/>
          <w:iCs w:val="0"/>
          <w:caps w:val="0"/>
          <w:color w:val="000000" w:themeColor="text1"/>
          <w:spacing w:val="-2"/>
          <w:sz w:val="24"/>
          <w:szCs w:val="24"/>
          <w:highlight w:val="yellow"/>
          <w:bdr w:val="none" w:color="auto" w:sz="0" w:space="0"/>
          <w:shd w:val="clear" w:fill="FFFFFF"/>
          <w14:textFill>
            <w14:solidFill>
              <w14:schemeClr w14:val="tx1"/>
            </w14:solidFill>
          </w14:textFill>
        </w:rPr>
        <w:t>Promote best practices in data citation</w:t>
      </w:r>
      <w:r>
        <w:rPr>
          <w:rFonts w:hint="default" w:ascii="Times New Roman" w:hAnsi="Times New Roman" w:eastAsia="Twemoji Country Flags" w:cs="Times New Roman"/>
          <w:i w:val="0"/>
          <w:iCs w:val="0"/>
          <w:caps w:val="0"/>
          <w:color w:val="000000" w:themeColor="text1"/>
          <w:spacing w:val="-2"/>
          <w:sz w:val="24"/>
          <w:szCs w:val="24"/>
          <w:bdr w:val="none" w:color="auto" w:sz="0" w:space="0"/>
          <w:shd w:val="clear" w:fill="FFFFFF"/>
          <w14:textFill>
            <w14:solidFill>
              <w14:schemeClr w14:val="tx1"/>
            </w14:solidFill>
          </w14:textFill>
        </w:rPr>
        <w:t xml:space="preserve"> using digital object identifiers (DOIs), through outreach to researchers and journal publishers</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32" w:afterAutospacing="0" w:line="24" w:lineRule="atLeast"/>
        <w:ind w:left="425" w:leftChars="0" w:right="0" w:hanging="425" w:firstLineChars="0"/>
        <w:rPr>
          <w:rFonts w:hint="default" w:ascii="Times New Roman" w:hAnsi="Times New Roman" w:cs="Times New Roman"/>
          <w:color w:val="000000" w:themeColor="text1"/>
          <w:spacing w:val="-2"/>
          <w:sz w:val="24"/>
          <w:szCs w:val="24"/>
          <w14:textFill>
            <w14:solidFill>
              <w14:schemeClr w14:val="tx1"/>
            </w14:solidFill>
          </w14:textFill>
        </w:rPr>
      </w:pPr>
      <w:r>
        <w:rPr>
          <w:rFonts w:hint="default" w:ascii="Times New Roman" w:hAnsi="Times New Roman" w:eastAsia="Twemoji Country Flags" w:cs="Times New Roman"/>
          <w:i w:val="0"/>
          <w:iCs w:val="0"/>
          <w:caps w:val="0"/>
          <w:color w:val="000000" w:themeColor="text1"/>
          <w:spacing w:val="-2"/>
          <w:sz w:val="24"/>
          <w:szCs w:val="24"/>
          <w:highlight w:val="yellow"/>
          <w:bdr w:val="none" w:color="auto" w:sz="0" w:space="0"/>
          <w:shd w:val="clear" w:fill="FFFFFF"/>
          <w14:textFill>
            <w14:solidFill>
              <w14:schemeClr w14:val="tx1"/>
            </w14:solidFill>
          </w14:textFill>
        </w:rPr>
        <w:t xml:space="preserve">Highlight and illustrate uses of GBIF-mediated </w:t>
      </w:r>
      <w:r>
        <w:rPr>
          <w:rFonts w:hint="default" w:ascii="Times New Roman" w:hAnsi="Times New Roman" w:eastAsia="Twemoji Country Flags" w:cs="Times New Roman"/>
          <w:i w:val="0"/>
          <w:iCs w:val="0"/>
          <w:caps w:val="0"/>
          <w:color w:val="000000" w:themeColor="text1"/>
          <w:spacing w:val="-2"/>
          <w:sz w:val="24"/>
          <w:szCs w:val="24"/>
          <w:bdr w:val="none" w:color="auto" w:sz="0" w:space="0"/>
          <w:shd w:val="clear" w:fill="FFFFFF"/>
          <w14:textFill>
            <w14:solidFill>
              <w14:schemeClr w14:val="tx1"/>
            </w14:solidFill>
          </w14:textFill>
        </w:rPr>
        <w:t>data across scientific disciplines and thematic areas through GBIF.org and the annual </w:t>
      </w:r>
      <w:r>
        <w:rPr>
          <w:rFonts w:hint="default" w:ascii="Times New Roman" w:hAnsi="Times New Roman" w:eastAsia="Twemoji Country Flags" w:cs="Times New Roman"/>
          <w:i w:val="0"/>
          <w:iCs w:val="0"/>
          <w:caps w:val="0"/>
          <w:color w:val="000000" w:themeColor="text1"/>
          <w:spacing w:val="-2"/>
          <w:sz w:val="24"/>
          <w:szCs w:val="24"/>
          <w:u w:val="single"/>
          <w:bdr w:val="none" w:color="auto" w:sz="0" w:space="0"/>
          <w:shd w:val="clear" w:fill="FFFFFF"/>
          <w14:textFill>
            <w14:solidFill>
              <w14:schemeClr w14:val="tx1"/>
            </w14:solidFill>
          </w14:textFill>
        </w:rPr>
        <w:fldChar w:fldCharType="begin"/>
      </w:r>
      <w:r>
        <w:rPr>
          <w:rFonts w:hint="default" w:ascii="Times New Roman" w:hAnsi="Times New Roman" w:eastAsia="Twemoji Country Flags" w:cs="Times New Roman"/>
          <w:i w:val="0"/>
          <w:iCs w:val="0"/>
          <w:caps w:val="0"/>
          <w:color w:val="000000" w:themeColor="text1"/>
          <w:spacing w:val="-2"/>
          <w:sz w:val="24"/>
          <w:szCs w:val="24"/>
          <w:u w:val="single"/>
          <w:bdr w:val="none" w:color="auto" w:sz="0" w:space="0"/>
          <w:shd w:val="clear" w:fill="FFFFFF"/>
          <w14:textFill>
            <w14:solidFill>
              <w14:schemeClr w14:val="tx1"/>
            </w14:solidFill>
          </w14:textFill>
        </w:rPr>
        <w:instrText xml:space="preserve"> HYPERLINK "https://www.gbif.org/science-review" \t "https://docs.gbif.org/2024-work-programme/en/_blank" </w:instrText>
      </w:r>
      <w:r>
        <w:rPr>
          <w:rFonts w:hint="default" w:ascii="Times New Roman" w:hAnsi="Times New Roman" w:eastAsia="Twemoji Country Flags" w:cs="Times New Roman"/>
          <w:i w:val="0"/>
          <w:iCs w:val="0"/>
          <w:caps w:val="0"/>
          <w:color w:val="000000" w:themeColor="text1"/>
          <w:spacing w:val="-2"/>
          <w:sz w:val="24"/>
          <w:szCs w:val="24"/>
          <w:u w:val="single"/>
          <w:bdr w:val="none" w:color="auto" w:sz="0" w:space="0"/>
          <w:shd w:val="clear" w:fill="FFFFFF"/>
          <w14:textFill>
            <w14:solidFill>
              <w14:schemeClr w14:val="tx1"/>
            </w14:solidFill>
          </w14:textFill>
        </w:rPr>
        <w:fldChar w:fldCharType="separate"/>
      </w:r>
      <w:r>
        <w:rPr>
          <w:rStyle w:val="7"/>
          <w:rFonts w:hint="default" w:ascii="Times New Roman" w:hAnsi="Times New Roman" w:eastAsia="Twemoji Country Flags" w:cs="Times New Roman"/>
          <w:i w:val="0"/>
          <w:iCs w:val="0"/>
          <w:caps w:val="0"/>
          <w:color w:val="000000" w:themeColor="text1"/>
          <w:spacing w:val="-2"/>
          <w:sz w:val="24"/>
          <w:szCs w:val="24"/>
          <w:u w:val="single"/>
          <w:bdr w:val="none" w:color="auto" w:sz="0" w:space="0"/>
          <w:shd w:val="clear" w:fill="FFFFFF"/>
          <w14:textFill>
            <w14:solidFill>
              <w14:schemeClr w14:val="tx1"/>
            </w14:solidFill>
          </w14:textFill>
        </w:rPr>
        <w:t>Science Review</w:t>
      </w:r>
      <w:r>
        <w:rPr>
          <w:rFonts w:hint="default" w:ascii="Times New Roman" w:hAnsi="Times New Roman" w:eastAsia="Twemoji Country Flags" w:cs="Times New Roman"/>
          <w:i w:val="0"/>
          <w:iCs w:val="0"/>
          <w:caps w:val="0"/>
          <w:color w:val="000000" w:themeColor="text1"/>
          <w:spacing w:val="-2"/>
          <w:sz w:val="24"/>
          <w:szCs w:val="24"/>
          <w:u w:val="single"/>
          <w:bdr w:val="none" w:color="auto" w:sz="0" w:space="0"/>
          <w:shd w:val="clear" w:fill="FFFFFF"/>
          <w14:textFill>
            <w14:solidFill>
              <w14:schemeClr w14:val="tx1"/>
            </w14:solidFill>
          </w14:textFill>
        </w:rPr>
        <w:fldChar w:fldCharType="end"/>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32" w:afterAutospacing="0" w:line="24" w:lineRule="atLeast"/>
        <w:ind w:left="425" w:leftChars="0" w:right="0" w:hanging="425" w:firstLineChars="0"/>
        <w:rPr>
          <w:rFonts w:hint="default" w:ascii="Times New Roman" w:hAnsi="Times New Roman" w:cs="Times New Roman"/>
          <w:color w:val="000000" w:themeColor="text1"/>
          <w:spacing w:val="-2"/>
          <w:sz w:val="24"/>
          <w:szCs w:val="24"/>
          <w14:textFill>
            <w14:solidFill>
              <w14:schemeClr w14:val="tx1"/>
            </w14:solidFill>
          </w14:textFill>
        </w:rPr>
      </w:pPr>
      <w:r>
        <w:rPr>
          <w:rFonts w:hint="default" w:ascii="Times New Roman" w:hAnsi="Times New Roman" w:eastAsia="Twemoji Country Flags" w:cs="Times New Roman"/>
          <w:i w:val="0"/>
          <w:iCs w:val="0"/>
          <w:caps w:val="0"/>
          <w:color w:val="000000" w:themeColor="text1"/>
          <w:spacing w:val="-2"/>
          <w:sz w:val="24"/>
          <w:szCs w:val="24"/>
          <w:bdr w:val="none" w:color="auto" w:sz="0" w:space="0"/>
          <w:shd w:val="clear" w:fill="FFFFFF"/>
          <w14:textFill>
            <w14:solidFill>
              <w14:schemeClr w14:val="tx1"/>
            </w14:solidFill>
          </w14:textFill>
        </w:rPr>
        <w:t>Continue engagement with thematic communities prioritized in previous Work Programme (soil and freshwater); keep priority thematic relevance areas under regular review, based on outcomes achieved and on advice of the Science Committee and expert groups convened for this purpose</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32" w:afterAutospacing="0" w:line="24" w:lineRule="atLeast"/>
        <w:ind w:left="425" w:leftChars="0" w:right="0" w:hanging="425" w:firstLineChars="0"/>
        <w:rPr>
          <w:rFonts w:hint="default" w:ascii="Times New Roman" w:hAnsi="Times New Roman" w:cs="Times New Roman"/>
          <w:color w:val="000000" w:themeColor="text1"/>
          <w:spacing w:val="-2"/>
          <w:sz w:val="24"/>
          <w:szCs w:val="24"/>
          <w14:textFill>
            <w14:solidFill>
              <w14:schemeClr w14:val="tx1"/>
            </w14:solidFill>
          </w14:textFill>
        </w:rPr>
      </w:pPr>
      <w:r>
        <w:rPr>
          <w:rFonts w:hint="default" w:ascii="Times New Roman" w:hAnsi="Times New Roman" w:eastAsia="Twemoji Country Flags" w:cs="Times New Roman"/>
          <w:i w:val="0"/>
          <w:iCs w:val="0"/>
          <w:caps w:val="0"/>
          <w:color w:val="000000" w:themeColor="text1"/>
          <w:spacing w:val="-2"/>
          <w:sz w:val="24"/>
          <w:szCs w:val="24"/>
          <w:bdr w:val="none" w:color="auto" w:sz="0" w:space="0"/>
          <w:shd w:val="clear" w:fill="FFFFFF"/>
          <w14:textFill>
            <w14:solidFill>
              <w14:schemeClr w14:val="tx1"/>
            </w14:solidFill>
          </w14:textFill>
        </w:rPr>
        <w:t>Capture needs and suggestions from research communities regarding the development of the GBIF data model</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32" w:afterAutospacing="0" w:line="24" w:lineRule="atLeast"/>
        <w:ind w:left="425" w:leftChars="0" w:right="0" w:hanging="425" w:firstLineChars="0"/>
        <w:rPr>
          <w:rFonts w:hint="default" w:ascii="Times New Roman" w:hAnsi="Times New Roman" w:cs="Times New Roman"/>
          <w:color w:val="000000" w:themeColor="text1"/>
          <w:spacing w:val="-2"/>
          <w:sz w:val="24"/>
          <w:szCs w:val="24"/>
          <w14:textFill>
            <w14:solidFill>
              <w14:schemeClr w14:val="tx1"/>
            </w14:solidFill>
          </w14:textFill>
        </w:rPr>
      </w:pPr>
      <w:r>
        <w:rPr>
          <w:rFonts w:hint="default" w:ascii="Times New Roman" w:hAnsi="Times New Roman" w:eastAsia="Twemoji Country Flags" w:cs="Times New Roman"/>
          <w:i w:val="0"/>
          <w:iCs w:val="0"/>
          <w:caps w:val="0"/>
          <w:color w:val="000000" w:themeColor="text1"/>
          <w:spacing w:val="-2"/>
          <w:sz w:val="24"/>
          <w:szCs w:val="24"/>
          <w:bdr w:val="none" w:color="auto" w:sz="0" w:space="0"/>
          <w:shd w:val="clear" w:fill="FFFFFF"/>
          <w14:textFill>
            <w14:solidFill>
              <w14:schemeClr w14:val="tx1"/>
            </w14:solidFill>
          </w14:textFill>
        </w:rPr>
        <w:t>Ensure presence of GBIF representatives—including through Secretariat and node staff, regional contractors and Open Biodiversity Data Ambassadors—at relevant scientific conferences with appropriate communication materials, presentations and training workshops</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32" w:afterAutospacing="0" w:line="24" w:lineRule="atLeast"/>
        <w:ind w:left="425" w:leftChars="0" w:right="0" w:hanging="425" w:firstLineChars="0"/>
        <w:rPr>
          <w:rFonts w:hint="default" w:ascii="Times New Roman" w:hAnsi="Times New Roman" w:cs="Times New Roman"/>
          <w:color w:val="000000" w:themeColor="text1"/>
          <w:spacing w:val="-2"/>
          <w:sz w:val="24"/>
          <w:szCs w:val="24"/>
          <w14:textFill>
            <w14:solidFill>
              <w14:schemeClr w14:val="tx1"/>
            </w14:solidFill>
          </w14:textFill>
        </w:rPr>
      </w:pPr>
      <w:r>
        <w:rPr>
          <w:rFonts w:hint="default" w:ascii="Times New Roman" w:hAnsi="Times New Roman" w:eastAsia="Twemoji Country Flags" w:cs="Times New Roman"/>
          <w:i w:val="0"/>
          <w:iCs w:val="0"/>
          <w:caps w:val="0"/>
          <w:color w:val="000000" w:themeColor="text1"/>
          <w:spacing w:val="-2"/>
          <w:sz w:val="24"/>
          <w:szCs w:val="24"/>
          <w:highlight w:val="yellow"/>
          <w:bdr w:val="none" w:color="auto" w:sz="0" w:space="0"/>
          <w:shd w:val="clear" w:fill="FFFFFF"/>
          <w14:textFill>
            <w14:solidFill>
              <w14:schemeClr w14:val="tx1"/>
            </w14:solidFill>
          </w14:textFill>
        </w:rPr>
        <w:t>Run annual competitions</w:t>
      </w:r>
      <w:r>
        <w:rPr>
          <w:rFonts w:hint="default" w:ascii="Times New Roman" w:hAnsi="Times New Roman" w:eastAsia="Twemoji Country Flags" w:cs="Times New Roman"/>
          <w:i w:val="0"/>
          <w:iCs w:val="0"/>
          <w:caps w:val="0"/>
          <w:color w:val="000000" w:themeColor="text1"/>
          <w:spacing w:val="-2"/>
          <w:sz w:val="24"/>
          <w:szCs w:val="24"/>
          <w:bdr w:val="none" w:color="auto" w:sz="0" w:space="0"/>
          <w:shd w:val="clear" w:fill="FFFFFF"/>
          <w14:textFill>
            <w14:solidFill>
              <w14:schemeClr w14:val="tx1"/>
            </w14:solidFill>
          </w14:textFill>
        </w:rPr>
        <w:t xml:space="preserve"> through the </w:t>
      </w:r>
      <w:r>
        <w:rPr>
          <w:rFonts w:hint="default" w:ascii="Times New Roman" w:hAnsi="Times New Roman" w:eastAsia="Twemoji Country Flags" w:cs="Times New Roman"/>
          <w:i w:val="0"/>
          <w:iCs w:val="0"/>
          <w:caps w:val="0"/>
          <w:color w:val="000000" w:themeColor="text1"/>
          <w:spacing w:val="-2"/>
          <w:sz w:val="24"/>
          <w:szCs w:val="24"/>
          <w:u w:val="single"/>
          <w:bdr w:val="none" w:color="auto" w:sz="0" w:space="0"/>
          <w:shd w:val="clear" w:fill="FFFFFF"/>
          <w14:textFill>
            <w14:solidFill>
              <w14:schemeClr w14:val="tx1"/>
            </w14:solidFill>
          </w14:textFill>
        </w:rPr>
        <w:fldChar w:fldCharType="begin"/>
      </w:r>
      <w:r>
        <w:rPr>
          <w:rFonts w:hint="default" w:ascii="Times New Roman" w:hAnsi="Times New Roman" w:eastAsia="Twemoji Country Flags" w:cs="Times New Roman"/>
          <w:i w:val="0"/>
          <w:iCs w:val="0"/>
          <w:caps w:val="0"/>
          <w:color w:val="000000" w:themeColor="text1"/>
          <w:spacing w:val="-2"/>
          <w:sz w:val="24"/>
          <w:szCs w:val="24"/>
          <w:u w:val="single"/>
          <w:bdr w:val="none" w:color="auto" w:sz="0" w:space="0"/>
          <w:shd w:val="clear" w:fill="FFFFFF"/>
          <w14:textFill>
            <w14:solidFill>
              <w14:schemeClr w14:val="tx1"/>
            </w14:solidFill>
          </w14:textFill>
        </w:rPr>
        <w:instrText xml:space="preserve"> HYPERLINK "https://www.gbif.org/article/1G82GL7jw08kS0g6k6MuSa/" \t "https://docs.gbif.org/2024-work-programme/en/_blank" </w:instrText>
      </w:r>
      <w:r>
        <w:rPr>
          <w:rFonts w:hint="default" w:ascii="Times New Roman" w:hAnsi="Times New Roman" w:eastAsia="Twemoji Country Flags" w:cs="Times New Roman"/>
          <w:i w:val="0"/>
          <w:iCs w:val="0"/>
          <w:caps w:val="0"/>
          <w:color w:val="000000" w:themeColor="text1"/>
          <w:spacing w:val="-2"/>
          <w:sz w:val="24"/>
          <w:szCs w:val="24"/>
          <w:u w:val="single"/>
          <w:bdr w:val="none" w:color="auto" w:sz="0" w:space="0"/>
          <w:shd w:val="clear" w:fill="FFFFFF"/>
          <w14:textFill>
            <w14:solidFill>
              <w14:schemeClr w14:val="tx1"/>
            </w14:solidFill>
          </w14:textFill>
        </w:rPr>
        <w:fldChar w:fldCharType="separate"/>
      </w:r>
      <w:r>
        <w:rPr>
          <w:rStyle w:val="7"/>
          <w:rFonts w:hint="default" w:ascii="Times New Roman" w:hAnsi="Times New Roman" w:eastAsia="Twemoji Country Flags" w:cs="Times New Roman"/>
          <w:i w:val="0"/>
          <w:iCs w:val="0"/>
          <w:caps w:val="0"/>
          <w:color w:val="000000" w:themeColor="text1"/>
          <w:spacing w:val="-2"/>
          <w:sz w:val="24"/>
          <w:szCs w:val="24"/>
          <w:u w:val="single"/>
          <w:bdr w:val="none" w:color="auto" w:sz="0" w:space="0"/>
          <w:shd w:val="clear" w:fill="FFFFFF"/>
          <w14:textFill>
            <w14:solidFill>
              <w14:schemeClr w14:val="tx1"/>
            </w14:solidFill>
          </w14:textFill>
        </w:rPr>
        <w:t>Ebbe Nielsen Challenge</w:t>
      </w:r>
      <w:r>
        <w:rPr>
          <w:rFonts w:hint="default" w:ascii="Times New Roman" w:hAnsi="Times New Roman" w:eastAsia="Twemoji Country Flags" w:cs="Times New Roman"/>
          <w:i w:val="0"/>
          <w:iCs w:val="0"/>
          <w:caps w:val="0"/>
          <w:color w:val="000000" w:themeColor="text1"/>
          <w:spacing w:val="-2"/>
          <w:sz w:val="24"/>
          <w:szCs w:val="24"/>
          <w:u w:val="single"/>
          <w:bdr w:val="none" w:color="auto" w:sz="0" w:space="0"/>
          <w:shd w:val="clear" w:fill="FFFFFF"/>
          <w14:textFill>
            <w14:solidFill>
              <w14:schemeClr w14:val="tx1"/>
            </w14:solidFill>
          </w14:textFill>
        </w:rPr>
        <w:fldChar w:fldCharType="end"/>
      </w:r>
      <w:r>
        <w:rPr>
          <w:rFonts w:hint="default" w:ascii="Times New Roman" w:hAnsi="Times New Roman" w:eastAsia="Twemoji Country Flags" w:cs="Times New Roman"/>
          <w:i w:val="0"/>
          <w:iCs w:val="0"/>
          <w:caps w:val="0"/>
          <w:color w:val="000000" w:themeColor="text1"/>
          <w:spacing w:val="-2"/>
          <w:sz w:val="24"/>
          <w:szCs w:val="24"/>
          <w:bdr w:val="none" w:color="auto" w:sz="0" w:space="0"/>
          <w:shd w:val="clear" w:fill="FFFFFF"/>
          <w14:textFill>
            <w14:solidFill>
              <w14:schemeClr w14:val="tx1"/>
            </w14:solidFill>
          </w14:textFill>
        </w:rPr>
        <w:t> and </w:t>
      </w:r>
      <w:r>
        <w:rPr>
          <w:rFonts w:hint="default" w:ascii="Times New Roman" w:hAnsi="Times New Roman" w:eastAsia="Twemoji Country Flags" w:cs="Times New Roman"/>
          <w:i w:val="0"/>
          <w:iCs w:val="0"/>
          <w:caps w:val="0"/>
          <w:color w:val="000000" w:themeColor="text1"/>
          <w:spacing w:val="-2"/>
          <w:sz w:val="24"/>
          <w:szCs w:val="24"/>
          <w:u w:val="single"/>
          <w:bdr w:val="none" w:color="auto" w:sz="0" w:space="0"/>
          <w:shd w:val="clear" w:fill="FFFFFF"/>
          <w14:textFill>
            <w14:solidFill>
              <w14:schemeClr w14:val="tx1"/>
            </w14:solidFill>
          </w14:textFill>
        </w:rPr>
        <w:fldChar w:fldCharType="begin"/>
      </w:r>
      <w:r>
        <w:rPr>
          <w:rFonts w:hint="default" w:ascii="Times New Roman" w:hAnsi="Times New Roman" w:eastAsia="Twemoji Country Flags" w:cs="Times New Roman"/>
          <w:i w:val="0"/>
          <w:iCs w:val="0"/>
          <w:caps w:val="0"/>
          <w:color w:val="000000" w:themeColor="text1"/>
          <w:spacing w:val="-2"/>
          <w:sz w:val="24"/>
          <w:szCs w:val="24"/>
          <w:u w:val="single"/>
          <w:bdr w:val="none" w:color="auto" w:sz="0" w:space="0"/>
          <w:shd w:val="clear" w:fill="FFFFFF"/>
          <w14:textFill>
            <w14:solidFill>
              <w14:schemeClr w14:val="tx1"/>
            </w14:solidFill>
          </w14:textFill>
        </w:rPr>
        <w:instrText xml:space="preserve"> HYPERLINK "https://www.gbif.org/article/44SftFORi0A6mwGK4sgAKW/" \t "https://docs.gbif.org/2024-work-programme/en/_blank" </w:instrText>
      </w:r>
      <w:r>
        <w:rPr>
          <w:rFonts w:hint="default" w:ascii="Times New Roman" w:hAnsi="Times New Roman" w:eastAsia="Twemoji Country Flags" w:cs="Times New Roman"/>
          <w:i w:val="0"/>
          <w:iCs w:val="0"/>
          <w:caps w:val="0"/>
          <w:color w:val="000000" w:themeColor="text1"/>
          <w:spacing w:val="-2"/>
          <w:sz w:val="24"/>
          <w:szCs w:val="24"/>
          <w:u w:val="single"/>
          <w:bdr w:val="none" w:color="auto" w:sz="0" w:space="0"/>
          <w:shd w:val="clear" w:fill="FFFFFF"/>
          <w14:textFill>
            <w14:solidFill>
              <w14:schemeClr w14:val="tx1"/>
            </w14:solidFill>
          </w14:textFill>
        </w:rPr>
        <w:fldChar w:fldCharType="separate"/>
      </w:r>
      <w:r>
        <w:rPr>
          <w:rStyle w:val="7"/>
          <w:rFonts w:hint="default" w:ascii="Times New Roman" w:hAnsi="Times New Roman" w:eastAsia="Twemoji Country Flags" w:cs="Times New Roman"/>
          <w:i w:val="0"/>
          <w:iCs w:val="0"/>
          <w:caps w:val="0"/>
          <w:color w:val="000000" w:themeColor="text1"/>
          <w:spacing w:val="-2"/>
          <w:sz w:val="24"/>
          <w:szCs w:val="24"/>
          <w:u w:val="single"/>
          <w:bdr w:val="none" w:color="auto" w:sz="0" w:space="0"/>
          <w:shd w:val="clear" w:fill="FFFFFF"/>
          <w14:textFill>
            <w14:solidFill>
              <w14:schemeClr w14:val="tx1"/>
            </w14:solidFill>
          </w14:textFill>
        </w:rPr>
        <w:t>Graduate Researchers Awards</w:t>
      </w:r>
      <w:r>
        <w:rPr>
          <w:rFonts w:hint="default" w:ascii="Times New Roman" w:hAnsi="Times New Roman" w:eastAsia="Twemoji Country Flags" w:cs="Times New Roman"/>
          <w:i w:val="0"/>
          <w:iCs w:val="0"/>
          <w:caps w:val="0"/>
          <w:color w:val="000000" w:themeColor="text1"/>
          <w:spacing w:val="-2"/>
          <w:sz w:val="24"/>
          <w:szCs w:val="24"/>
          <w:u w:val="single"/>
          <w:bdr w:val="none" w:color="auto" w:sz="0" w:space="0"/>
          <w:shd w:val="clear" w:fill="FFFFFF"/>
          <w14:textFill>
            <w14:solidFill>
              <w14:schemeClr w14:val="tx1"/>
            </w14:solidFill>
          </w14:textFill>
        </w:rPr>
        <w:fldChar w:fldCharType="end"/>
      </w:r>
      <w:r>
        <w:rPr>
          <w:rFonts w:hint="default" w:ascii="Times New Roman" w:hAnsi="Times New Roman" w:eastAsia="Twemoji Country Flags" w:cs="Times New Roman"/>
          <w:i w:val="0"/>
          <w:iCs w:val="0"/>
          <w:caps w:val="0"/>
          <w:color w:val="000000" w:themeColor="text1"/>
          <w:spacing w:val="-2"/>
          <w:sz w:val="24"/>
          <w:szCs w:val="24"/>
          <w:bdr w:val="none" w:color="auto" w:sz="0" w:space="0"/>
          <w:shd w:val="clear" w:fill="FFFFFF"/>
          <w14:textFill>
            <w14:solidFill>
              <w14:schemeClr w14:val="tx1"/>
            </w14:solidFill>
          </w14:textFill>
        </w:rPr>
        <w:t>(€20,000 from core funding in 2024)</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32" w:afterAutospacing="0" w:line="24" w:lineRule="atLeast"/>
        <w:ind w:left="425" w:leftChars="0" w:right="0" w:hanging="425" w:firstLineChars="0"/>
        <w:rPr>
          <w:rFonts w:hint="default" w:ascii="Times New Roman" w:hAnsi="Times New Roman" w:cs="Times New Roman"/>
          <w:color w:val="000000" w:themeColor="text1"/>
          <w:spacing w:val="-2"/>
          <w:sz w:val="24"/>
          <w:szCs w:val="24"/>
          <w14:textFill>
            <w14:solidFill>
              <w14:schemeClr w14:val="tx1"/>
            </w14:solidFill>
          </w14:textFill>
        </w:rPr>
      </w:pPr>
      <w:r>
        <w:rPr>
          <w:rFonts w:hint="default" w:ascii="Times New Roman" w:hAnsi="Times New Roman" w:eastAsia="Twemoji Country Flags" w:cs="Times New Roman"/>
          <w:i w:val="0"/>
          <w:iCs w:val="0"/>
          <w:caps w:val="0"/>
          <w:color w:val="000000" w:themeColor="text1"/>
          <w:spacing w:val="-2"/>
          <w:sz w:val="24"/>
          <w:szCs w:val="24"/>
          <w:bdr w:val="none" w:color="auto" w:sz="0" w:space="0"/>
          <w:shd w:val="clear" w:fill="FFFFFF"/>
          <w14:textFill>
            <w14:solidFill>
              <w14:schemeClr w14:val="tx1"/>
            </w14:solidFill>
          </w14:textFill>
        </w:rPr>
        <w:t>Work with partners to maintain and improve support for academic programmes in use of open biodiversity data</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32" w:afterAutospacing="0" w:line="24" w:lineRule="atLeast"/>
        <w:ind w:left="425" w:leftChars="0" w:right="0" w:hanging="425"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Twemoji Country Flags" w:cs="Times New Roman"/>
          <w:i w:val="0"/>
          <w:iCs w:val="0"/>
          <w:caps w:val="0"/>
          <w:color w:val="000000" w:themeColor="text1"/>
          <w:spacing w:val="-2"/>
          <w:sz w:val="24"/>
          <w:szCs w:val="24"/>
          <w:bdr w:val="none" w:color="auto" w:sz="0" w:space="0"/>
          <w:shd w:val="clear" w:fill="FFFFFF"/>
          <w14:textFill>
            <w14:solidFill>
              <w14:schemeClr w14:val="tx1"/>
            </w14:solidFill>
          </w14:textFill>
        </w:rPr>
        <w:t>Keep GBIF’s compliance with FAIR principles for scientific data management and stewardship under continuous review, with appropriate communication and certification for relevant projects and processes</w:t>
      </w:r>
    </w:p>
    <w:p>
      <w:pPr>
        <w:pStyle w:val="2"/>
        <w:keepNext w:val="0"/>
        <w:keepLines w:val="0"/>
        <w:widowControl/>
        <w:suppressLineNumbers w:val="0"/>
        <w:shd w:val="clear" w:fill="FFFFFF"/>
        <w:spacing w:before="285" w:beforeAutospacing="0" w:after="143" w:afterAutospacing="0" w:line="17" w:lineRule="atLeast"/>
        <w:ind w:left="0" w:leftChars="0" w:firstLine="372" w:firstLineChars="155"/>
        <w:rPr>
          <w:rFonts w:hint="default" w:ascii="Times New Roman" w:hAnsi="Times New Roman" w:eastAsia="Helvetica"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4"/>
          <w:szCs w:val="24"/>
          <w:highlight w:val="yellow"/>
          <w:shd w:val="clear" w:fill="FFFFFF"/>
          <w14:textFill>
            <w14:solidFill>
              <w14:schemeClr w14:val="tx1"/>
            </w14:solidFill>
          </w14:textFill>
        </w:rPr>
        <w:t>Priority Area 2</w:t>
      </w:r>
      <w:r>
        <w:rPr>
          <w:rFonts w:hint="default" w:ascii="Times New Roman" w:hAnsi="Times New Roman" w:cs="Times New Roman"/>
          <w:i w:val="0"/>
          <w:iCs w:val="0"/>
          <w:caps w:val="0"/>
          <w:color w:val="000000" w:themeColor="text1"/>
          <w:spacing w:val="0"/>
          <w:sz w:val="24"/>
          <w:szCs w:val="24"/>
          <w:highlight w:val="yellow"/>
          <w:shd w:val="clear" w:fill="FFFFFF"/>
          <w:lang w:val="en-US" w:eastAsia="zh-CN"/>
          <w14:textFill>
            <w14:solidFill>
              <w14:schemeClr w14:val="tx1"/>
            </w14:solidFill>
          </w14:textFill>
        </w:rPr>
        <w:t>-Policy and Partnerships</w:t>
      </w:r>
      <w:r>
        <w:rPr>
          <w:rFonts w:hint="default" w:ascii="Times New Roman" w:hAnsi="Times New Roman" w:eastAsia="Helvetica" w:cs="Times New Roman"/>
          <w:i w:val="0"/>
          <w:iCs w:val="0"/>
          <w:caps w:val="0"/>
          <w:color w:val="000000" w:themeColor="text1"/>
          <w:spacing w:val="0"/>
          <w:sz w:val="24"/>
          <w:szCs w:val="24"/>
          <w:highlight w:val="yellow"/>
          <w:shd w:val="clear" w:fill="FFFFFF"/>
          <w14:textFill>
            <w14:solidFill>
              <w14:schemeClr w14:val="tx1"/>
            </w14:solidFill>
          </w14:textFill>
        </w:rPr>
        <w:t xml:space="preserve">: </w:t>
      </w: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Supporting policy responses and knowledge transfer that address urgent societal challenges around planetary change</w:t>
      </w:r>
    </w:p>
    <w:p>
      <w:pPr>
        <w:pStyle w:val="3"/>
        <w:keepNext w:val="0"/>
        <w:keepLines w:val="0"/>
        <w:widowControl/>
        <w:suppressLineNumbers w:val="0"/>
        <w:shd w:val="clear" w:fill="FFFFFF"/>
        <w:spacing w:before="143" w:beforeAutospacing="0" w:after="143" w:afterAutospacing="0" w:line="17" w:lineRule="atLeast"/>
        <w:ind w:left="0" w:leftChars="0" w:firstLine="372" w:firstLineChars="155"/>
        <w:rPr>
          <w:rFonts w:hint="default" w:ascii="Times New Roman" w:hAnsi="Times New Roman" w:eastAsia="Helvetica" w:cs="Times New Roman"/>
          <w:b/>
          <w:bCs/>
          <w:i w:val="0"/>
          <w:iCs w:val="0"/>
          <w:caps w:val="0"/>
          <w:color w:val="000000" w:themeColor="text1"/>
          <w:spacing w:val="0"/>
          <w:sz w:val="24"/>
          <w:szCs w:val="24"/>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sz w:val="24"/>
          <w:szCs w:val="24"/>
          <w:shd w:val="clear" w:fill="FFFFFF"/>
          <w14:textFill>
            <w14:solidFill>
              <w14:schemeClr w14:val="tx1"/>
            </w14:solidFill>
          </w14:textFill>
        </w:rPr>
        <w:t>Objectives</w:t>
      </w:r>
    </w:p>
    <w:p>
      <w:pPr>
        <w:keepNext w:val="0"/>
        <w:keepLines w:val="0"/>
        <w:widowControl/>
        <w:numPr>
          <w:ilvl w:val="0"/>
          <w:numId w:val="4"/>
        </w:numPr>
        <w:suppressLineNumbers w:val="0"/>
        <w:spacing w:before="0" w:beforeAutospacing="1" w:after="0" w:afterAutospacing="1"/>
        <w:ind w:left="0" w:leftChars="0" w:firstLine="372" w:firstLineChars="155"/>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Develop high-impact programmes that frame themes related to the biodiversity data needs for key societal challenges, including biodiversity loss, climate change, food security and human health.</w:t>
      </w:r>
    </w:p>
    <w:p>
      <w:pPr>
        <w:keepNext w:val="0"/>
        <w:keepLines w:val="0"/>
        <w:widowControl/>
        <w:numPr>
          <w:ilvl w:val="0"/>
          <w:numId w:val="4"/>
        </w:numPr>
        <w:suppressLineNumbers w:val="0"/>
        <w:spacing w:before="0" w:beforeAutospacing="1" w:after="0" w:afterAutospacing="1"/>
        <w:ind w:left="0" w:leftChars="0" w:firstLine="372" w:firstLineChars="155"/>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Strengthen capacity for use of data to contribute to local, national, regional and global biodiversity-related goals, joining with partners to support application of data in policy-relevant information tools and products.</w:t>
      </w:r>
    </w:p>
    <w:p>
      <w:pPr>
        <w:keepNext w:val="0"/>
        <w:keepLines w:val="0"/>
        <w:widowControl/>
        <w:numPr>
          <w:ilvl w:val="0"/>
          <w:numId w:val="4"/>
        </w:numPr>
        <w:suppressLineNumbers w:val="0"/>
        <w:spacing w:before="0" w:beforeAutospacing="1" w:after="0" w:afterAutospacing="1"/>
        <w:ind w:left="0" w:leftChars="0" w:firstLine="372" w:firstLineChars="155"/>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Work with intergovernmental policy partners to provide decision-makers with a more complete global view of biodiversity status and trends, including the use of GBIF-mediated data to generate indicators and to track essential biodiversity variables.</w:t>
      </w:r>
    </w:p>
    <w:p>
      <w:pPr>
        <w:keepNext w:val="0"/>
        <w:keepLines w:val="0"/>
        <w:widowControl/>
        <w:numPr>
          <w:ilvl w:val="0"/>
          <w:numId w:val="4"/>
        </w:numPr>
        <w:suppressLineNumbers w:val="0"/>
        <w:spacing w:before="0" w:beforeAutospacing="1" w:after="0" w:afterAutospacing="1"/>
        <w:ind w:left="0" w:leftChars="0" w:firstLine="372" w:firstLineChars="155"/>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Enhance GBIF’s relevance to policy and decision-makers by creating and maintaining deeper collaborative engagement, through multilateral environmental agreements, UN agencies and science-policy platforms.</w:t>
      </w:r>
    </w:p>
    <w:p>
      <w:pPr>
        <w:keepNext w:val="0"/>
        <w:keepLines w:val="0"/>
        <w:widowControl/>
        <w:numPr>
          <w:ilvl w:val="0"/>
          <w:numId w:val="4"/>
        </w:numPr>
        <w:suppressLineNumbers w:val="0"/>
        <w:spacing w:before="0" w:beforeAutospacing="1" w:after="0" w:afterAutospacing="1"/>
        <w:ind w:left="0" w:leftChars="0" w:firstLine="372" w:firstLineChars="155"/>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Refine messaging to help GBIF target and engage with a wider range of stakeholders.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05" w:afterAutospacing="0" w:line="18" w:lineRule="atLeast"/>
        <w:ind w:left="0" w:right="0" w:firstLine="0"/>
        <w:jc w:val="left"/>
        <w:rPr>
          <w:rFonts w:hint="default" w:ascii="Times New Roman" w:hAnsi="Times New Roman" w:eastAsia="Twemoji Country Flags" w:cs="Times New Roman"/>
          <w:i w:val="0"/>
          <w:iCs w:val="0"/>
          <w:caps w:val="0"/>
          <w:color w:val="000000" w:themeColor="text1"/>
          <w:spacing w:val="0"/>
          <w:sz w:val="24"/>
          <w:szCs w:val="24"/>
          <w:highlight w:val="yellow"/>
          <w:shd w:val="clear" w:fill="FFFFFF"/>
          <w14:textFill>
            <w14:solidFill>
              <w14:schemeClr w14:val="tx1"/>
            </w14:solidFill>
          </w14:textFill>
        </w:rPr>
      </w:pPr>
      <w:r>
        <w:rPr>
          <w:rFonts w:hint="default" w:ascii="Times New Roman" w:hAnsi="Times New Roman" w:eastAsia="Twemoji Country Flags" w:cs="Times New Roman"/>
          <w:i w:val="0"/>
          <w:iCs w:val="0"/>
          <w:caps w:val="0"/>
          <w:color w:val="000000" w:themeColor="text1"/>
          <w:spacing w:val="0"/>
          <w:sz w:val="24"/>
          <w:szCs w:val="24"/>
          <w:highlight w:val="yellow"/>
          <w:shd w:val="clear" w:fill="FFFFFF"/>
          <w14:textFill>
            <w14:solidFill>
              <w14:schemeClr w14:val="tx1"/>
            </w14:solidFill>
          </w14:textFill>
        </w:rPr>
        <w:t>Priority Area 2-Ongoing activities to support policy and partnerships</w:t>
      </w:r>
    </w:p>
    <w:p>
      <w:pPr>
        <w:keepNext w:val="0"/>
        <w:keepLines w:val="0"/>
        <w:widowControl/>
        <w:numPr>
          <w:ilvl w:val="0"/>
          <w:numId w:val="5"/>
        </w:numPr>
        <w:suppressLineNumbers w:val="0"/>
        <w:spacing w:before="0" w:beforeAutospacing="1" w:after="0" w:afterAutospacing="1"/>
        <w:ind w:left="425" w:leftChars="0" w:hanging="425"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Attend CBD meetings and engagement in consultations and working groups as an observer inter-governmental organization</w:t>
      </w:r>
    </w:p>
    <w:p>
      <w:pPr>
        <w:keepNext w:val="0"/>
        <w:keepLines w:val="0"/>
        <w:widowControl/>
        <w:numPr>
          <w:ilvl w:val="0"/>
          <w:numId w:val="5"/>
        </w:numPr>
        <w:suppressLineNumbers w:val="0"/>
        <w:spacing w:before="0" w:beforeAutospacing="1" w:after="0" w:afterAutospacing="1"/>
        <w:ind w:left="425" w:leftChars="0" w:hanging="425"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Attend IPBES plenary meetings and actively engage in the IPBES Task Force on Data and Knowledge, as well as the IPBES Task Force on Capacity Building, in GBIF’s role as an IPBES strategic partner</w:t>
      </w:r>
    </w:p>
    <w:p>
      <w:pPr>
        <w:keepNext w:val="0"/>
        <w:keepLines w:val="0"/>
        <w:widowControl/>
        <w:numPr>
          <w:ilvl w:val="0"/>
          <w:numId w:val="5"/>
        </w:numPr>
        <w:suppressLineNumbers w:val="0"/>
        <w:spacing w:before="0" w:beforeAutospacing="1" w:after="0" w:afterAutospacing="1"/>
        <w:ind w:left="425" w:leftChars="0" w:hanging="425"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Engage with GEO BON through participation in the Advisory Board and partnerships with regional and thematic BONs</w:t>
      </w:r>
    </w:p>
    <w:p>
      <w:pPr>
        <w:keepNext w:val="0"/>
        <w:keepLines w:val="0"/>
        <w:widowControl/>
        <w:numPr>
          <w:ilvl w:val="0"/>
          <w:numId w:val="5"/>
        </w:numPr>
        <w:suppressLineNumbers w:val="0"/>
        <w:spacing w:before="0" w:beforeAutospacing="1" w:after="0" w:afterAutospacing="1"/>
        <w:ind w:left="425" w:leftChars="0" w:hanging="425"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Continue engagement with IUCN to implement the Memorandum of Cooperation, including regular imports of checklist data from the Red List of Threatened Species and the Global Register of Introduced and Invasive Species (GRIIS)</w:t>
      </w:r>
    </w:p>
    <w:p>
      <w:pPr>
        <w:keepNext w:val="0"/>
        <w:keepLines w:val="0"/>
        <w:widowControl/>
        <w:numPr>
          <w:numId w:val="0"/>
        </w:numPr>
        <w:suppressLineNumbers w:val="0"/>
        <w:spacing w:before="0" w:beforeAutospacing="1" w:after="0" w:afterAutospacing="1"/>
        <w:ind w:leftChars="0"/>
        <w:rPr>
          <w:rFonts w:hint="default" w:ascii="Times New Roman" w:hAnsi="Times New Roman" w:cs="Times New Roman"/>
          <w:color w:val="000000" w:themeColor="text1"/>
          <w:sz w:val="24"/>
          <w:szCs w:val="24"/>
          <w:highlight w:val="yellow"/>
          <w:lang w:val="en-US"/>
          <w14:textFill>
            <w14:solidFill>
              <w14:schemeClr w14:val="tx1"/>
            </w14:solidFill>
          </w14:textFill>
        </w:rPr>
      </w:pPr>
      <w:r>
        <w:rPr>
          <w:rFonts w:hint="default" w:ascii="Times New Roman" w:hAnsi="Times New Roman" w:cs="Times New Roman"/>
          <w:color w:val="000000" w:themeColor="text1"/>
          <w:sz w:val="24"/>
          <w:szCs w:val="24"/>
          <w:highlight w:val="yellow"/>
          <w:lang w:val="en-US" w:eastAsia="zh-CN"/>
          <w14:textFill>
            <w14:solidFill>
              <w14:schemeClr w14:val="tx1"/>
            </w14:solidFill>
          </w14:textFill>
        </w:rPr>
        <w:t xml:space="preserve">*  NB: Inside each country, what can you do to engage the government activities. </w:t>
      </w:r>
    </w:p>
    <w:p>
      <w:pPr>
        <w:pStyle w:val="2"/>
        <w:keepNext w:val="0"/>
        <w:keepLines w:val="0"/>
        <w:widowControl/>
        <w:suppressLineNumbers w:val="0"/>
        <w:shd w:val="clear" w:fill="FFFFFF"/>
        <w:spacing w:before="285" w:beforeAutospacing="0" w:after="143" w:afterAutospacing="0" w:line="17" w:lineRule="atLeast"/>
        <w:ind w:left="0" w:leftChars="0" w:firstLine="372" w:firstLineChars="155"/>
        <w:rPr>
          <w:rFonts w:hint="default" w:ascii="Times New Roman" w:hAnsi="Times New Roman" w:eastAsia="Helvetica"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4"/>
          <w:szCs w:val="24"/>
          <w:highlight w:val="yellow"/>
          <w:shd w:val="clear" w:fill="FFFFFF"/>
          <w14:textFill>
            <w14:solidFill>
              <w14:schemeClr w14:val="tx1"/>
            </w14:solidFill>
          </w14:textFill>
        </w:rPr>
        <w:t>Priority Area 3</w:t>
      </w:r>
      <w:r>
        <w:rPr>
          <w:rFonts w:hint="default" w:ascii="Times New Roman" w:hAnsi="Times New Roman" w:cs="Times New Roman"/>
          <w:i w:val="0"/>
          <w:iCs w:val="0"/>
          <w:caps w:val="0"/>
          <w:color w:val="000000" w:themeColor="text1"/>
          <w:spacing w:val="0"/>
          <w:sz w:val="24"/>
          <w:szCs w:val="24"/>
          <w:highlight w:val="yellow"/>
          <w:shd w:val="clear" w:fill="FFFFFF"/>
          <w:lang w:val="en-US" w:eastAsia="zh-CN"/>
          <w14:textFill>
            <w14:solidFill>
              <w14:schemeClr w14:val="tx1"/>
            </w14:solidFill>
          </w14:textFill>
        </w:rPr>
        <w:t>-Community and Capacity</w:t>
      </w:r>
      <w:r>
        <w:rPr>
          <w:rFonts w:hint="default" w:ascii="Times New Roman" w:hAnsi="Times New Roman" w:eastAsia="Helvetica" w:cs="Times New Roman"/>
          <w:i w:val="0"/>
          <w:iCs w:val="0"/>
          <w:caps w:val="0"/>
          <w:color w:val="000000" w:themeColor="text1"/>
          <w:spacing w:val="0"/>
          <w:sz w:val="24"/>
          <w:szCs w:val="24"/>
          <w:highlight w:val="yellow"/>
          <w:shd w:val="clear" w:fill="FFFFFF"/>
          <w14:textFill>
            <w14:solidFill>
              <w14:schemeClr w14:val="tx1"/>
            </w14:solidFill>
          </w14:textFill>
        </w:rPr>
        <w:t xml:space="preserve">: </w:t>
      </w: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Enabling the network to meet future needs and challenges</w:t>
      </w:r>
    </w:p>
    <w:p>
      <w:pPr>
        <w:pStyle w:val="3"/>
        <w:keepNext w:val="0"/>
        <w:keepLines w:val="0"/>
        <w:widowControl/>
        <w:suppressLineNumbers w:val="0"/>
        <w:shd w:val="clear" w:fill="FFFFFF"/>
        <w:spacing w:before="143" w:beforeAutospacing="0" w:after="143" w:afterAutospacing="0" w:line="17" w:lineRule="atLeast"/>
        <w:ind w:left="0" w:leftChars="0" w:firstLine="372" w:firstLineChars="155"/>
        <w:rPr>
          <w:rFonts w:hint="default" w:ascii="Times New Roman" w:hAnsi="Times New Roman" w:eastAsia="Helvetica" w:cs="Times New Roman"/>
          <w:b/>
          <w:bCs/>
          <w:i w:val="0"/>
          <w:iCs w:val="0"/>
          <w:caps w:val="0"/>
          <w:color w:val="000000" w:themeColor="text1"/>
          <w:spacing w:val="0"/>
          <w:sz w:val="24"/>
          <w:szCs w:val="24"/>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sz w:val="24"/>
          <w:szCs w:val="24"/>
          <w:shd w:val="clear" w:fill="FFFFFF"/>
          <w14:textFill>
            <w14:solidFill>
              <w14:schemeClr w14:val="tx1"/>
            </w14:solidFill>
          </w14:textFill>
        </w:rPr>
        <w:t>Objectives</w:t>
      </w:r>
    </w:p>
    <w:p>
      <w:pPr>
        <w:keepNext w:val="0"/>
        <w:keepLines w:val="0"/>
        <w:widowControl/>
        <w:numPr>
          <w:ilvl w:val="0"/>
          <w:numId w:val="6"/>
        </w:numPr>
        <w:suppressLineNumbers w:val="0"/>
        <w:spacing w:before="0" w:beforeAutospacing="1" w:after="0" w:afterAutospacing="1"/>
        <w:ind w:left="0" w:leftChars="0" w:firstLine="372" w:firstLineChars="155"/>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Ensure that GBIF nodes provide a strong and stable foundation for data mobilization and use through the network.</w:t>
      </w:r>
    </w:p>
    <w:p>
      <w:pPr>
        <w:keepNext w:val="0"/>
        <w:keepLines w:val="0"/>
        <w:widowControl/>
        <w:numPr>
          <w:ilvl w:val="0"/>
          <w:numId w:val="6"/>
        </w:numPr>
        <w:suppressLineNumbers w:val="0"/>
        <w:spacing w:before="0" w:beforeAutospacing="1" w:after="0" w:afterAutospacing="1"/>
        <w:ind w:left="0" w:leftChars="0" w:firstLine="372" w:firstLineChars="155"/>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Increase national participation while strengthening engagement of existing voting participants, including in GBIF governance and decision-making.</w:t>
      </w:r>
    </w:p>
    <w:p>
      <w:pPr>
        <w:keepNext w:val="0"/>
        <w:keepLines w:val="0"/>
        <w:widowControl/>
        <w:numPr>
          <w:ilvl w:val="0"/>
          <w:numId w:val="6"/>
        </w:numPr>
        <w:suppressLineNumbers w:val="0"/>
        <w:spacing w:before="0" w:beforeAutospacing="1" w:after="0" w:afterAutospacing="1"/>
        <w:ind w:left="0" w:leftChars="0" w:firstLine="372" w:firstLineChars="155"/>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Develop solutions that increase meaningful participation in the GBIF community by reducing linguistic barriers and providing capacity development and programme support.</w:t>
      </w:r>
    </w:p>
    <w:p>
      <w:pPr>
        <w:keepNext w:val="0"/>
        <w:keepLines w:val="0"/>
        <w:widowControl/>
        <w:numPr>
          <w:ilvl w:val="0"/>
          <w:numId w:val="6"/>
        </w:numPr>
        <w:suppressLineNumbers w:val="0"/>
        <w:spacing w:before="0" w:beforeAutospacing="1" w:after="0" w:afterAutospacing="1"/>
        <w:ind w:left="0" w:leftChars="0" w:firstLine="372" w:firstLineChars="155"/>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Maximize GBIF’s impact by pursuing collaborations across a growing community of partners.</w:t>
      </w:r>
    </w:p>
    <w:p>
      <w:pPr>
        <w:keepNext w:val="0"/>
        <w:keepLines w:val="0"/>
        <w:widowControl/>
        <w:numPr>
          <w:ilvl w:val="0"/>
          <w:numId w:val="6"/>
        </w:numPr>
        <w:suppressLineNumbers w:val="0"/>
        <w:spacing w:before="0" w:beforeAutospacing="1" w:after="0" w:afterAutospacing="1"/>
        <w:ind w:left="0" w:leftChars="0" w:firstLine="372" w:firstLineChars="155"/>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Foster greater openness and transparency through distributed open-source development of shared infrastructure, targeted campaigns for data mobilization and data use, and joint public and private partnerships.</w:t>
      </w:r>
    </w:p>
    <w:p>
      <w:pPr>
        <w:keepNext w:val="0"/>
        <w:keepLines w:val="0"/>
        <w:widowControl/>
        <w:numPr>
          <w:ilvl w:val="0"/>
          <w:numId w:val="6"/>
        </w:numPr>
        <w:suppressLineNumbers w:val="0"/>
        <w:spacing w:before="0" w:beforeAutospacing="1" w:after="0" w:afterAutospacing="1"/>
        <w:ind w:left="0" w:leftChars="0" w:firstLine="372" w:firstLineChars="155"/>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Leverage and diversify funding sources to direct financial support toward strategic growth, especially in biodiversity-rich areas, while maintaining core funding through voting participants.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05" w:afterAutospacing="0" w:line="18" w:lineRule="atLeast"/>
        <w:ind w:left="0" w:right="0" w:firstLine="0"/>
        <w:jc w:val="left"/>
        <w:rPr>
          <w:rFonts w:hint="default" w:ascii="Times New Roman" w:hAnsi="Times New Roman" w:eastAsia="Twemoji Country Flags" w:cs="Times New Roman"/>
          <w:i w:val="0"/>
          <w:iCs w:val="0"/>
          <w:caps w:val="0"/>
          <w:color w:val="000000" w:themeColor="text1"/>
          <w:spacing w:val="0"/>
          <w:sz w:val="24"/>
          <w:szCs w:val="24"/>
          <w:highlight w:val="yellow"/>
          <w:shd w:val="clear" w:fill="FFFFFF"/>
          <w14:textFill>
            <w14:solidFill>
              <w14:schemeClr w14:val="tx1"/>
            </w14:solidFill>
          </w14:textFill>
        </w:rPr>
      </w:pPr>
      <w:r>
        <w:rPr>
          <w:rFonts w:hint="default" w:ascii="Times New Roman" w:hAnsi="Times New Roman" w:eastAsia="Twemoji Country Flags" w:cs="Times New Roman"/>
          <w:i w:val="0"/>
          <w:iCs w:val="0"/>
          <w:caps w:val="0"/>
          <w:color w:val="000000" w:themeColor="text1"/>
          <w:spacing w:val="0"/>
          <w:sz w:val="24"/>
          <w:szCs w:val="24"/>
          <w:highlight w:val="yellow"/>
          <w:shd w:val="clear" w:fill="FFFFFF"/>
          <w14:textFill>
            <w14:solidFill>
              <w14:schemeClr w14:val="tx1"/>
            </w14:solidFill>
          </w14:textFill>
        </w:rPr>
        <w:t xml:space="preserve">Priority Area </w:t>
      </w:r>
      <w:r>
        <w:rPr>
          <w:rFonts w:hint="default" w:ascii="Times New Roman" w:hAnsi="Times New Roman" w:cs="Times New Roman"/>
          <w:i w:val="0"/>
          <w:iCs w:val="0"/>
          <w:caps w:val="0"/>
          <w:color w:val="000000" w:themeColor="text1"/>
          <w:spacing w:val="0"/>
          <w:sz w:val="24"/>
          <w:szCs w:val="24"/>
          <w:highlight w:val="yellow"/>
          <w:shd w:val="clear" w:fill="FFFFFF"/>
          <w:lang w:val="en-US" w:eastAsia="zh-CN"/>
          <w14:textFill>
            <w14:solidFill>
              <w14:schemeClr w14:val="tx1"/>
            </w14:solidFill>
          </w14:textFill>
        </w:rPr>
        <w:t>3</w:t>
      </w:r>
      <w:r>
        <w:rPr>
          <w:rFonts w:hint="default" w:ascii="Times New Roman" w:hAnsi="Times New Roman" w:eastAsia="Twemoji Country Flags" w:cs="Times New Roman"/>
          <w:i w:val="0"/>
          <w:iCs w:val="0"/>
          <w:caps w:val="0"/>
          <w:color w:val="000000" w:themeColor="text1"/>
          <w:spacing w:val="0"/>
          <w:sz w:val="24"/>
          <w:szCs w:val="24"/>
          <w:highlight w:val="yellow"/>
          <w:shd w:val="clear" w:fill="FFFFFF"/>
          <w14:textFill>
            <w14:solidFill>
              <w14:schemeClr w14:val="tx1"/>
            </w14:solidFill>
          </w14:textFill>
        </w:rPr>
        <w:t>-</w:t>
      </w:r>
      <w:r>
        <w:rPr>
          <w:rFonts w:hint="default" w:ascii="Times New Roman" w:hAnsi="Times New Roman" w:eastAsia="Twemoji Country Flags" w:cs="Times New Roman"/>
          <w:i w:val="0"/>
          <w:iCs w:val="0"/>
          <w:caps w:val="0"/>
          <w:color w:val="000000" w:themeColor="text1"/>
          <w:spacing w:val="0"/>
          <w:sz w:val="24"/>
          <w:szCs w:val="24"/>
          <w:highlight w:val="yellow"/>
          <w:shd w:val="clear" w:fill="FFFFFF"/>
          <w14:textFill>
            <w14:solidFill>
              <w14:schemeClr w14:val="tx1"/>
            </w14:solidFill>
          </w14:textFill>
        </w:rPr>
        <w:t>Ongoing activities to support community and capacity</w:t>
      </w:r>
    </w:p>
    <w:p>
      <w:pPr>
        <w:keepNext w:val="0"/>
        <w:keepLines w:val="0"/>
        <w:widowControl/>
        <w:numPr>
          <w:ilvl w:val="0"/>
          <w:numId w:val="7"/>
        </w:numPr>
        <w:suppressLineNumbers w:val="0"/>
        <w:spacing w:before="0" w:beforeAutospacing="1" w:after="0" w:afterAutospacing="1"/>
        <w:ind w:left="425" w:leftChars="0" w:hanging="425"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Organize annual calls for projects under the </w:t>
      </w:r>
      <w:r>
        <w:rPr>
          <w:rFonts w:hint="default" w:ascii="Times New Roman" w:hAnsi="Times New Roman" w:cs="Times New Roman"/>
          <w:color w:val="000000" w:themeColor="text1"/>
          <w:sz w:val="24"/>
          <w:szCs w:val="24"/>
          <w:highlight w:val="yellow"/>
          <w14:textFill>
            <w14:solidFill>
              <w14:schemeClr w14:val="tx1"/>
            </w14:solidFill>
          </w14:textFill>
        </w:rPr>
        <w:t xml:space="preserve">Capacity Enhancement Support Programme </w:t>
      </w:r>
      <w:r>
        <w:rPr>
          <w:rFonts w:hint="default" w:ascii="Times New Roman" w:hAnsi="Times New Roman" w:cs="Times New Roman"/>
          <w:color w:val="000000" w:themeColor="text1"/>
          <w:sz w:val="24"/>
          <w:szCs w:val="24"/>
          <w14:textFill>
            <w14:solidFill>
              <w14:schemeClr w14:val="tx1"/>
            </w14:solidFill>
          </w14:textFill>
        </w:rPr>
        <w:t>(CESP): €80,000 from core funds for 2024</w:t>
      </w:r>
    </w:p>
    <w:p>
      <w:pPr>
        <w:keepNext w:val="0"/>
        <w:keepLines w:val="0"/>
        <w:widowControl/>
        <w:numPr>
          <w:ilvl w:val="0"/>
          <w:numId w:val="7"/>
        </w:numPr>
        <w:suppressLineNumbers w:val="0"/>
        <w:spacing w:before="0" w:beforeAutospacing="1" w:after="0" w:afterAutospacing="1"/>
        <w:ind w:left="425" w:leftChars="0" w:hanging="425"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Continue to </w:t>
      </w:r>
      <w:r>
        <w:rPr>
          <w:rFonts w:hint="default" w:ascii="Times New Roman" w:hAnsi="Times New Roman" w:cs="Times New Roman"/>
          <w:color w:val="000000" w:themeColor="text1"/>
          <w:sz w:val="24"/>
          <w:szCs w:val="24"/>
          <w:highlight w:val="yellow"/>
          <w14:textFill>
            <w14:solidFill>
              <w14:schemeClr w14:val="tx1"/>
            </w14:solidFill>
          </w14:textFill>
        </w:rPr>
        <w:t>support proposals for hosted portals</w:t>
      </w:r>
      <w:r>
        <w:rPr>
          <w:rFonts w:hint="default" w:ascii="Times New Roman" w:hAnsi="Times New Roman" w:cs="Times New Roman"/>
          <w:color w:val="000000" w:themeColor="text1"/>
          <w:sz w:val="24"/>
          <w:szCs w:val="24"/>
          <w14:textFill>
            <w14:solidFill>
              <w14:schemeClr w14:val="tx1"/>
            </w14:solidFill>
          </w14:textFill>
        </w:rPr>
        <w:t>, and to support the Living Atlases community including contribution towards the cost of a technical coordinator</w:t>
      </w:r>
    </w:p>
    <w:p>
      <w:pPr>
        <w:keepNext w:val="0"/>
        <w:keepLines w:val="0"/>
        <w:widowControl/>
        <w:numPr>
          <w:ilvl w:val="0"/>
          <w:numId w:val="7"/>
        </w:numPr>
        <w:suppressLineNumbers w:val="0"/>
        <w:spacing w:before="0" w:beforeAutospacing="1" w:after="0" w:afterAutospacing="1"/>
        <w:ind w:left="425" w:leftChars="0" w:hanging="425"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Provide ongoing support for documentation, including formatting and translation capabilities</w:t>
      </w:r>
    </w:p>
    <w:p>
      <w:pPr>
        <w:keepNext w:val="0"/>
        <w:keepLines w:val="0"/>
        <w:widowControl/>
        <w:numPr>
          <w:ilvl w:val="0"/>
          <w:numId w:val="7"/>
        </w:numPr>
        <w:suppressLineNumbers w:val="0"/>
        <w:spacing w:before="0" w:beforeAutospacing="1" w:after="0" w:afterAutospacing="1"/>
        <w:ind w:left="425" w:leftChars="0" w:hanging="425"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Operate effective communication channels that produce and disseminate news items and thematic content on GBIF.org and in social media, regular opt-in and </w:t>
      </w:r>
      <w:r>
        <w:rPr>
          <w:rFonts w:hint="default" w:ascii="Times New Roman" w:hAnsi="Times New Roman" w:cs="Times New Roman"/>
          <w:color w:val="000000" w:themeColor="text1"/>
          <w:sz w:val="24"/>
          <w:szCs w:val="24"/>
          <w:highlight w:val="yellow"/>
          <w14:textFill>
            <w14:solidFill>
              <w14:schemeClr w14:val="tx1"/>
            </w14:solidFill>
          </w14:textFill>
        </w:rPr>
        <w:t>publisher newsletters</w:t>
      </w:r>
      <w:r>
        <w:rPr>
          <w:rFonts w:hint="default" w:ascii="Times New Roman" w:hAnsi="Times New Roman" w:cs="Times New Roman"/>
          <w:color w:val="000000" w:themeColor="text1"/>
          <w:sz w:val="24"/>
          <w:szCs w:val="24"/>
          <w14:textFill>
            <w14:solidFill>
              <w14:schemeClr w14:val="tx1"/>
            </w14:solidFill>
          </w14:textFill>
        </w:rPr>
        <w:t>, and ongoing communications to the nodes</w:t>
      </w:r>
    </w:p>
    <w:p>
      <w:pPr>
        <w:keepNext w:val="0"/>
        <w:keepLines w:val="0"/>
        <w:widowControl/>
        <w:numPr>
          <w:ilvl w:val="0"/>
          <w:numId w:val="7"/>
        </w:numPr>
        <w:suppressLineNumbers w:val="0"/>
        <w:spacing w:before="0" w:beforeAutospacing="1" w:after="0" w:afterAutospacing="1"/>
        <w:ind w:left="425" w:leftChars="0" w:hanging="425"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Continue cycle of biennial</w:t>
      </w:r>
      <w:r>
        <w:rPr>
          <w:rFonts w:hint="default" w:ascii="Times New Roman" w:hAnsi="Times New Roman" w:cs="Times New Roman"/>
          <w:color w:val="000000" w:themeColor="text1"/>
          <w:sz w:val="24"/>
          <w:szCs w:val="24"/>
          <w:highlight w:val="yellow"/>
          <w14:textFill>
            <w14:solidFill>
              <w14:schemeClr w14:val="tx1"/>
            </w14:solidFill>
          </w14:textFill>
        </w:rPr>
        <w:t xml:space="preserve"> regional nodes meetings</w:t>
      </w:r>
      <w:r>
        <w:rPr>
          <w:rFonts w:hint="default" w:ascii="Times New Roman" w:hAnsi="Times New Roman" w:cs="Times New Roman"/>
          <w:color w:val="000000" w:themeColor="text1"/>
          <w:sz w:val="24"/>
          <w:szCs w:val="24"/>
          <w14:textFill>
            <w14:solidFill>
              <w14:schemeClr w14:val="tx1"/>
            </w14:solidFill>
          </w14:textFill>
        </w:rPr>
        <w:t xml:space="preserve"> (€40,000 core funding to support 2024 meeting costs, other costs expected to be met from supplementary funds including BID)</w:t>
      </w:r>
    </w:p>
    <w:p>
      <w:pPr>
        <w:keepNext w:val="0"/>
        <w:keepLines w:val="0"/>
        <w:widowControl/>
        <w:numPr>
          <w:ilvl w:val="0"/>
          <w:numId w:val="7"/>
        </w:numPr>
        <w:suppressLineNumbers w:val="0"/>
        <w:spacing w:before="0" w:beforeAutospacing="1" w:after="0" w:afterAutospacing="1"/>
        <w:ind w:left="425" w:leftChars="0" w:hanging="425"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Organize events to engage GBIF Heads of Delegation and node managers attending other international meetings including through the CBD and IPBES</w:t>
      </w:r>
    </w:p>
    <w:p>
      <w:pPr>
        <w:keepNext w:val="0"/>
        <w:keepLines w:val="0"/>
        <w:widowControl/>
        <w:numPr>
          <w:ilvl w:val="0"/>
          <w:numId w:val="7"/>
        </w:numPr>
        <w:suppressLineNumbers w:val="0"/>
        <w:spacing w:before="0" w:beforeAutospacing="1" w:after="0" w:afterAutospacing="1"/>
        <w:ind w:left="425" w:leftChars="0" w:hanging="425"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highlight w:val="yellow"/>
          <w14:textFill>
            <w14:solidFill>
              <w14:schemeClr w14:val="tx1"/>
            </w14:solidFill>
          </w14:textFill>
        </w:rPr>
        <w:t>Coordinate work of volunteer mentors, ambassadors</w:t>
      </w:r>
      <w:r>
        <w:rPr>
          <w:rFonts w:hint="default" w:ascii="Times New Roman" w:hAnsi="Times New Roman" w:cs="Times New Roman"/>
          <w:color w:val="000000" w:themeColor="text1"/>
          <w:sz w:val="24"/>
          <w:szCs w:val="24"/>
          <w14:textFill>
            <w14:solidFill>
              <w14:schemeClr w14:val="tx1"/>
            </w14:solidFill>
          </w14:textFill>
        </w:rPr>
        <w:t xml:space="preserve"> and regional support contractors</w:t>
      </w:r>
    </w:p>
    <w:p>
      <w:pPr>
        <w:keepNext w:val="0"/>
        <w:keepLines w:val="0"/>
        <w:widowControl/>
        <w:numPr>
          <w:ilvl w:val="0"/>
          <w:numId w:val="7"/>
        </w:numPr>
        <w:suppressLineNumbers w:val="0"/>
        <w:spacing w:before="0" w:beforeAutospacing="1" w:after="0" w:afterAutospacing="1"/>
        <w:ind w:left="425" w:leftChars="0" w:hanging="425"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Support Biodiversity Information Standards (TDWG) community through financial and organizational contributions towards annual meetings</w:t>
      </w:r>
    </w:p>
    <w:p>
      <w:pPr>
        <w:keepNext w:val="0"/>
        <w:keepLines w:val="0"/>
        <w:widowControl/>
        <w:numPr>
          <w:numId w:val="0"/>
        </w:numPr>
        <w:suppressLineNumbers w:val="0"/>
        <w:spacing w:before="0" w:beforeAutospacing="1" w:after="0" w:afterAutospacing="1"/>
        <w:ind w:leftChars="155"/>
        <w:rPr>
          <w:rFonts w:hint="default" w:ascii="Times New Roman" w:hAnsi="Times New Roman" w:cs="Times New Roman"/>
          <w:color w:val="000000" w:themeColor="text1"/>
          <w:sz w:val="24"/>
          <w:szCs w:val="24"/>
          <w14:textFill>
            <w14:solidFill>
              <w14:schemeClr w14:val="tx1"/>
            </w14:solidFill>
          </w14:textFill>
        </w:rPr>
      </w:pPr>
    </w:p>
    <w:p>
      <w:pPr>
        <w:pStyle w:val="2"/>
        <w:keepNext w:val="0"/>
        <w:keepLines w:val="0"/>
        <w:widowControl/>
        <w:suppressLineNumbers w:val="0"/>
        <w:shd w:val="clear" w:fill="FFFFFF"/>
        <w:spacing w:before="285" w:beforeAutospacing="0" w:after="143" w:afterAutospacing="0" w:line="17" w:lineRule="atLeast"/>
        <w:ind w:left="0" w:leftChars="0" w:firstLine="372" w:firstLineChars="155"/>
        <w:rPr>
          <w:rFonts w:hint="default" w:ascii="Times New Roman" w:hAnsi="Times New Roman" w:eastAsia="Helvetica"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4"/>
          <w:szCs w:val="24"/>
          <w:highlight w:val="yellow"/>
          <w:shd w:val="clear" w:fill="FFFFFF"/>
          <w14:textFill>
            <w14:solidFill>
              <w14:schemeClr w14:val="tx1"/>
            </w14:solidFill>
          </w14:textFill>
        </w:rPr>
        <w:t>Priority Area 4</w:t>
      </w:r>
      <w:r>
        <w:rPr>
          <w:rFonts w:hint="default" w:ascii="Times New Roman" w:hAnsi="Times New Roman" w:cs="Times New Roman"/>
          <w:i w:val="0"/>
          <w:iCs w:val="0"/>
          <w:caps w:val="0"/>
          <w:color w:val="000000" w:themeColor="text1"/>
          <w:spacing w:val="0"/>
          <w:sz w:val="24"/>
          <w:szCs w:val="24"/>
          <w:highlight w:val="yellow"/>
          <w:shd w:val="clear" w:fill="FFFFFF"/>
          <w:lang w:val="en-US" w:eastAsia="zh-CN"/>
          <w14:textFill>
            <w14:solidFill>
              <w14:schemeClr w14:val="tx1"/>
            </w14:solidFill>
          </w14:textFill>
        </w:rPr>
        <w:t>-Infrastructure and data products</w:t>
      </w:r>
      <w:r>
        <w:rPr>
          <w:rFonts w:hint="default" w:ascii="Times New Roman" w:hAnsi="Times New Roman" w:eastAsia="Helvetica" w:cs="Times New Roman"/>
          <w:i w:val="0"/>
          <w:iCs w:val="0"/>
          <w:caps w:val="0"/>
          <w:color w:val="000000" w:themeColor="text1"/>
          <w:spacing w:val="0"/>
          <w:sz w:val="24"/>
          <w:szCs w:val="24"/>
          <w:highlight w:val="yellow"/>
          <w:shd w:val="clear" w:fill="FFFFFF"/>
          <w14:textFill>
            <w14:solidFill>
              <w14:schemeClr w14:val="tx1"/>
            </w14:solidFill>
          </w14:textFill>
        </w:rPr>
        <w:t xml:space="preserve">: </w:t>
      </w: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Driving innovation to advance biodiversity-related knowledge</w:t>
      </w:r>
    </w:p>
    <w:p>
      <w:pPr>
        <w:pStyle w:val="3"/>
        <w:keepNext w:val="0"/>
        <w:keepLines w:val="0"/>
        <w:widowControl/>
        <w:suppressLineNumbers w:val="0"/>
        <w:shd w:val="clear" w:fill="FFFFFF"/>
        <w:spacing w:before="143" w:beforeAutospacing="0" w:after="143" w:afterAutospacing="0" w:line="17" w:lineRule="atLeast"/>
        <w:ind w:left="0" w:leftChars="0" w:firstLine="372" w:firstLineChars="155"/>
        <w:rPr>
          <w:rFonts w:hint="default" w:ascii="Times New Roman" w:hAnsi="Times New Roman" w:eastAsia="Helvetica" w:cs="Times New Roman"/>
          <w:b/>
          <w:bCs/>
          <w:i w:val="0"/>
          <w:iCs w:val="0"/>
          <w:caps w:val="0"/>
          <w:color w:val="000000" w:themeColor="text1"/>
          <w:spacing w:val="0"/>
          <w:sz w:val="24"/>
          <w:szCs w:val="24"/>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sz w:val="24"/>
          <w:szCs w:val="24"/>
          <w:shd w:val="clear" w:fill="FFFFFF"/>
          <w14:textFill>
            <w14:solidFill>
              <w14:schemeClr w14:val="tx1"/>
            </w14:solidFill>
          </w14:textFill>
        </w:rPr>
        <w:t>Objectives</w:t>
      </w:r>
    </w:p>
    <w:p>
      <w:pPr>
        <w:keepNext w:val="0"/>
        <w:keepLines w:val="0"/>
        <w:widowControl/>
        <w:numPr>
          <w:ilvl w:val="0"/>
          <w:numId w:val="8"/>
        </w:numPr>
        <w:suppressLineNumbers w:val="0"/>
        <w:spacing w:before="0" w:beforeAutospacing="1" w:after="0" w:afterAutospacing="1"/>
        <w:ind w:left="0" w:leftChars="0" w:firstLine="372" w:firstLineChars="155"/>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Sustain and improve a robust, environmentally responsible technical infrastructure capable of providing the most accurate, up-to-date, interoperable and reusable data available.</w:t>
      </w:r>
    </w:p>
    <w:p>
      <w:pPr>
        <w:keepNext w:val="0"/>
        <w:keepLines w:val="0"/>
        <w:widowControl/>
        <w:numPr>
          <w:ilvl w:val="0"/>
          <w:numId w:val="8"/>
        </w:numPr>
        <w:suppressLineNumbers w:val="0"/>
        <w:spacing w:before="0" w:beforeAutospacing="1" w:after="0" w:afterAutospacing="1"/>
        <w:ind w:left="0" w:leftChars="0" w:firstLine="372" w:firstLineChars="155"/>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Evolve and adapt data standards and models to enable routine generation of increasingly complex, integrated and comprehensive biodiversity data.</w:t>
      </w:r>
    </w:p>
    <w:p>
      <w:pPr>
        <w:keepNext w:val="0"/>
        <w:keepLines w:val="0"/>
        <w:widowControl/>
        <w:numPr>
          <w:ilvl w:val="0"/>
          <w:numId w:val="8"/>
        </w:numPr>
        <w:suppressLineNumbers w:val="0"/>
        <w:spacing w:before="0" w:beforeAutospacing="1" w:after="0" w:afterAutospacing="1"/>
        <w:ind w:left="0" w:leftChars="0" w:firstLine="372" w:firstLineChars="155"/>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Improve data quality by ensuring rapid, efficient identification and resolution of errors and issues.</w:t>
      </w:r>
    </w:p>
    <w:p>
      <w:pPr>
        <w:keepNext w:val="0"/>
        <w:keepLines w:val="0"/>
        <w:widowControl/>
        <w:numPr>
          <w:ilvl w:val="0"/>
          <w:numId w:val="8"/>
        </w:numPr>
        <w:suppressLineNumbers w:val="0"/>
        <w:spacing w:before="0" w:beforeAutospacing="1" w:after="0" w:afterAutospacing="1"/>
        <w:ind w:left="0" w:leftChars="0" w:firstLine="372" w:firstLineChars="155"/>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Strive toward operating a real-time biodiversity monitoring infrastructure that reduces barriers and delays to integrating current data.</w:t>
      </w:r>
    </w:p>
    <w:p>
      <w:pPr>
        <w:keepNext w:val="0"/>
        <w:keepLines w:val="0"/>
        <w:widowControl/>
        <w:numPr>
          <w:ilvl w:val="0"/>
          <w:numId w:val="8"/>
        </w:numPr>
        <w:suppressLineNumbers w:val="0"/>
        <w:spacing w:before="0" w:beforeAutospacing="1" w:after="0" w:afterAutospacing="1"/>
        <w:ind w:left="0" w:leftChars="0" w:firstLine="372" w:firstLineChars="155"/>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Use the convening power of GBIF to continue to drive the coordination and advancement of the global biodiversity informatics community.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05" w:afterAutospacing="0" w:line="18" w:lineRule="atLeast"/>
        <w:ind w:left="0" w:right="0" w:firstLine="0"/>
        <w:jc w:val="left"/>
        <w:rPr>
          <w:rFonts w:hint="default" w:ascii="Times New Roman" w:hAnsi="Times New Roman" w:eastAsia="Twemoji Country Flags" w:cs="Times New Roman"/>
          <w:i w:val="0"/>
          <w:iCs w:val="0"/>
          <w:caps w:val="0"/>
          <w:color w:val="000000" w:themeColor="text1"/>
          <w:spacing w:val="0"/>
          <w:sz w:val="24"/>
          <w:szCs w:val="24"/>
          <w:highlight w:val="yellow"/>
          <w:shd w:val="clear" w:fill="FFFFFF"/>
          <w14:textFill>
            <w14:solidFill>
              <w14:schemeClr w14:val="tx1"/>
            </w14:solidFill>
          </w14:textFill>
        </w:rPr>
      </w:pPr>
      <w:r>
        <w:rPr>
          <w:rFonts w:hint="default" w:ascii="Times New Roman" w:hAnsi="Times New Roman" w:eastAsia="Twemoji Country Flags" w:cs="Times New Roman"/>
          <w:i w:val="0"/>
          <w:iCs w:val="0"/>
          <w:caps w:val="0"/>
          <w:color w:val="000000" w:themeColor="text1"/>
          <w:spacing w:val="0"/>
          <w:sz w:val="24"/>
          <w:szCs w:val="24"/>
          <w:highlight w:val="yellow"/>
          <w:shd w:val="clear" w:fill="FFFFFF"/>
          <w14:textFill>
            <w14:solidFill>
              <w14:schemeClr w14:val="tx1"/>
            </w14:solidFill>
          </w14:textFill>
        </w:rPr>
        <w:t xml:space="preserve">Priority Area </w:t>
      </w:r>
      <w:r>
        <w:rPr>
          <w:rFonts w:hint="default" w:ascii="Times New Roman" w:hAnsi="Times New Roman" w:cs="Times New Roman"/>
          <w:i w:val="0"/>
          <w:iCs w:val="0"/>
          <w:caps w:val="0"/>
          <w:color w:val="000000" w:themeColor="text1"/>
          <w:spacing w:val="0"/>
          <w:sz w:val="24"/>
          <w:szCs w:val="24"/>
          <w:highlight w:val="yellow"/>
          <w:shd w:val="clear" w:fill="FFFFFF"/>
          <w:lang w:val="en-US" w:eastAsia="zh-CN"/>
          <w14:textFill>
            <w14:solidFill>
              <w14:schemeClr w14:val="tx1"/>
            </w14:solidFill>
          </w14:textFill>
        </w:rPr>
        <w:t>4</w:t>
      </w:r>
      <w:r>
        <w:rPr>
          <w:rFonts w:hint="default" w:ascii="Times New Roman" w:hAnsi="Times New Roman" w:eastAsia="Twemoji Country Flags" w:cs="Times New Roman"/>
          <w:i w:val="0"/>
          <w:iCs w:val="0"/>
          <w:caps w:val="0"/>
          <w:color w:val="000000" w:themeColor="text1"/>
          <w:spacing w:val="0"/>
          <w:sz w:val="24"/>
          <w:szCs w:val="24"/>
          <w:highlight w:val="yellow"/>
          <w:shd w:val="clear" w:fill="FFFFFF"/>
          <w14:textFill>
            <w14:solidFill>
              <w14:schemeClr w14:val="tx1"/>
            </w14:solidFill>
          </w14:textFill>
        </w:rPr>
        <w:t>-</w:t>
      </w:r>
      <w:r>
        <w:rPr>
          <w:rFonts w:hint="default" w:ascii="Times New Roman" w:hAnsi="Times New Roman" w:eastAsia="Twemoji Country Flags" w:cs="Times New Roman"/>
          <w:i w:val="0"/>
          <w:iCs w:val="0"/>
          <w:caps w:val="0"/>
          <w:color w:val="000000" w:themeColor="text1"/>
          <w:spacing w:val="0"/>
          <w:sz w:val="24"/>
          <w:szCs w:val="24"/>
          <w:highlight w:val="yellow"/>
          <w:shd w:val="clear" w:fill="FFFFFF"/>
          <w14:textFill>
            <w14:solidFill>
              <w14:schemeClr w14:val="tx1"/>
            </w14:solidFill>
          </w14:textFill>
        </w:rPr>
        <w:t>Ongoing activities to support infrastructure and data products</w:t>
      </w:r>
    </w:p>
    <w:p>
      <w:pPr>
        <w:keepNext w:val="0"/>
        <w:keepLines w:val="0"/>
        <w:widowControl/>
        <w:numPr>
          <w:ilvl w:val="0"/>
          <w:numId w:val="9"/>
        </w:numPr>
        <w:suppressLineNumbers w:val="0"/>
        <w:spacing w:before="0" w:beforeAutospacing="1" w:after="0" w:afterAutospacing="1"/>
        <w:ind w:left="425" w:leftChars="0" w:hanging="425"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Combined cost of contractors across priority area 4: €287,000 from core funds</w:t>
      </w:r>
    </w:p>
    <w:p>
      <w:pPr>
        <w:keepNext w:val="0"/>
        <w:keepLines w:val="0"/>
        <w:widowControl/>
        <w:numPr>
          <w:ilvl w:val="0"/>
          <w:numId w:val="9"/>
        </w:numPr>
        <w:suppressLineNumbers w:val="0"/>
        <w:spacing w:before="0" w:beforeAutospacing="1" w:after="0" w:afterAutospacing="1"/>
        <w:ind w:left="425" w:leftChars="0" w:hanging="425"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Software maintenance (upgrades, bug fixes, capture and handling of change requests, added functionality) and user support (IPT, </w:t>
      </w:r>
      <w:r>
        <w:rPr>
          <w:rFonts w:hint="default" w:ascii="Times New Roman" w:hAnsi="Times New Roman" w:cs="Times New Roman"/>
          <w:color w:val="000000" w:themeColor="text1"/>
          <w:sz w:val="24"/>
          <w:szCs w:val="24"/>
          <w:highlight w:val="yellow"/>
          <w14:textFill>
            <w14:solidFill>
              <w14:schemeClr w14:val="tx1"/>
            </w14:solidFill>
          </w14:textFill>
        </w:rPr>
        <w:t>hosted portals</w:t>
      </w:r>
      <w:r>
        <w:rPr>
          <w:rFonts w:hint="default" w:ascii="Times New Roman" w:hAnsi="Times New Roman" w:cs="Times New Roman"/>
          <w:color w:val="000000" w:themeColor="text1"/>
          <w:sz w:val="24"/>
          <w:szCs w:val="24"/>
          <w14:textFill>
            <w14:solidFill>
              <w14:schemeClr w14:val="tx1"/>
            </w14:solidFill>
          </w14:textFill>
        </w:rPr>
        <w:t xml:space="preserve">, GBIF.org, </w:t>
      </w:r>
      <w:r>
        <w:rPr>
          <w:rFonts w:hint="default" w:ascii="Times New Roman" w:hAnsi="Times New Roman" w:cs="Times New Roman"/>
          <w:color w:val="000000" w:themeColor="text1"/>
          <w:sz w:val="24"/>
          <w:szCs w:val="24"/>
          <w:highlight w:val="yellow"/>
          <w14:textFill>
            <w14:solidFill>
              <w14:schemeClr w14:val="tx1"/>
            </w14:solidFill>
          </w14:textFill>
        </w:rPr>
        <w:t>GRSciColl</w:t>
      </w:r>
      <w:r>
        <w:rPr>
          <w:rFonts w:hint="default" w:ascii="Times New Roman" w:hAnsi="Times New Roman" w:cs="Times New Roman"/>
          <w:color w:val="000000" w:themeColor="text1"/>
          <w:sz w:val="24"/>
          <w:szCs w:val="24"/>
          <w14:textFill>
            <w14:solidFill>
              <w14:schemeClr w14:val="tx1"/>
            </w14:solidFill>
          </w14:textFill>
        </w:rPr>
        <w:t>, registry, ChecklistBank and taxonomic backbone builds)</w:t>
      </w:r>
    </w:p>
    <w:p>
      <w:pPr>
        <w:keepNext w:val="0"/>
        <w:keepLines w:val="0"/>
        <w:widowControl/>
        <w:numPr>
          <w:ilvl w:val="0"/>
          <w:numId w:val="9"/>
        </w:numPr>
        <w:suppressLineNumbers w:val="0"/>
        <w:spacing w:before="0" w:beforeAutospacing="1" w:after="0" w:afterAutospacing="1"/>
        <w:ind w:left="425" w:leftChars="0" w:hanging="425"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Hardware maintenance (purchases, installation, supervision/monitoring, optimization, operation planning, screening of future needs)</w:t>
      </w:r>
    </w:p>
    <w:p>
      <w:pPr>
        <w:keepNext w:val="0"/>
        <w:keepLines w:val="0"/>
        <w:widowControl/>
        <w:numPr>
          <w:ilvl w:val="0"/>
          <w:numId w:val="9"/>
        </w:numPr>
        <w:suppressLineNumbers w:val="0"/>
        <w:spacing w:before="0" w:beforeAutospacing="1" w:after="0" w:afterAutospacing="1"/>
        <w:ind w:left="425" w:leftChars="0" w:hanging="425"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Infrastructure upgrades to the latest possible versions of widely used frameworks and cluster technology (web services stack, search engines, distributed data platforms)</w:t>
      </w:r>
    </w:p>
    <w:p>
      <w:pPr>
        <w:keepNext w:val="0"/>
        <w:keepLines w:val="0"/>
        <w:widowControl/>
        <w:numPr>
          <w:ilvl w:val="0"/>
          <w:numId w:val="9"/>
        </w:numPr>
        <w:suppressLineNumbers w:val="0"/>
        <w:spacing w:before="0" w:beforeAutospacing="1" w:after="0" w:afterAutospacing="1"/>
        <w:ind w:left="425" w:leftChars="0" w:hanging="425"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Systems support (monitoring and remediation of risks from technical debt, operational supervision and issue handling)</w:t>
      </w:r>
    </w:p>
    <w:p>
      <w:pPr>
        <w:keepNext w:val="0"/>
        <w:keepLines w:val="0"/>
        <w:widowControl/>
        <w:numPr>
          <w:ilvl w:val="0"/>
          <w:numId w:val="9"/>
        </w:numPr>
        <w:suppressLineNumbers w:val="0"/>
        <w:spacing w:before="0" w:beforeAutospacing="1" w:after="0" w:afterAutospacing="1"/>
        <w:ind w:left="425" w:leftChars="0" w:hanging="425"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In-house support (error diagnostics, installation support, load tracking, training)</w:t>
      </w:r>
    </w:p>
    <w:p>
      <w:pPr>
        <w:keepNext w:val="0"/>
        <w:keepLines w:val="0"/>
        <w:widowControl/>
        <w:numPr>
          <w:ilvl w:val="0"/>
          <w:numId w:val="9"/>
        </w:numPr>
        <w:suppressLineNumbers w:val="0"/>
        <w:spacing w:before="0" w:beforeAutospacing="1" w:after="0" w:afterAutospacing="1"/>
        <w:ind w:left="425" w:leftChars="0" w:hanging="425"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General help desk support through email and GitHub</w:t>
      </w:r>
    </w:p>
    <w:p>
      <w:pPr>
        <w:keepNext w:val="0"/>
        <w:keepLines w:val="0"/>
        <w:widowControl/>
        <w:numPr>
          <w:ilvl w:val="0"/>
          <w:numId w:val="9"/>
        </w:numPr>
        <w:suppressLineNumbers w:val="0"/>
        <w:spacing w:before="0" w:beforeAutospacing="1" w:after="0" w:afterAutospacing="1"/>
        <w:ind w:left="425" w:leftChars="0" w:hanging="425" w:firstLineChars="0"/>
        <w:rPr>
          <w:rFonts w:hint="default" w:ascii="Times New Roman" w:hAnsi="Times New Roman" w:cs="Times New Roman"/>
          <w:color w:val="000000" w:themeColor="text1"/>
          <w:sz w:val="24"/>
          <w:szCs w:val="24"/>
          <w:highlight w:val="yellow"/>
          <w14:textFill>
            <w14:solidFill>
              <w14:schemeClr w14:val="tx1"/>
            </w14:solidFill>
          </w14:textFill>
        </w:rPr>
      </w:pPr>
      <w:r>
        <w:rPr>
          <w:rFonts w:hint="default" w:ascii="Times New Roman" w:hAnsi="Times New Roman" w:cs="Times New Roman"/>
          <w:color w:val="000000" w:themeColor="text1"/>
          <w:sz w:val="24"/>
          <w:szCs w:val="24"/>
          <w:highlight w:val="yellow"/>
          <w14:textFill>
            <w14:solidFill>
              <w14:schemeClr w14:val="tx1"/>
            </w14:solidFill>
          </w14:textFill>
        </w:rPr>
        <w:t>Data user support (maintenance of rgbif and pygbif libraries, custom downloads, API use) and publisher support (IPT, data formats, error diagnostics, custom metrics); training support through webinars, individual appointments, documentation, videos and workshops</w:t>
      </w:r>
    </w:p>
    <w:p>
      <w:pPr>
        <w:rPr>
          <w:rFonts w:hint="default" w:ascii="Times New Roman" w:hAnsi="Times New Roman" w:cs="Times New Roman"/>
          <w:color w:val="000000" w:themeColor="text1"/>
          <w:sz w:val="24"/>
          <w:szCs w:val="24"/>
          <w:lang w:val="en-US" w:eastAsia="zh-CN"/>
          <w14:textFill>
            <w14:solidFill>
              <w14:schemeClr w14:val="tx1"/>
            </w14:solidFill>
          </w14:textFill>
        </w:rPr>
      </w:pPr>
    </w:p>
    <w:sectPr>
      <w:pgSz w:w="11906" w:h="16838"/>
      <w:pgMar w:top="1240" w:right="1800" w:bottom="1318"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Twemoji Country Flag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706E27"/>
    <w:multiLevelType w:val="multilevel"/>
    <w:tmpl w:val="89706E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E705BFA"/>
    <w:multiLevelType w:val="multilevel"/>
    <w:tmpl w:val="AE705B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192E928"/>
    <w:multiLevelType w:val="singleLevel"/>
    <w:tmpl w:val="B192E928"/>
    <w:lvl w:ilvl="0" w:tentative="0">
      <w:start w:val="1"/>
      <w:numFmt w:val="decimal"/>
      <w:lvlText w:val="(%1)"/>
      <w:lvlJc w:val="left"/>
      <w:pPr>
        <w:ind w:left="425" w:hanging="425"/>
      </w:pPr>
      <w:rPr>
        <w:rFonts w:hint="default"/>
      </w:rPr>
    </w:lvl>
  </w:abstractNum>
  <w:abstractNum w:abstractNumId="3">
    <w:nsid w:val="B70EDFE5"/>
    <w:multiLevelType w:val="multilevel"/>
    <w:tmpl w:val="B70EDF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D3EDA881"/>
    <w:multiLevelType w:val="multilevel"/>
    <w:tmpl w:val="D3EDA8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D6E4584D"/>
    <w:multiLevelType w:val="singleLevel"/>
    <w:tmpl w:val="D6E4584D"/>
    <w:lvl w:ilvl="0" w:tentative="0">
      <w:start w:val="1"/>
      <w:numFmt w:val="decimal"/>
      <w:lvlText w:val="(%1)"/>
      <w:lvlJc w:val="left"/>
      <w:pPr>
        <w:ind w:left="425" w:hanging="425"/>
      </w:pPr>
      <w:rPr>
        <w:rFonts w:hint="default"/>
      </w:rPr>
    </w:lvl>
  </w:abstractNum>
  <w:abstractNum w:abstractNumId="6">
    <w:nsid w:val="ED26FB2E"/>
    <w:multiLevelType w:val="singleLevel"/>
    <w:tmpl w:val="ED26FB2E"/>
    <w:lvl w:ilvl="0" w:tentative="0">
      <w:start w:val="5"/>
      <w:numFmt w:val="decimal"/>
      <w:suff w:val="space"/>
      <w:lvlText w:val="%1."/>
      <w:lvlJc w:val="left"/>
    </w:lvl>
  </w:abstractNum>
  <w:abstractNum w:abstractNumId="7">
    <w:nsid w:val="7249BD52"/>
    <w:multiLevelType w:val="singleLevel"/>
    <w:tmpl w:val="7249BD52"/>
    <w:lvl w:ilvl="0" w:tentative="0">
      <w:start w:val="1"/>
      <w:numFmt w:val="decimal"/>
      <w:lvlText w:val="(%1)"/>
      <w:lvlJc w:val="left"/>
      <w:pPr>
        <w:ind w:left="425" w:hanging="425"/>
      </w:pPr>
      <w:rPr>
        <w:rFonts w:hint="default"/>
      </w:rPr>
    </w:lvl>
  </w:abstractNum>
  <w:abstractNum w:abstractNumId="8">
    <w:nsid w:val="793D7479"/>
    <w:multiLevelType w:val="singleLevel"/>
    <w:tmpl w:val="793D7479"/>
    <w:lvl w:ilvl="0" w:tentative="0">
      <w:start w:val="1"/>
      <w:numFmt w:val="decimal"/>
      <w:lvlText w:val="(%1)"/>
      <w:lvlJc w:val="left"/>
      <w:pPr>
        <w:ind w:left="425" w:hanging="425"/>
      </w:pPr>
      <w:rPr>
        <w:rFonts w:hint="default"/>
      </w:rPr>
    </w:lvl>
  </w:abstractNum>
  <w:num w:numId="1">
    <w:abstractNumId w:val="6"/>
  </w:num>
  <w:num w:numId="2">
    <w:abstractNumId w:val="1"/>
  </w:num>
  <w:num w:numId="3">
    <w:abstractNumId w:val="7"/>
  </w:num>
  <w:num w:numId="4">
    <w:abstractNumId w:val="4"/>
  </w:num>
  <w:num w:numId="5">
    <w:abstractNumId w:val="8"/>
  </w:num>
  <w:num w:numId="6">
    <w:abstractNumId w:val="3"/>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RjYTI3ZjFhYTZlZjY4OGEzYjIxMzVhOGY2YTRmMDAifQ=="/>
  </w:docVars>
  <w:rsids>
    <w:rsidRoot w:val="509F62B3"/>
    <w:rsid w:val="02EB05EB"/>
    <w:rsid w:val="07AF5FD0"/>
    <w:rsid w:val="09714747"/>
    <w:rsid w:val="09D26061"/>
    <w:rsid w:val="0A3A2C6F"/>
    <w:rsid w:val="0A622F41"/>
    <w:rsid w:val="0C4A6E11"/>
    <w:rsid w:val="0D8551E9"/>
    <w:rsid w:val="0F3D3F7D"/>
    <w:rsid w:val="110113F5"/>
    <w:rsid w:val="14171240"/>
    <w:rsid w:val="17FF44C5"/>
    <w:rsid w:val="185D2A53"/>
    <w:rsid w:val="187B771C"/>
    <w:rsid w:val="19255582"/>
    <w:rsid w:val="19CB2CEC"/>
    <w:rsid w:val="1B2D733D"/>
    <w:rsid w:val="1C542127"/>
    <w:rsid w:val="1D2D5631"/>
    <w:rsid w:val="1FC57DA2"/>
    <w:rsid w:val="202C7E22"/>
    <w:rsid w:val="212B00D9"/>
    <w:rsid w:val="21FC65DF"/>
    <w:rsid w:val="249B0953"/>
    <w:rsid w:val="26053FC3"/>
    <w:rsid w:val="2A2101D4"/>
    <w:rsid w:val="2A3911FD"/>
    <w:rsid w:val="2C286FC0"/>
    <w:rsid w:val="2CC16BFD"/>
    <w:rsid w:val="2E073C7C"/>
    <w:rsid w:val="3240775C"/>
    <w:rsid w:val="33C61EE3"/>
    <w:rsid w:val="348E0C53"/>
    <w:rsid w:val="35804D74"/>
    <w:rsid w:val="364041CF"/>
    <w:rsid w:val="364F7F6E"/>
    <w:rsid w:val="367B1132"/>
    <w:rsid w:val="36DB3EF8"/>
    <w:rsid w:val="39E77917"/>
    <w:rsid w:val="3D404AB5"/>
    <w:rsid w:val="3FA74F3B"/>
    <w:rsid w:val="431A4F99"/>
    <w:rsid w:val="45AB4F91"/>
    <w:rsid w:val="49F2210E"/>
    <w:rsid w:val="4A161077"/>
    <w:rsid w:val="4AAB083D"/>
    <w:rsid w:val="4CAC181F"/>
    <w:rsid w:val="4D7E6F91"/>
    <w:rsid w:val="4E6A7BE3"/>
    <w:rsid w:val="509F62B3"/>
    <w:rsid w:val="52B458D1"/>
    <w:rsid w:val="56717D6E"/>
    <w:rsid w:val="588B3085"/>
    <w:rsid w:val="5A7A7400"/>
    <w:rsid w:val="5E391380"/>
    <w:rsid w:val="5E4618E9"/>
    <w:rsid w:val="5FDE5D05"/>
    <w:rsid w:val="62065A5B"/>
    <w:rsid w:val="63400837"/>
    <w:rsid w:val="64700725"/>
    <w:rsid w:val="653D3504"/>
    <w:rsid w:val="65F8742B"/>
    <w:rsid w:val="66061B48"/>
    <w:rsid w:val="679B44EC"/>
    <w:rsid w:val="67D84F6C"/>
    <w:rsid w:val="687A681D"/>
    <w:rsid w:val="6B036F9E"/>
    <w:rsid w:val="6D2B458A"/>
    <w:rsid w:val="702F613F"/>
    <w:rsid w:val="72F378F8"/>
    <w:rsid w:val="74600EC2"/>
    <w:rsid w:val="771421D2"/>
    <w:rsid w:val="7808174F"/>
    <w:rsid w:val="789B0816"/>
    <w:rsid w:val="7A4935E6"/>
    <w:rsid w:val="7B320809"/>
    <w:rsid w:val="7B5D1DB2"/>
    <w:rsid w:val="7D292894"/>
    <w:rsid w:val="7ED05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2024-12-04T08:09:00Z</dcterms:created>
  <dc:creator>Zheping Xu</dc:creator>
  <cp:lastModifiedBy>Zheping Xu</cp:lastModifiedBy>
  <dcterms:modified xsi:type="dcterms:W3CDTF">2024-12-05T06:16:27Z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8D1FFECE70714B4093D805D712F24287_11</vt:lpwstr>
  </property>
</Properties>
</file>