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8D31" w14:textId="77777777" w:rsidR="00B31E63" w:rsidRDefault="00B31E63" w:rsidP="00B31E63">
      <w:pPr>
        <w:pStyle w:val="Title"/>
        <w:rPr>
          <w:rFonts w:ascii="Impact" w:hAnsi="Impact"/>
          <w:sz w:val="48"/>
          <w:szCs w:val="36"/>
        </w:rPr>
      </w:pPr>
      <w:bookmarkStart w:id="0" w:name="_Hlk3490390"/>
      <w:bookmarkStart w:id="1" w:name="_GoBack"/>
      <w:bookmarkEnd w:id="0"/>
      <w:bookmarkEnd w:id="1"/>
      <w:r w:rsidRPr="00B31E63">
        <w:rPr>
          <w:rFonts w:ascii="Impact" w:hAnsi="Impact"/>
          <w:sz w:val="48"/>
          <w:szCs w:val="36"/>
        </w:rPr>
        <w:t>next steps</w:t>
      </w:r>
      <w:r w:rsidR="002965BA">
        <w:rPr>
          <w:rFonts w:ascii="Impact" w:hAnsi="Impact"/>
          <w:sz w:val="48"/>
          <w:szCs w:val="36"/>
        </w:rPr>
        <w:t xml:space="preserve"> for {{tenant}}</w:t>
      </w:r>
    </w:p>
    <w:p w14:paraId="11824999" w14:textId="77777777" w:rsidR="00B31E63" w:rsidRPr="00B31E63" w:rsidRDefault="00B31E63" w:rsidP="00B31E63">
      <w:pPr>
        <w:pStyle w:val="Title"/>
        <w:rPr>
          <w:rFonts w:ascii="Impact" w:hAnsi="Impact"/>
          <w:sz w:val="48"/>
          <w:szCs w:val="36"/>
        </w:rPr>
      </w:pPr>
      <w:r>
        <w:rPr>
          <w:rFonts w:ascii="Impact" w:eastAsia="HGPSoeiKakugothicUB" w:hAnsi="Impact" w:cs="Times New Roman"/>
          <w:color w:val="696700"/>
          <w:sz w:val="40"/>
        </w:rPr>
        <w:t xml:space="preserve">Print, Copy, Deliver </w:t>
      </w:r>
    </w:p>
    <w:p w14:paraId="4E4E4048" w14:textId="77777777" w:rsidR="00B31E63" w:rsidRDefault="00B31E63" w:rsidP="00B31E63">
      <w:pPr>
        <w:jc w:val="center"/>
        <w:rPr>
          <w:rFonts w:eastAsia="Times New Roman" w:cs="Times New Roman"/>
          <w:color w:val="00000A"/>
          <w:sz w:val="24"/>
          <w:szCs w:val="24"/>
        </w:rPr>
      </w:pPr>
      <w:r w:rsidRPr="00B31E63">
        <w:rPr>
          <w:rFonts w:ascii="Times New Roman" w:eastAsia="Times New Roman" w:hAnsi="Times New Roman" w:cs="Times New Roman"/>
          <w:noProof/>
          <w:color w:val="00000A"/>
          <w:sz w:val="24"/>
        </w:rPr>
        <w:drawing>
          <wp:inline distT="0" distB="0" distL="0" distR="0" wp14:anchorId="53374C8A" wp14:editId="0B8032E3">
            <wp:extent cx="613410" cy="62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4761" w14:textId="503F56D0" w:rsidR="00D90C5F" w:rsidRDefault="00B31E63" w:rsidP="00B31E63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>Print three copies of this packet.</w:t>
      </w:r>
      <w:r w:rsid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D90C5F">
        <w:rPr>
          <w:rFonts w:ascii="Times New Roman" w:eastAsia="Times New Roman" w:hAnsi="Times New Roman" w:cs="Times New Roman"/>
          <w:color w:val="00000A"/>
          <w:sz w:val="24"/>
          <w:szCs w:val="24"/>
        </w:rPr>
        <w:t>The</w:t>
      </w:r>
      <w:r w:rsid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cop</w:t>
      </w:r>
      <w:r w:rsidR="00D90C5F">
        <w:rPr>
          <w:rFonts w:ascii="Times New Roman" w:eastAsia="Times New Roman" w:hAnsi="Times New Roman" w:cs="Times New Roman"/>
          <w:color w:val="00000A"/>
          <w:sz w:val="24"/>
          <w:szCs w:val="24"/>
        </w:rPr>
        <w:t>ies</w:t>
      </w:r>
      <w:r w:rsid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will go to:</w:t>
      </w:r>
    </w:p>
    <w:p w14:paraId="28F23C0F" w14:textId="77777777" w:rsidR="0088653D" w:rsidRPr="00827D80" w:rsidRDefault="0088653D" w:rsidP="00B31E63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CA5EDA0" w14:textId="1732A9E4" w:rsidR="0088653D" w:rsidRPr="001A0039" w:rsidRDefault="00B31E63" w:rsidP="001A003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1A0039">
        <w:rPr>
          <w:rFonts w:ascii="Times New Roman" w:eastAsia="Times New Roman" w:hAnsi="Times New Roman" w:cs="Times New Roman"/>
          <w:color w:val="00000A"/>
          <w:sz w:val="24"/>
          <w:szCs w:val="24"/>
        </w:rPr>
        <w:t>The clerk in the {{ court.name }}.</w:t>
      </w:r>
      <w:r w:rsidR="0025415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The court's address is {{court.address.on_one_line() }}, but not all courts get mail at their address.</w:t>
      </w:r>
    </w:p>
    <w:p w14:paraId="53796C78" w14:textId="2613B73C" w:rsidR="0088653D" w:rsidRPr="001A0039" w:rsidRDefault="00B31E63" w:rsidP="001A003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1A0039">
        <w:rPr>
          <w:rFonts w:ascii="Times New Roman" w:eastAsia="Times New Roman" w:hAnsi="Times New Roman" w:cs="Times New Roman"/>
          <w:color w:val="00000A"/>
          <w:sz w:val="24"/>
          <w:szCs w:val="24"/>
        </w:rPr>
        <w:t>{% if landlord.has_attorney %}Your landlord's attorney, {{ landlords_attorney }}{% else %}Your landlord, {{ landlord }}{% endif %}.</w:t>
      </w:r>
    </w:p>
    <w:p w14:paraId="68AF6DE3" w14:textId="5D693AF5" w:rsidR="00B31E63" w:rsidRPr="001A0039" w:rsidRDefault="00B31E63" w:rsidP="001A003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1A0039">
        <w:rPr>
          <w:rFonts w:ascii="Times New Roman" w:eastAsia="Times New Roman" w:hAnsi="Times New Roman" w:cs="Times New Roman"/>
          <w:color w:val="00000A"/>
          <w:sz w:val="24"/>
          <w:szCs w:val="24"/>
        </w:rPr>
        <w:t>Keep one copy for your own records.</w:t>
      </w:r>
      <w:r w:rsidRPr="001A0039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D1787F0" w14:textId="77777777" w:rsidR="00B31E63" w:rsidRDefault="00B31E63" w:rsidP="00B31E63">
      <w:pPr>
        <w:spacing w:line="240" w:lineRule="auto"/>
        <w:ind w:right="-90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7AC6E04B" w14:textId="77777777" w:rsidR="00B31E63" w:rsidRDefault="002965BA" w:rsidP="00B31E63">
      <w:pPr>
        <w:spacing w:line="240" w:lineRule="auto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Impact" w:eastAsia="HGPSoeiKakugothicUB" w:hAnsi="Impact" w:cs="Times New Roman"/>
          <w:caps/>
          <w:noProof/>
          <w:color w:val="696700"/>
          <w:sz w:val="40"/>
        </w:rPr>
        <w:drawing>
          <wp:inline distT="0" distB="0" distL="0" distR="0" wp14:anchorId="502CDF64" wp14:editId="6482F09E">
            <wp:extent cx="585025" cy="524934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7" cy="54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A2D8" w14:textId="77777777" w:rsidR="00B31E63" w:rsidRPr="00B31E63" w:rsidRDefault="00021F97" w:rsidP="00B31E63">
      <w:pPr>
        <w:spacing w:line="240" w:lineRule="auto"/>
        <w:rPr>
          <w:rFonts w:ascii="Impact" w:eastAsia="HGPSoeiKakugothicUB" w:hAnsi="Impact" w:cs="Times New Roman"/>
          <w:caps/>
          <w:color w:val="696700"/>
          <w:sz w:val="40"/>
        </w:rPr>
      </w:pPr>
      <w:r>
        <w:rPr>
          <w:rFonts w:ascii="Impact" w:eastAsia="HGPSoeiKakugothicUB" w:hAnsi="Impact" w:cs="Times New Roman"/>
          <w:caps/>
          <w:color w:val="696700"/>
          <w:sz w:val="40"/>
        </w:rPr>
        <w:t xml:space="preserve">GO to </w:t>
      </w:r>
      <w:r w:rsidR="00B31E63">
        <w:rPr>
          <w:rFonts w:ascii="Impact" w:eastAsia="HGPSoeiKakugothicUB" w:hAnsi="Impact" w:cs="Times New Roman"/>
          <w:caps/>
          <w:color w:val="696700"/>
          <w:sz w:val="40"/>
        </w:rPr>
        <w:t>cOURT</w:t>
      </w:r>
    </w:p>
    <w:p w14:paraId="664F0D36" w14:textId="77777777" w:rsidR="00B31E63" w:rsidRPr="00B31E63" w:rsidRDefault="0088653D" w:rsidP="00B31E63">
      <w:pPr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Your new court date is:</w:t>
      </w:r>
    </w:p>
    <w:p w14:paraId="01BABB2B" w14:textId="77777777" w:rsidR="00B31E63" w:rsidRDefault="00B31E63" w:rsidP="00B31E63">
      <w:pPr>
        <w:keepNext/>
        <w:keepLines/>
        <w:spacing w:before="240"/>
        <w:outlineLvl w:val="0"/>
        <w:rPr>
          <w:rFonts w:ascii="Impact" w:eastAsia="HGPSoeiKakugothicUB" w:hAnsi="Impact" w:cs="Times New Roman"/>
          <w:color w:val="696700"/>
          <w:sz w:val="32"/>
        </w:rPr>
      </w:pPr>
      <w:r>
        <w:rPr>
          <w:rFonts w:ascii="Impact" w:eastAsia="HGPSoeiKakugothicUB" w:hAnsi="Impact" w:cs="Times New Roman"/>
          <w:color w:val="696700"/>
          <w:sz w:val="32"/>
        </w:rPr>
        <w:t xml:space="preserve">{{court_date}} </w:t>
      </w:r>
      <w:r w:rsidRPr="00B31E63">
        <w:rPr>
          <w:rStyle w:val="Strong"/>
          <w:rFonts w:ascii="Times New Roman" w:hAnsi="Times New Roman" w:cs="Times New Roman"/>
          <w:color w:val="00000A"/>
          <w:sz w:val="24"/>
          <w:szCs w:val="24"/>
        </w:rPr>
        <w:t>{% if not court_is_housing_court and transfer_to_housing_court %}</w:t>
      </w:r>
    </w:p>
    <w:p w14:paraId="73AB1F55" w14:textId="00E81354" w:rsidR="00B31E63" w:rsidRPr="00B31E63" w:rsidRDefault="00021F97" w:rsidP="00B31E63">
      <w:pPr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It may take extra time to transfer your case to </w:t>
      </w:r>
      <w:r w:rsidR="00B31E63"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>{{ transfer_court_name }}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Ask the court to be sure. </w:t>
      </w:r>
      <w:r w:rsidR="00B31E63"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{% endif %}{% if court_date_is_holiday %}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You won't have court on </w:t>
      </w:r>
      <w:r w:rsidR="00B31E63"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{{court_date}}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because it is </w:t>
      </w:r>
      <w:r w:rsidR="00B31E63"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>{{court_date_holiday}}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Ask the court when your case will be heard</w:t>
      </w:r>
      <w:r w:rsidR="00B31E63"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>.{% endif %}</w:t>
      </w:r>
    </w:p>
    <w:p w14:paraId="06DE015C" w14:textId="77777777" w:rsidR="00B31E63" w:rsidRDefault="00B31E63" w:rsidP="00B31E63">
      <w:pPr>
        <w:keepNext/>
        <w:keepLines/>
        <w:spacing w:before="240"/>
        <w:outlineLvl w:val="0"/>
        <w:rPr>
          <w:rFonts w:ascii="Impact" w:eastAsia="HGPSoeiKakugothicUB" w:hAnsi="Impact" w:cs="Times New Roman"/>
          <w:color w:val="696700"/>
          <w:sz w:val="32"/>
        </w:rPr>
      </w:pPr>
      <w:r>
        <w:rPr>
          <w:rFonts w:ascii="Impact" w:eastAsia="HGPSoeiKakugothicUB" w:hAnsi="Impact" w:cs="Times New Roman"/>
          <w:color w:val="696700"/>
          <w:sz w:val="32"/>
        </w:rPr>
        <w:t>Arrive by 9:00 AM</w:t>
      </w:r>
    </w:p>
    <w:p w14:paraId="0DE6EC2F" w14:textId="273B1068" w:rsidR="00021F97" w:rsidRDefault="0088653D" w:rsidP="00B31E63">
      <w:pPr>
        <w:pStyle w:val="EventSubhead"/>
        <w:rPr>
          <w:rFonts w:ascii="Times New Roman" w:eastAsia="Times New Roman" w:hAnsi="Times New Roman" w:cs="Times New Roman"/>
          <w:caps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aps w:val="0"/>
          <w:color w:val="00000A"/>
          <w:sz w:val="24"/>
          <w:szCs w:val="24"/>
        </w:rPr>
        <w:t>Most courts start at 9:00</w:t>
      </w:r>
      <w:r w:rsidR="001A0039">
        <w:rPr>
          <w:rFonts w:ascii="Times New Roman" w:eastAsia="Times New Roman" w:hAnsi="Times New Roman" w:cs="Times New Roman"/>
          <w:caps w:val="0"/>
          <w:color w:val="00000A"/>
          <w:sz w:val="24"/>
          <w:szCs w:val="24"/>
        </w:rPr>
        <w:t xml:space="preserve">. </w:t>
      </w:r>
      <w:r w:rsidR="00B31E63" w:rsidRPr="00B31E63">
        <w:rPr>
          <w:rFonts w:ascii="Times New Roman" w:eastAsia="Times New Roman" w:hAnsi="Times New Roman" w:cs="Times New Roman"/>
          <w:caps w:val="0"/>
          <w:color w:val="00000A"/>
          <w:sz w:val="24"/>
          <w:szCs w:val="24"/>
        </w:rPr>
        <w:t>Look out for the lawyer for the day table if your court has one. Be prepared by knowing what you want and with any documents that support your case.</w:t>
      </w:r>
    </w:p>
    <w:p w14:paraId="6EFF7EAB" w14:textId="77777777" w:rsidR="00021F97" w:rsidRDefault="00021F97" w:rsidP="00B31E63">
      <w:pPr>
        <w:pStyle w:val="EventSubhead"/>
        <w:rPr>
          <w:rFonts w:ascii="Times New Roman" w:eastAsia="Times New Roman" w:hAnsi="Times New Roman" w:cs="Times New Roman"/>
          <w:caps w:val="0"/>
          <w:color w:val="00000A"/>
          <w:sz w:val="24"/>
          <w:szCs w:val="24"/>
        </w:rPr>
      </w:pPr>
    </w:p>
    <w:p w14:paraId="5AAB5DC8" w14:textId="77777777" w:rsidR="00021F97" w:rsidRPr="00021F97" w:rsidRDefault="00021F97" w:rsidP="00B31E63">
      <w:pPr>
        <w:pStyle w:val="EventSubhead"/>
        <w:rPr>
          <w:rFonts w:ascii="Times New Roman" w:eastAsia="Times New Roman" w:hAnsi="Times New Roman" w:cs="Times New Roman"/>
          <w:i/>
          <w:caps w:val="0"/>
          <w:color w:val="00000A"/>
          <w:sz w:val="24"/>
          <w:szCs w:val="24"/>
        </w:rPr>
      </w:pPr>
      <w:r w:rsidRPr="00021F97">
        <w:rPr>
          <w:rFonts w:ascii="Times New Roman" w:eastAsia="Times New Roman" w:hAnsi="Times New Roman" w:cs="Times New Roman"/>
          <w:i/>
          <w:caps w:val="0"/>
          <w:color w:val="404040"/>
          <w:sz w:val="20"/>
        </w:rPr>
        <w:t>Guided interview update date is {{ format_date(all_variables(special='metadata')['revision_date']) }} and these forms were generated {{ today() }}.</w:t>
      </w:r>
    </w:p>
    <w:p w14:paraId="7B399EA4" w14:textId="77777777" w:rsidR="00B31E63" w:rsidRPr="00B31E63" w:rsidRDefault="00B31E63" w:rsidP="00B31E63">
      <w:pPr>
        <w:pStyle w:val="EventSubhead"/>
        <w:rPr>
          <w:color w:val="404040"/>
          <w:sz w:val="3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 w:type="column"/>
      </w:r>
      <w:r w:rsidRPr="00B31E63">
        <w:rPr>
          <w:color w:val="404040"/>
          <w:sz w:val="32"/>
        </w:rPr>
        <w:t>What to Do Before Your Court Date</w:t>
      </w:r>
    </w:p>
    <w:p w14:paraId="6C87E360" w14:textId="77777777" w:rsidR="00B31E63" w:rsidRPr="00B31E63" w:rsidRDefault="00B31E63" w:rsidP="00B31E63">
      <w:pPr>
        <w:spacing w:line="216" w:lineRule="auto"/>
        <w:jc w:val="center"/>
        <w:rPr>
          <w:rFonts w:ascii="Impact" w:eastAsia="HGPSoeiKakugothicUB" w:hAnsi="Impact" w:cs="Impact"/>
          <w:caps/>
          <w:color w:val="404040"/>
          <w:sz w:val="2"/>
        </w:rPr>
      </w:pPr>
    </w:p>
    <w:p w14:paraId="342AC5FF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B31E63">
        <w:rPr>
          <w:rFonts w:ascii="Times New Roman" w:eastAsia="Times New Roman" w:hAnsi="Times New Roman" w:cs="Times New Roman"/>
          <w:color w:val="00000A"/>
          <w:sz w:val="24"/>
        </w:rPr>
        <w:t>Read the Answer form and make sure you understand your claims and defenses.</w:t>
      </w:r>
    </w:p>
    <w:p w14:paraId="67FAA5AB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B31E63">
        <w:rPr>
          <w:rFonts w:ascii="Times New Roman" w:eastAsia="Times New Roman" w:hAnsi="Times New Roman" w:cs="Times New Roman"/>
          <w:b/>
          <w:color w:val="00000A"/>
          <w:sz w:val="24"/>
        </w:rPr>
        <w:t xml:space="preserve">You may still need to pay rent </w:t>
      </w:r>
      <w:r w:rsidRPr="00B31E63">
        <w:rPr>
          <w:rFonts w:ascii="Times New Roman" w:eastAsia="Times New Roman" w:hAnsi="Times New Roman" w:cs="Times New Roman"/>
          <w:color w:val="00000A"/>
          <w:sz w:val="24"/>
        </w:rPr>
        <w:t>while you wait for your court date.</w:t>
      </w:r>
    </w:p>
    <w:p w14:paraId="15B28FC1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B31E63">
        <w:rPr>
          <w:rFonts w:ascii="Times New Roman" w:eastAsia="Times New Roman" w:hAnsi="Times New Roman" w:cs="Times New Roman"/>
          <w:color w:val="00000A"/>
          <w:sz w:val="24"/>
        </w:rPr>
        <w:t>{%p if eviction_reason == "nonpayment" %}</w:t>
      </w:r>
    </w:p>
    <w:p w14:paraId="7E419189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B31E63">
        <w:rPr>
          <w:rFonts w:ascii="Times New Roman" w:eastAsia="Times New Roman" w:hAnsi="Times New Roman" w:cs="Times New Roman"/>
          <w:color w:val="00000A"/>
          <w:sz w:val="24"/>
        </w:rPr>
        <w:t xml:space="preserve">Contact your local </w:t>
      </w:r>
      <w:r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Housing Consumer Education Center or other charities for help paying rent. You may qualify for the RAFT program. </w:t>
      </w:r>
      <w:hyperlink r:id="rId8" w:history="1">
        <w:r w:rsidRPr="00B31E63">
          <w:rPr>
            <w:rFonts w:ascii="Times New Roman" w:eastAsia="Times New Roman" w:hAnsi="Times New Roman" w:cs="Times New Roman"/>
            <w:color w:val="5F5F5F"/>
            <w:sz w:val="24"/>
            <w:szCs w:val="24"/>
            <w:u w:val="single"/>
          </w:rPr>
          <w:t>http://www.masshousinginfo.org/</w:t>
        </w:r>
      </w:hyperlink>
      <w:r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</w:p>
    <w:p w14:paraId="34793E57" w14:textId="77777777" w:rsidR="00B31E63" w:rsidRPr="00021F97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>{%p endif %}</w:t>
      </w:r>
    </w:p>
    <w:p w14:paraId="2A5955F7" w14:textId="77777777" w:rsidR="00021F97" w:rsidRPr="00B31E63" w:rsidRDefault="00021F97" w:rsidP="00021F9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14:ligatures w14:val="none"/>
        </w:rPr>
        <w:drawing>
          <wp:inline distT="0" distB="0" distL="0" distR="0" wp14:anchorId="0E55CFD1" wp14:editId="0D12466B">
            <wp:extent cx="544285" cy="544285"/>
            <wp:effectExtent l="0" t="0" r="825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nd-work-24px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66" cy="5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ADB6" w14:textId="77777777" w:rsidR="00B31E63" w:rsidRPr="00B31E63" w:rsidRDefault="00B31E63" w:rsidP="00B31E63">
      <w:pPr>
        <w:jc w:val="center"/>
        <w:rPr>
          <w:rFonts w:ascii="Impact" w:eastAsia="HGPSoeiKakugothicUB" w:hAnsi="Impact" w:cs="Times New Roman"/>
          <w:caps/>
          <w:color w:val="696700"/>
          <w:sz w:val="32"/>
        </w:rPr>
      </w:pPr>
      <w:r w:rsidRPr="00B31E63">
        <w:rPr>
          <w:rFonts w:ascii="Impact" w:eastAsia="HGPSoeiKakugothicUB" w:hAnsi="Impact" w:cs="Times New Roman"/>
          <w:caps/>
          <w:color w:val="696700"/>
          <w:sz w:val="32"/>
        </w:rPr>
        <w:t>What do I Bring to Court?</w:t>
      </w:r>
    </w:p>
    <w:p w14:paraId="7F6BF5CE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Documents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 xml:space="preserve"> to prove your case.</w:t>
      </w:r>
    </w:p>
    <w:p w14:paraId="6BC1E61B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List of the questions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 xml:space="preserve"> you want to ask your landlord.</w:t>
      </w:r>
      <w:bookmarkStart w:id="2" w:name="_ednref103"/>
      <w:bookmarkEnd w:id="2"/>
    </w:p>
    <w:p w14:paraId="08A586D5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If you have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 xml:space="preserve"> </w:t>
      </w: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any witnesses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>, tell them when to appear in court. If you asked for a jury trial, this may be later than {{ court_date }}.</w:t>
      </w:r>
    </w:p>
    <w:p w14:paraId="513257F1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Write what you want to say in your own words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 xml:space="preserve"> about how your landlord violated the law and why you should not be evicted.</w:t>
      </w:r>
    </w:p>
    <w:p w14:paraId="1364AC18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{%p if plead_counterclaims %}</w:t>
      </w:r>
    </w:p>
    <w:p w14:paraId="182ACBA5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Pictures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 xml:space="preserve"> of any bad housing conditions.</w:t>
      </w:r>
    </w:p>
    <w:p w14:paraId="3CD331E3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Certified copies of any Board of Health inspection reports</w:t>
      </w:r>
      <w:bookmarkStart w:id="3" w:name="_ednref102"/>
      <w:bookmarkEnd w:id="3"/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.</w:t>
      </w:r>
    </w:p>
    <w:p w14:paraId="0D2DAD1B" w14:textId="77777777" w:rsidR="00B31E63" w:rsidRPr="00B31E63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Consider asking the court to order that your landlord make repairs</w:t>
      </w:r>
      <w:r w:rsidRPr="00B31E63"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  <w:t xml:space="preserve"> even before your trial is scheduled if those conditions are very difficult for you to live with.</w:t>
      </w:r>
    </w:p>
    <w:p w14:paraId="2C569DE8" w14:textId="77777777" w:rsidR="00B31E63" w:rsidRPr="00021F97" w:rsidRDefault="00B31E63" w:rsidP="00B31E6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  <w:r w:rsidRPr="00B31E63">
        <w:rPr>
          <w:rFonts w:ascii="Times New Roman" w:eastAsia="Calibri" w:hAnsi="Times New Roman" w:cs="Times New Roman"/>
          <w:b/>
          <w:color w:val="00000A"/>
          <w:kern w:val="0"/>
          <w:sz w:val="24"/>
          <w:szCs w:val="24"/>
          <w:lang w:eastAsia="en-US"/>
          <w14:ligatures w14:val="none"/>
        </w:rPr>
        <w:t>{%p endif %}</w:t>
      </w:r>
    </w:p>
    <w:p w14:paraId="11F4907F" w14:textId="77777777" w:rsidR="00021F97" w:rsidRPr="00B31E63" w:rsidRDefault="00021F97" w:rsidP="00021F97">
      <w:pPr>
        <w:spacing w:line="240" w:lineRule="auto"/>
        <w:rPr>
          <w:rFonts w:ascii="Times New Roman" w:eastAsia="Calibri" w:hAnsi="Times New Roman" w:cs="Times New Roman"/>
          <w:color w:val="00000A"/>
          <w:kern w:val="0"/>
          <w:sz w:val="24"/>
          <w:szCs w:val="24"/>
          <w:lang w:eastAsia="en-US"/>
          <w14:ligatures w14:val="none"/>
        </w:rPr>
      </w:pPr>
    </w:p>
    <w:p w14:paraId="6E5808FD" w14:textId="77777777" w:rsidR="00B31E63" w:rsidRPr="00B31E63" w:rsidRDefault="00B31E63" w:rsidP="00B31E63">
      <w:pPr>
        <w:spacing w:line="216" w:lineRule="auto"/>
        <w:jc w:val="center"/>
        <w:rPr>
          <w:rFonts w:ascii="Impact" w:eastAsia="HGPSoeiKakugothicUB" w:hAnsi="Impact" w:cs="Times New Roman"/>
          <w:caps/>
          <w:color w:val="696700"/>
        </w:rPr>
      </w:pPr>
      <w:r w:rsidRPr="00B31E63">
        <w:rPr>
          <w:rFonts w:ascii="Impact" w:eastAsia="HGPSoeiKakugothicUB" w:hAnsi="Impact" w:cs="Times New Roman"/>
          <w:caps/>
          <w:color w:val="696700"/>
        </w:rPr>
        <w:t>What if my Landlord does not Respond to my Discovery Request?</w:t>
      </w:r>
    </w:p>
    <w:p w14:paraId="425DBC3C" w14:textId="77777777" w:rsidR="00B31E63" w:rsidRPr="00B31E63" w:rsidRDefault="00B31E63" w:rsidP="00B31E63">
      <w:pPr>
        <w:spacing w:line="216" w:lineRule="auto"/>
        <w:jc w:val="center"/>
        <w:rPr>
          <w:rFonts w:ascii="Impact" w:eastAsia="HGPSoeiKakugothicUB" w:hAnsi="Impact" w:cs="Times New Roman"/>
          <w:caps/>
          <w:color w:val="696700"/>
          <w:sz w:val="2"/>
        </w:rPr>
      </w:pPr>
    </w:p>
    <w:p w14:paraId="210B1A0C" w14:textId="77777777" w:rsidR="00827D80" w:rsidRDefault="00827D80" w:rsidP="00827D80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You should get discovery by </w:t>
      </w:r>
      <w:r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>{{date_discovery_due}}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If you don't you can tell the court with a </w:t>
      </w:r>
      <w:r w:rsidR="00B31E63" w:rsidRPr="00B31E6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Motion to Compel </w:t>
      </w:r>
      <w:r w:rsidR="00B31E63" w:rsidRPr="00827D8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Discovery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1F30671" w14:textId="77777777" w:rsidR="00827D80" w:rsidRPr="00827D80" w:rsidRDefault="00B31E63" w:rsidP="00827D80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31E6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{% if remind_user %} </w:t>
      </w:r>
      <w:r w:rsid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>We</w:t>
      </w:r>
      <w:r w:rsidR="00827D80" w:rsidRP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will send you a reminder to fill this form out online later.{% else %} If you didn't print it, you can download a new copy from </w:t>
      </w:r>
      <w:hyperlink r:id="rId11" w:history="1">
        <w:r w:rsidR="00827D80" w:rsidRPr="00827D80">
          <w:rPr>
            <w:rFonts w:ascii="Times New Roman" w:eastAsia="Times New Roman" w:hAnsi="Times New Roman" w:cs="Times New Roman"/>
            <w:color w:val="5F5F5F"/>
            <w:sz w:val="24"/>
            <w:szCs w:val="24"/>
            <w:u w:val="single"/>
          </w:rPr>
          <w:t>https://gbls.org/tactics/compel</w:t>
        </w:r>
      </w:hyperlink>
      <w:r w:rsidR="00827D80" w:rsidRP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>.{% endif %}</w:t>
      </w:r>
    </w:p>
    <w:p w14:paraId="234AECDA" w14:textId="77777777" w:rsidR="00827D80" w:rsidRPr="00827D80" w:rsidRDefault="00827D80" w:rsidP="00827D80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C6D2BD5" w14:textId="3985B1EA" w:rsidR="00B31E63" w:rsidRPr="00B31E63" w:rsidRDefault="00827D80" w:rsidP="00827D80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Deliver </w:t>
      </w:r>
      <w:r w:rsidR="001A00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the motion to compel discovery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within 5 days of </w:t>
      </w:r>
      <w:r w:rsidRPr="00827D8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{{ date_motion_to_compel_due }}.</w:t>
      </w:r>
      <w:r w:rsidRPr="00827D8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copy will need to go to both your landlord and to the court.</w:t>
      </w:r>
    </w:p>
    <w:sectPr w:rsidR="00B31E63" w:rsidRPr="00B31E63" w:rsidSect="00021F97">
      <w:pgSz w:w="12240" w:h="15840"/>
      <w:pgMar w:top="720" w:right="720" w:bottom="720" w:left="720" w:header="720" w:footer="720" w:gutter="0"/>
      <w:cols w:num="2" w:sep="1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PSoeiKakugothicUB"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6E4"/>
    <w:multiLevelType w:val="hybridMultilevel"/>
    <w:tmpl w:val="AFC21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D126D"/>
    <w:multiLevelType w:val="multilevel"/>
    <w:tmpl w:val="1DDAA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E362265"/>
    <w:multiLevelType w:val="multilevel"/>
    <w:tmpl w:val="6FC435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GPSoeiKakugothicUB" w:hAnsi="Times New Roman"/>
        <w:color w:val="6967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63"/>
    <w:rsid w:val="00021F97"/>
    <w:rsid w:val="001809BB"/>
    <w:rsid w:val="001A0039"/>
    <w:rsid w:val="001E3DC4"/>
    <w:rsid w:val="00254158"/>
    <w:rsid w:val="002965BA"/>
    <w:rsid w:val="0033315D"/>
    <w:rsid w:val="00827D80"/>
    <w:rsid w:val="0088653D"/>
    <w:rsid w:val="00A1424D"/>
    <w:rsid w:val="00B31E63"/>
    <w:rsid w:val="00D810C6"/>
    <w:rsid w:val="00D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33CA"/>
  <w15:chartTrackingRefBased/>
  <w15:docId w15:val="{11A8A5F1-5CEE-4F63-B674-69DAEFF9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E63"/>
    <w:pPr>
      <w:spacing w:after="0" w:line="252" w:lineRule="auto"/>
    </w:pPr>
    <w:rPr>
      <w:color w:val="404040" w:themeColor="text1" w:themeTint="BF"/>
      <w:kern w:val="2"/>
      <w:sz w:val="28"/>
      <w:szCs w:val="28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B31E63"/>
    <w:rPr>
      <w:rFonts w:asciiTheme="majorHAnsi" w:eastAsiaTheme="majorEastAsia" w:hAnsiTheme="majorHAnsi" w:cstheme="majorBidi"/>
      <w:caps/>
      <w:sz w:val="180"/>
    </w:rPr>
  </w:style>
  <w:style w:type="character" w:styleId="Strong">
    <w:name w:val="Strong"/>
    <w:basedOn w:val="DefaultParagraphFont"/>
    <w:uiPriority w:val="2"/>
    <w:qFormat/>
    <w:rsid w:val="00B31E63"/>
    <w:rPr>
      <w:b w:val="0"/>
      <w:bCs w:val="0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"/>
    <w:qFormat/>
    <w:rsid w:val="00B31E63"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color w:val="auto"/>
      <w:kern w:val="0"/>
      <w:sz w:val="180"/>
      <w:szCs w:val="22"/>
      <w:lang w:eastAsia="en-US"/>
      <w14:ligatures w14:val="none"/>
    </w:rPr>
  </w:style>
  <w:style w:type="character" w:customStyle="1" w:styleId="TitleChar1">
    <w:name w:val="Title Char1"/>
    <w:basedOn w:val="DefaultParagraphFont"/>
    <w:uiPriority w:val="10"/>
    <w:rsid w:val="00B31E6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"/>
    </w:rPr>
  </w:style>
  <w:style w:type="paragraph" w:customStyle="1" w:styleId="EventHeading">
    <w:name w:val="Event Heading"/>
    <w:basedOn w:val="Normal"/>
    <w:uiPriority w:val="3"/>
    <w:qFormat/>
    <w:rsid w:val="00B31E63"/>
    <w:pPr>
      <w:spacing w:before="540" w:line="216" w:lineRule="auto"/>
    </w:pPr>
    <w:rPr>
      <w:rFonts w:asciiTheme="majorHAnsi" w:eastAsiaTheme="majorEastAsia" w:hAnsiTheme="majorHAnsi" w:cstheme="majorBidi"/>
      <w:caps/>
      <w:color w:val="2F5496" w:themeColor="accent1" w:themeShade="BF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E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63"/>
    <w:rPr>
      <w:rFonts w:ascii="Segoe UI" w:hAnsi="Segoe UI" w:cs="Segoe UI"/>
      <w:color w:val="404040" w:themeColor="text1" w:themeTint="BF"/>
      <w:kern w:val="2"/>
      <w:sz w:val="18"/>
      <w:szCs w:val="18"/>
      <w:lang w:eastAsia="ja-JP"/>
      <w14:ligatures w14:val="standard"/>
    </w:rPr>
  </w:style>
  <w:style w:type="paragraph" w:customStyle="1" w:styleId="EventSubhead">
    <w:name w:val="Event Subhead"/>
    <w:basedOn w:val="Normal"/>
    <w:uiPriority w:val="7"/>
    <w:qFormat/>
    <w:rsid w:val="00B31E63"/>
    <w:pPr>
      <w:spacing w:line="216" w:lineRule="auto"/>
    </w:pPr>
    <w:rPr>
      <w:rFonts w:ascii="Impact" w:eastAsia="HGPSoeiKakugothicUB" w:hAnsi="Impact" w:cs="Impact"/>
      <w:caps/>
      <w:sz w:val="48"/>
    </w:rPr>
  </w:style>
  <w:style w:type="paragraph" w:styleId="ListParagraph">
    <w:name w:val="List Paragraph"/>
    <w:basedOn w:val="Normal"/>
    <w:uiPriority w:val="34"/>
    <w:qFormat/>
    <w:rsid w:val="0088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shousinginfo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bls.org/tactics/compe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F684-EEFE-4172-A413-5D1145B1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4</cp:revision>
  <dcterms:created xsi:type="dcterms:W3CDTF">2019-03-15T00:59:00Z</dcterms:created>
  <dcterms:modified xsi:type="dcterms:W3CDTF">2019-03-26T01:31:00Z</dcterms:modified>
</cp:coreProperties>
</file>