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facts.tenant_rent_frequency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I receive a rent subsidy. The full contract rent is {{ currency(facts.tenant_contract_rent)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 eviction_reason==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 in ['Section 8 voucher', 'MRVP']</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lastRenderedPageBreak/>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lastRenderedPageBreak/>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0" w:name="_Hlk495920767"/>
      <w:bookmarkEnd w:id="0"/>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lastRenderedPageBreak/>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w:t>
      </w:r>
      <w:r w:rsidR="00E87BF4">
        <w:rPr>
          <w:rFonts w:ascii="Times New Roman;serif" w:hAnsi="Times New Roman;serif"/>
        </w:rPr>
        <w:t xml:space="preserve">and </w:t>
      </w:r>
      <w:r w:rsidR="00E87BF4" w:rsidRPr="00E87BF4">
        <w:rPr>
          <w:rFonts w:ascii="Times New Roman;serif" w:hAnsi="Times New Roman;serif"/>
        </w:rPr>
        <w:t>last_months_rent.prepaid</w:t>
      </w:r>
      <w:r w:rsidR="00E87BF4">
        <w:rPr>
          <w:rFonts w:ascii="Times New Roman;serif" w:hAnsi="Times New Roman;serif"/>
        </w:rPr>
        <w:t xml:space="preserve"> </w:t>
      </w:r>
      <w:r>
        <w:rPr>
          <w:rFonts w:ascii="Times New Roman;serif" w:hAnsi="Times New Roman;serif"/>
        </w:rPr>
        <w:t>and last_months_rent_amount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I paid last month’s rent of $ {{ last_months_rent.amount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rsidP="00965443">
      <w:pPr>
        <w:pStyle w:val="BodyText"/>
        <w:numPr>
          <w:ilvl w:val="0"/>
          <w:numId w:val="3"/>
        </w:numPr>
      </w:pPr>
      <w:r>
        <w:t xml:space="preserve">{%p </w:t>
      </w:r>
      <w:r w:rsidR="00965443" w:rsidRPr="00965443">
        <w:t>if subsidy_type in ['Section 8 voucher', 'MRVP']</w:t>
      </w:r>
      <w:r w:rsidR="003B4020">
        <w:t xml:space="preserve"> and </w:t>
      </w:r>
      <w:r>
        <w:t xml:space="preserve">subsidized_housing.pha_pays_rent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lastRenderedPageBreak/>
        <w:t>{%p endif %}</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lastRenderedPageBreak/>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lastRenderedPageBreak/>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lastRenderedPageBreak/>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lastRenderedPageBreak/>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lastRenderedPageBreak/>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 xml:space="preserve">not (facts.tenant_has_subsidy and subsidy_type == 'public housing') </w:t>
      </w:r>
      <w:r>
        <w:t>and postforeclosure.is_foreclosed %}</w:t>
      </w:r>
    </w:p>
    <w:p w:rsidR="009418C5" w:rsidRDefault="004C4B2B">
      <w:pPr>
        <w:pStyle w:val="BodyText"/>
        <w:numPr>
          <w:ilvl w:val="0"/>
          <w:numId w:val="3"/>
        </w:numPr>
      </w:pPr>
      <w:bookmarkStart w:id="1" w:name="_GoBack"/>
      <w:bookmarkEnd w:id="1"/>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{%p if plead_counterclaims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lastRenderedPageBreak/>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lastRenderedPageBreak/>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40A" w:rsidRDefault="0072540A">
      <w:r>
        <w:separator/>
      </w:r>
    </w:p>
  </w:endnote>
  <w:endnote w:type="continuationSeparator" w:id="0">
    <w:p w:rsidR="0072540A" w:rsidRDefault="0072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if person_answering == 'attorney'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F2F49">
          <w:rPr>
            <w:noProof/>
          </w:rPr>
          <w:t>16</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40A" w:rsidRDefault="0072540A">
      <w:r>
        <w:separator/>
      </w:r>
    </w:p>
  </w:footnote>
  <w:footnote w:type="continuationSeparator" w:id="0">
    <w:p w:rsidR="0072540A" w:rsidRDefault="00725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5295"/>
    <w:rsid w:val="000161C6"/>
    <w:rsid w:val="00055B34"/>
    <w:rsid w:val="00055EF9"/>
    <w:rsid w:val="00074A0F"/>
    <w:rsid w:val="00131408"/>
    <w:rsid w:val="001B2EE7"/>
    <w:rsid w:val="001D5677"/>
    <w:rsid w:val="002469F2"/>
    <w:rsid w:val="002471ED"/>
    <w:rsid w:val="00254AB5"/>
    <w:rsid w:val="002B1D85"/>
    <w:rsid w:val="002D63B8"/>
    <w:rsid w:val="002F13C8"/>
    <w:rsid w:val="0037370E"/>
    <w:rsid w:val="0037432C"/>
    <w:rsid w:val="003B4020"/>
    <w:rsid w:val="003E6CF8"/>
    <w:rsid w:val="00410828"/>
    <w:rsid w:val="00426183"/>
    <w:rsid w:val="004C219E"/>
    <w:rsid w:val="004C4B2B"/>
    <w:rsid w:val="0054239A"/>
    <w:rsid w:val="005C224C"/>
    <w:rsid w:val="00601653"/>
    <w:rsid w:val="006427F7"/>
    <w:rsid w:val="006753BD"/>
    <w:rsid w:val="007228FF"/>
    <w:rsid w:val="0072540A"/>
    <w:rsid w:val="00786722"/>
    <w:rsid w:val="008B7D19"/>
    <w:rsid w:val="008C0DF4"/>
    <w:rsid w:val="008F0BF7"/>
    <w:rsid w:val="00936AD7"/>
    <w:rsid w:val="009418C5"/>
    <w:rsid w:val="00965443"/>
    <w:rsid w:val="00B21780"/>
    <w:rsid w:val="00B31B38"/>
    <w:rsid w:val="00B33CA0"/>
    <w:rsid w:val="00BB2621"/>
    <w:rsid w:val="00BF4924"/>
    <w:rsid w:val="00C37A72"/>
    <w:rsid w:val="00C833C6"/>
    <w:rsid w:val="00CF2F49"/>
    <w:rsid w:val="00D34F19"/>
    <w:rsid w:val="00D81018"/>
    <w:rsid w:val="00D9095E"/>
    <w:rsid w:val="00D96BAE"/>
    <w:rsid w:val="00E401AF"/>
    <w:rsid w:val="00E87BF4"/>
    <w:rsid w:val="00EB6948"/>
    <w:rsid w:val="00EE781E"/>
    <w:rsid w:val="00EF45E0"/>
    <w:rsid w:val="00F06BB0"/>
    <w:rsid w:val="00F21AB2"/>
    <w:rsid w:val="00F41A69"/>
    <w:rsid w:val="00F56197"/>
    <w:rsid w:val="00F7125C"/>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CD400"/>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1837</TotalTime>
  <Pages>17</Pages>
  <Words>3867</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57</cp:revision>
  <dcterms:created xsi:type="dcterms:W3CDTF">2018-06-07T13:26:00Z</dcterms:created>
  <dcterms:modified xsi:type="dcterms:W3CDTF">2018-10-24T19:11:00Z</dcterms:modified>
  <dc:language>en-US</dc:language>
</cp:coreProperties>
</file>