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epository-health-scorecard"/>
    <w:p>
      <w:pPr>
        <w:pStyle w:val="Heading1"/>
      </w:pPr>
      <w:r>
        <w:t xml:space="preserve">Repository Health Scorecard</w:t>
      </w:r>
    </w:p>
    <w:p>
      <w:pPr>
        <w:pStyle w:val="FirstParagraph"/>
      </w:pPr>
      <w:r>
        <w:rPr>
          <w:bCs/>
          <w:b/>
        </w:rPr>
        <w:t xml:space="preserve">A 100-point rubric for assessing the health of any software repository at a glance.</w:t>
      </w:r>
    </w:p>
    <w:p>
      <w:pPr>
        <w:pStyle w:val="BlockText"/>
      </w:pPr>
      <w:r>
        <w:t xml:space="preserve">Use after Phase 1 (baseline), after Phase 4 (improve), and quarterly in Control. Anything &lt; 60 is</w:t>
      </w:r>
      <w:r>
        <w:t xml:space="preserve"> </w:t>
      </w:r>
      <w:r>
        <w:rPr>
          <w:iCs/>
          <w:i/>
        </w:rPr>
        <w:t xml:space="preserve">critical</w:t>
      </w:r>
      <w:r>
        <w:t xml:space="preserve">; anything ≥ 90 is</w:t>
      </w:r>
      <w:r>
        <w:t xml:space="preserve"> </w:t>
      </w:r>
      <w:r>
        <w:rPr>
          <w:iCs/>
          <w:i/>
        </w:rPr>
        <w:t xml:space="preserve">excellent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coring-overview"/>
    <w:p>
      <w:pPr>
        <w:pStyle w:val="Heading3"/>
      </w:pPr>
      <w:r>
        <w:t xml:space="preserve">Scoring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83"/>
        <w:gridCol w:w="696"/>
        <w:gridCol w:w="6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–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Production-ready. Minor polish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– 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Healthy. Targeted improvements will get to Excellent.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– 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but fragile. Plan a focused cleanup sprint.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the full DMAIC cleanup methodology. Do not ship critical changes.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documentation-0-25-points"/>
    <w:p>
      <w:pPr>
        <w:pStyle w:val="Heading3"/>
      </w:pPr>
      <w:r>
        <w:t xml:space="preserve">1. Documentation (0 – 25 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94"/>
        <w:gridCol w:w="6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Top-level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exists and answers what / why / how-to-run / how-to-contribute.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READMEs in every top-level directory.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documentation exists (auto-generated or hand-written).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guide + developer guide exist.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is</w:t>
            </w:r>
            <w:r>
              <w:t xml:space="preserve"> </w:t>
            </w:r>
            <w:r>
              <w:rPr>
                <w:bCs/>
                <w:b/>
              </w:rPr>
              <w:t xml:space="preserve">up-to-date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docs/**/*.md</w:t>
            </w:r>
            <w:r>
              <w:t xml:space="preserve"> </w:t>
            </w:r>
            <w:r>
              <w:t xml:space="preserve">&gt; 90 days older than the code it describes).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</w:t>
            </w:r>
          </w:p>
        </w:tc>
      </w:tr>
    </w:tbl>
    <w:bookmarkStart w:id="21" w:name="how-to-measure"/>
    <w:p>
      <w:pPr>
        <w:pStyle w:val="Heading4"/>
      </w:pPr>
      <w:r>
        <w:t xml:space="preserve">How to measure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repo_analysis_toolkit/validate_cleanup.py --check docs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Spot-check 3 random source files: does the doc still describe them correctly?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organization-0-25-points"/>
    <w:p>
      <w:pPr>
        <w:pStyle w:val="Heading3"/>
      </w:pPr>
      <w:r>
        <w:t xml:space="preserve">2. Organization (0 – 25 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31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directory structure (≤ 15 top-level entries, logical grouping).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Logical file placement (every file lives where its name suggests).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Consistent naming (one convention per file type, applied 95%+).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management (semver tags +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docs_versioned/</w:t>
            </w:r>
            <w:r>
              <w:t xml:space="preserve"> </w:t>
            </w:r>
            <w:r>
              <w:t xml:space="preserve">for major versions).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redundancy (zero duplicate files in</w:t>
            </w:r>
            <w:r>
              <w:t xml:space="preserve"> </w:t>
            </w:r>
            <w:r>
              <w:rPr>
                <w:rStyle w:val="VerbatimChar"/>
              </w:rPr>
              <w:t xml:space="preserve">classify_artifacts.py</w:t>
            </w:r>
            <w:r>
              <w:t xml:space="preserve"> </w:t>
            </w:r>
            <w:r>
              <w:t xml:space="preserve">output).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</w:t>
            </w:r>
          </w:p>
        </w:tc>
      </w:tr>
    </w:tbl>
    <w:bookmarkStart w:id="23" w:name="how-to-measure-1"/>
    <w:p>
      <w:pPr>
        <w:pStyle w:val="Heading4"/>
      </w:pPr>
      <w:r>
        <w:t xml:space="preserve">How to measure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find . -maxdepth 1 -type d | wc -l</w:t>
      </w:r>
      <w:r>
        <w:t xml:space="preserve"> </w:t>
      </w:r>
      <w:r>
        <w:t xml:space="preserve">should be ≤ 15.</w:t>
      </w:r>
    </w:p>
    <w:p>
      <w:pPr>
        <w:numPr>
          <w:ilvl w:val="0"/>
          <w:numId w:val="1002"/>
        </w:numPr>
        <w:pStyle w:val="Compact"/>
      </w:pPr>
      <w:r>
        <w:t xml:space="preserve">Re-run</w:t>
      </w:r>
      <w:r>
        <w:t xml:space="preserve"> </w:t>
      </w:r>
      <w:r>
        <w:rPr>
          <w:rStyle w:val="VerbatimChar"/>
        </w:rPr>
        <w:t xml:space="preserve">classify_artifacts.py</w:t>
      </w:r>
      <w:r>
        <w:t xml:space="preserve">;</w:t>
      </w:r>
      <w:r>
        <w:t xml:space="preserve"> </w:t>
      </w:r>
      <w:r>
        <w:t xml:space="preserve">“</w:t>
      </w:r>
      <w:r>
        <w:t xml:space="preserve">Redundant</w:t>
      </w:r>
      <w:r>
        <w:t xml:space="preserve">”</w:t>
      </w:r>
      <w:r>
        <w:t xml:space="preserve"> </w:t>
      </w:r>
      <w:r>
        <w:t xml:space="preserve">column must be empty.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git tag --list "v*" | tail -5</w:t>
      </w:r>
      <w:r>
        <w:t xml:space="preserve"> </w:t>
      </w:r>
      <w:r>
        <w:t xml:space="preserve">should match the latest 5 entries of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automation-0-25-points"/>
    <w:p>
      <w:pPr>
        <w:pStyle w:val="Heading3"/>
      </w:pPr>
      <w:r>
        <w:t xml:space="preserve">3. Automation (0 – 25 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153"/>
        <w:gridCol w:w="7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workflows in place (lint, build, test, deploy).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testing (unit + integration; coverage tracked).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documentation (docs build / deploy on every change to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monitoring (daily dashboard check, broken-link check, dependency check).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</w:t>
            </w:r>
          </w:p>
        </w:tc>
      </w:tr>
    </w:tbl>
    <w:bookmarkStart w:id="25" w:name="how-to-measure-2"/>
    <w:p>
      <w:pPr>
        <w:pStyle w:val="Heading4"/>
      </w:pPr>
      <w:r>
        <w:t xml:space="preserve">How to measure</w:t>
      </w:r>
    </w:p>
    <w:p>
      <w:pPr>
        <w:numPr>
          <w:ilvl w:val="0"/>
          <w:numId w:val="1003"/>
        </w:numPr>
        <w:pStyle w:val="Compact"/>
      </w:pPr>
      <w:r>
        <w:t xml:space="preserve">Count workflows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— should be ≥ 7.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gh workflow list --all</w:t>
      </w:r>
      <w:r>
        <w:t xml:space="preserve"> </w:t>
      </w:r>
      <w:r>
        <w:t xml:space="preserve">— all workflows last run within 30 days.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 </w:t>
      </w:r>
      <w:r>
        <w:t xml:space="preserve">— every linked dashboard returns 200.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governance-0-25-points"/>
    <w:p>
      <w:pPr>
        <w:pStyle w:val="Heading3"/>
      </w:pPr>
      <w:r>
        <w:t xml:space="preserve">4. Governance (0 – 25 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100"/>
        <w:gridCol w:w="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CONTRIBUTING.md</w:t>
            </w:r>
            <w:r>
              <w:t xml:space="preserve"> </w:t>
            </w:r>
            <w:r>
              <w:t xml:space="preserve">exists and is current.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+ PR templates installed (≥ 4 issue templates, 1 PR template).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protection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(required reviews, required status checks, no force-push, includes admins).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 process documented and followed (PR approval rule enforced).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plan published (</w:t>
            </w:r>
            <w:r>
              <w:rPr>
                <w:rStyle w:val="VerbatimChar"/>
              </w:rPr>
              <w:t xml:space="preserve">MAINTENANCE_SCHEDULE.md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</w:t>
            </w:r>
          </w:p>
        </w:tc>
      </w:tr>
    </w:tbl>
    <w:bookmarkStart w:id="27" w:name="how-to-measure-3"/>
    <w:p>
      <w:pPr>
        <w:pStyle w:val="Heading4"/>
      </w:pPr>
      <w:r>
        <w:t xml:space="preserve">How to measure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gh api repos/:owner/:repo/branches/main/protection</w:t>
      </w:r>
      <w:r>
        <w:t xml:space="preserve"> </w:t>
      </w:r>
      <w:r>
        <w:t xml:space="preserve">returns enforcement.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.github/ISSUE_TEMPLATE/*.md</w:t>
      </w:r>
      <w:r>
        <w:t xml:space="preserve"> </w:t>
      </w:r>
      <w:r>
        <w:t xml:space="preserve">count ≥ 4.</w:t>
      </w:r>
    </w:p>
    <w:p>
      <w:pPr>
        <w:numPr>
          <w:ilvl w:val="0"/>
          <w:numId w:val="1004"/>
        </w:numPr>
        <w:pStyle w:val="Compact"/>
      </w:pPr>
      <w:r>
        <w:t xml:space="preserve">Last 10 merged PRs all have ≥ 1 review approval.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coring-example-abacus-v4.4.0"/>
    <w:p>
      <w:pPr>
        <w:pStyle w:val="Heading3"/>
      </w:pPr>
      <w:r>
        <w:t xml:space="preserve">Scoring example — ABACUS v4.4.0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67"/>
        <w:gridCol w:w="1083"/>
        <w:gridCol w:w="56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Points 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criteria met; minor freshness gaps on some</w:t>
            </w:r>
            <w:r>
              <w:t xml:space="preserve"> </w:t>
            </w:r>
            <w:r>
              <w:rPr>
                <w:rStyle w:val="VerbatimChar"/>
              </w:rPr>
              <w:t xml:space="preserve">v0.31</w:t>
            </w:r>
            <w:r>
              <w:t xml:space="preserve"> </w:t>
            </w:r>
            <w:r>
              <w:t xml:space="preserve">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95+ artifacts classified; one duplicate cleanup script flagged Stale.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active workflows; DMAIC metrics live; daily health checks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templates + contributing + maintenance live;</w:t>
            </w:r>
            <w:r>
              <w:t xml:space="preserve"> </w:t>
            </w:r>
            <w:r>
              <w:rPr>
                <w:bCs/>
                <w:b/>
              </w:rPr>
              <w:t xml:space="preserve">branch protection pending</w:t>
            </w:r>
            <w:r>
              <w:t xml:space="preserve"> </w:t>
            </w:r>
            <w:r>
              <w:t xml:space="preserve">(admin action).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92/25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— let’s redo that.</w:t>
            </w:r>
          </w:p>
        </w:tc>
      </w:tr>
    </w:tbl>
    <w:p>
      <w:pPr>
        <w:pStyle w:val="BodyText"/>
      </w:pPr>
      <w:r>
        <w:rPr>
          <w:bCs/>
          <w:b/>
        </w:rPr>
        <w:t xml:space="preserve">ABACUS total: 92 / 100 → Excellent.</w:t>
      </w:r>
      <w:r>
        <w:t xml:space="preserve"> </w:t>
      </w:r>
      <w:r>
        <w:t xml:space="preserve">Branch-protection is the single 5-point ceiling lift remaining.</w:t>
      </w:r>
    </w:p>
    <w:p>
      <w:r>
        <w:pict>
          <v:rect style="width:0;height:1.5pt" o:hralign="center" o:hrstd="t" o:hr="t"/>
        </w:pict>
      </w:r>
    </w:p>
    <w:bookmarkEnd w:id="29"/>
    <w:bookmarkStart w:id="30" w:name="X7e6118e84e873d59d80273c1ba39d1fe2faff51"/>
    <w:p>
      <w:pPr>
        <w:pStyle w:val="Heading3"/>
      </w:pPr>
      <w:r>
        <w:t xml:space="preserve">Quick template (copy into</w:t>
      </w:r>
      <w:r>
        <w:t xml:space="preserve"> </w:t>
      </w:r>
      <w:r>
        <w:rPr>
          <w:rStyle w:val="VerbatimChar"/>
        </w:rPr>
        <w:t xml:space="preserve">REPO_HEALTH_SCORECARD_RESULTS.md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# Repo Health Scorecard — &lt;repo name&gt;</w:t>
      </w:r>
      <w:r>
        <w:br/>
      </w:r>
      <w:r>
        <w:br/>
      </w:r>
      <w:r>
        <w:rPr>
          <w:rStyle w:val="NormalTok"/>
        </w:rPr>
        <w:t xml:space="preserve">Date: YYYY-MM-DD</w:t>
      </w:r>
      <w:r>
        <w:br/>
      </w:r>
      <w:r>
        <w:rPr>
          <w:rStyle w:val="NormalTok"/>
        </w:rPr>
        <w:t xml:space="preserve">Phase: 1 / 4 / Control</w:t>
      </w:r>
      <w:r>
        <w:br/>
      </w:r>
      <w:r>
        <w:br/>
      </w:r>
      <w:r>
        <w:rPr>
          <w:rStyle w:val="FunctionTok"/>
        </w:rPr>
        <w:t xml:space="preserve">## Documentation (___ / 25)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Top-level README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Section READMEs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API docs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User + developer guides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Docs are current (5)</w:t>
      </w:r>
      <w:r>
        <w:br/>
      </w:r>
      <w:r>
        <w:br/>
      </w:r>
      <w:r>
        <w:rPr>
          <w:rStyle w:val="FunctionTok"/>
        </w:rPr>
        <w:t xml:space="preserve">## Organization (___ / 25)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Clear top-level structure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Logical file placement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Consistent naming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Version management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redundancy (5)</w:t>
      </w:r>
      <w:r>
        <w:br/>
      </w:r>
      <w:r>
        <w:br/>
      </w:r>
      <w:r>
        <w:rPr>
          <w:rStyle w:val="FunctionTok"/>
        </w:rPr>
        <w:t xml:space="preserve">## Automation (___ / 25)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CI/CD workflows (10)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Automated testing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Automated docs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Health monitoring (5)</w:t>
      </w:r>
      <w:r>
        <w:br/>
      </w:r>
      <w:r>
        <w:br/>
      </w:r>
      <w:r>
        <w:rPr>
          <w:rStyle w:val="FunctionTok"/>
        </w:rPr>
        <w:t xml:space="preserve">## Governance (___ / 25)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Contributing guide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Issue + PR templates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Branch protection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Code review process (5)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Maintenance plan (5)</w:t>
      </w:r>
      <w:r>
        <w:br/>
      </w:r>
      <w:r>
        <w:br/>
      </w:r>
      <w:r>
        <w:rPr>
          <w:rStyle w:val="NormalTok"/>
        </w:rPr>
        <w:t xml:space="preserve">**Total: ___ / 100**</w:t>
      </w:r>
      <w:r>
        <w:br/>
      </w:r>
      <w:r>
        <w:br/>
      </w:r>
      <w:r>
        <w:rPr>
          <w:rStyle w:val="FunctionTok"/>
        </w:rPr>
        <w:t xml:space="preserve">### Top 3 things blocking the next 10 points</w:t>
      </w:r>
      <w:r>
        <w:br/>
      </w:r>
      <w:r>
        <w:rPr>
          <w:rStyle w:val="NormalTok"/>
        </w:rPr>
        <w:t xml:space="preserve">1.</w:t>
      </w:r>
      <w:r>
        <w:br/>
      </w:r>
      <w:r>
        <w:rPr>
          <w:rStyle w:val="NormalTok"/>
        </w:rPr>
        <w:t xml:space="preserve">2.</w:t>
      </w:r>
      <w:r>
        <w:br/>
      </w:r>
      <w:r>
        <w:rPr>
          <w:rStyle w:val="NormalTok"/>
        </w:rPr>
        <w:t xml:space="preserve">3.</w:t>
      </w:r>
    </w:p>
    <w:p>
      <w:r>
        <w:pict>
          <v:rect style="width:0;height:1.5pt" o:hralign="center" o:hrstd="t" o:hr="t"/>
        </w:pict>
      </w:r>
    </w:p>
    <w:bookmarkEnd w:id="30"/>
    <w:bookmarkStart w:id="31" w:name="re-scoring-schedule"/>
    <w:p>
      <w:pPr>
        <w:pStyle w:val="Heading3"/>
      </w:pPr>
      <w:r>
        <w:t xml:space="preserve">Re-scoring schedule</w:t>
      </w:r>
    </w:p>
    <w:p>
      <w:pPr>
        <w:numPr>
          <w:ilvl w:val="0"/>
          <w:numId w:val="1005"/>
        </w:numPr>
        <w:pStyle w:val="Compact"/>
      </w:pPr>
      <w:r>
        <w:t xml:space="preserve">Immediately after Phase 1 — baseline.</w:t>
      </w:r>
    </w:p>
    <w:p>
      <w:pPr>
        <w:numPr>
          <w:ilvl w:val="0"/>
          <w:numId w:val="1005"/>
        </w:numPr>
        <w:pStyle w:val="Compact"/>
      </w:pPr>
      <w:r>
        <w:t xml:space="preserve">Immediately after Phase 4 — improvement.</w:t>
      </w:r>
    </w:p>
    <w:p>
      <w:pPr>
        <w:numPr>
          <w:ilvl w:val="0"/>
          <w:numId w:val="1005"/>
        </w:numPr>
        <w:pStyle w:val="Compact"/>
      </w:pPr>
      <w:r>
        <w:t xml:space="preserve">Quarterly thereafter — drift detection.</w:t>
      </w:r>
    </w:p>
    <w:p>
      <w:pPr>
        <w:pStyle w:val="FirstParagraph"/>
      </w:pPr>
      <w:r>
        <w:t xml:space="preserve">Track the trend over time on</w:t>
      </w:r>
      <w:r>
        <w:t xml:space="preserve"> </w:t>
      </w:r>
      <w:r>
        <w:rPr>
          <w:rStyle w:val="VerbatimChar"/>
        </w:rPr>
        <w:t xml:space="preserve">docs/dmaic-metrics.html</w:t>
      </w:r>
      <w:r>
        <w:t xml:space="preserve"> </w:t>
      </w:r>
      <w:r>
        <w:t xml:space="preserve">(or your equivalent dashboard).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2026-05-18T00:55:53Z</dcterms:created>
  <dcterms:modified xsi:type="dcterms:W3CDTF">2026-05-18T00:55:53Z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