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009-final-deliverables-commissioning"/>
    <w:p>
      <w:pPr>
        <w:pStyle w:val="Heading1"/>
      </w:pPr>
      <w:r>
        <w:t xml:space="preserve">W009 — Final Deliverables &amp; Commissioning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 (infrastructure landed; awaiting engineering sign-off)</w:t>
      </w:r>
      <w:r>
        <w:t xml:space="preserve"> </w:t>
      </w:r>
      <w:r>
        <w:rPr>
          <w:bCs/>
          <w:b/>
        </w:rPr>
        <w:t xml:space="preserve">Wave goal:</w:t>
      </w:r>
      <w:r>
        <w:t xml:space="preserve"> </w:t>
      </w:r>
      <w:r>
        <w:t xml:space="preserve">turn the W006 heuristic cross-map + W008 reviewer triage into a</w:t>
      </w:r>
      <w:r>
        <w:t xml:space="preserve"> </w:t>
      </w:r>
      <w:r>
        <w:rPr>
          <w:bCs/>
          <w:b/>
        </w:rPr>
        <w:t xml:space="preserve">commissioned v1.0 canonical register</w:t>
      </w:r>
      <w:r>
        <w:t xml:space="preserve"> </w:t>
      </w:r>
      <w:r>
        <w:t xml:space="preserve">with a formal engineering</w:t>
      </w:r>
      <w:r>
        <w:t xml:space="preserve"> </w:t>
      </w:r>
      <w:r>
        <w:rPr>
          <w:bCs/>
          <w:b/>
        </w:rPr>
        <w:t xml:space="preserve">sign-off</w:t>
      </w:r>
      <w:r>
        <w:rPr>
          <w:bCs/>
          <w:b/>
        </w:rPr>
        <w:t xml:space="preserve"> </w:t>
      </w:r>
      <w:r>
        <w:rPr>
          <w:bCs/>
          <w:b/>
        </w:rPr>
        <w:t xml:space="preserve">record</w:t>
      </w:r>
      <w:r>
        <w:t xml:space="preserve">, without ever fabricating an engineering confirmation.</w:t>
      </w:r>
    </w:p>
    <w:p>
      <w:r>
        <w:pict>
          <v:rect style="width:0;height:1.5pt" o:hralign="center" o:hrstd="t" o:hr="t"/>
        </w:pict>
      </w:r>
    </w:p>
    <w:bookmarkStart w:id="20" w:name="why-w009-exists"/>
    <w:p>
      <w:pPr>
        <w:pStyle w:val="Heading2"/>
      </w:pPr>
      <w:r>
        <w:t xml:space="preserve">1. Why W009 exists</w:t>
      </w:r>
    </w:p>
    <w:p>
      <w:pPr>
        <w:pStyle w:val="FirstParagraph"/>
      </w:pPr>
      <w:r>
        <w:t xml:space="preserve">W005 proved the design register (circuit-sequential, e.g. </w:t>
      </w:r>
      <w:r>
        <w:rPr>
          <w:rStyle w:val="VerbatimChar"/>
        </w:rPr>
        <w:t xml:space="preserve">CV001</w:t>
      </w:r>
      <w:r>
        <w:t xml:space="preserve">) and the</w:t>
      </w:r>
      <w:r>
        <w:t xml:space="preserve"> </w:t>
      </w:r>
      <w:r>
        <w:t xml:space="preserve">as-drawn catalog (instance-numbered, e.g. </w:t>
      </w:r>
      <w:r>
        <w:rPr>
          <w:rStyle w:val="VerbatimChar"/>
        </w:rPr>
        <w:t xml:space="preserve">CV560</w:t>
      </w:r>
      <w:r>
        <w:t xml:space="preserve">) use</w:t>
      </w:r>
      <w:r>
        <w:t xml:space="preserve"> </w:t>
      </w:r>
      <w:r>
        <w:rPr>
          <w:bCs/>
          <w:b/>
        </w:rPr>
        <w:t xml:space="preserve">orthogonal</w:t>
      </w:r>
      <w:r>
        <w:t xml:space="preserve"> </w:t>
      </w:r>
      <w:r>
        <w:t xml:space="preserve">tag</w:t>
      </w:r>
      <w:r>
        <w:t xml:space="preserve"> </w:t>
      </w:r>
      <w:r>
        <w:t xml:space="preserve">schemes → exact tag overlap is</w:t>
      </w:r>
      <w:r>
        <w:t xml:space="preserve"> </w:t>
      </w:r>
      <w:r>
        <w:rPr>
          <w:bCs/>
          <w:b/>
        </w:rPr>
        <w:t xml:space="preserve">0%</w:t>
      </w:r>
      <w:r>
        <w:t xml:space="preserve">. W006 produced a confidence-scored</w:t>
      </w:r>
      <w:r>
        <w:t xml:space="preserve"> </w:t>
      </w:r>
      <w:r>
        <w:t xml:space="preserve">heuristic cross-map (43 pairs: 39 MEDIUM, 4 LOW; 54 unmapped) but, by design,</w:t>
      </w:r>
      <w:r>
        <w:t xml:space="preserve"> </w:t>
      </w:r>
      <w:r>
        <w:rPr>
          <w:bCs/>
          <w:b/>
        </w:rPr>
        <w:t xml:space="preserve">0 HIGH</w:t>
      </w:r>
      <w:r>
        <w:t xml:space="preserve"> </w:t>
      </w:r>
      <w:r>
        <w:t xml:space="preserve">pairs — HIGH requires an independent corroborator or a human-confirmed</w:t>
      </w:r>
      <w:r>
        <w:t xml:space="preserve"> </w:t>
      </w:r>
      <w:r>
        <w:t xml:space="preserve">seed. W008 gave reviewers an interactive surface to triage those pairs.</w:t>
      </w:r>
    </w:p>
    <w:p>
      <w:pPr>
        <w:pStyle w:val="BodyText"/>
      </w:pPr>
      <w:r>
        <w:t xml:space="preserve">W009 closes the loop: it ingests reviewer decisions, promotes confirmed pairs to</w:t>
      </w:r>
      <w:r>
        <w:t xml:space="preserve"> </w:t>
      </w:r>
      <w:r>
        <w:t xml:space="preserve">HIGH, and publishes the commissioned register + sign-off record.</w:t>
      </w:r>
    </w:p>
    <w:bookmarkEnd w:id="20"/>
    <w:bookmarkStart w:id="21" w:name="the-honesty-invariant-do-not-break"/>
    <w:p>
      <w:pPr>
        <w:pStyle w:val="Heading2"/>
      </w:pPr>
      <w:r>
        <w:t xml:space="preserve">2. The honesty invariant (do not break)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configs/known_seeds.json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committed empty</w:t>
      </w:r>
      <w:r>
        <w:t xml:space="preserve">. Seeds are added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by</w:t>
      </w:r>
      <w:r>
        <w:t xml:space="preserve"> </w:t>
      </w:r>
      <w:r>
        <w:t xml:space="preserve">ingesting reviewer-confirmed viewer decisions — never hand-written, never</w:t>
      </w:r>
      <w:r>
        <w:t xml:space="preserve"> </w:t>
      </w:r>
      <w:r>
        <w:t xml:space="preserve">inferred.</w:t>
      </w:r>
    </w:p>
    <w:p>
      <w:pPr>
        <w:numPr>
          <w:ilvl w:val="0"/>
          <w:numId w:val="1001"/>
        </w:numPr>
        <w:pStyle w:val="Compact"/>
      </w:pPr>
      <w:r>
        <w:t xml:space="preserve">A tag is</w:t>
      </w:r>
      <w:r>
        <w:t xml:space="preserve"> </w:t>
      </w:r>
      <w:r>
        <w:rPr>
          <w:rStyle w:val="VerbatimChar"/>
        </w:rPr>
        <w:t xml:space="preserve">commissioned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backed by a HIGH-tier score (≥0.80),</w:t>
      </w:r>
      <w:r>
        <w:t xml:space="preserve"> </w:t>
      </w:r>
      <w:r>
        <w:t xml:space="preserve">which means an engineering-confirmed seed (score 1.0) or independent signal</w:t>
      </w:r>
      <w:r>
        <w:t xml:space="preserve"> </w:t>
      </w:r>
      <w:r>
        <w:t xml:space="preserve">corroboration.</w:t>
      </w:r>
    </w:p>
    <w:p>
      <w:pPr>
        <w:numPr>
          <w:ilvl w:val="0"/>
          <w:numId w:val="1001"/>
        </w:numPr>
        <w:pStyle w:val="Compact"/>
      </w:pPr>
      <w:r>
        <w:t xml:space="preserve">With no confirmed seeds the honest baseline is</w:t>
      </w:r>
      <w:r>
        <w:t xml:space="preserve"> </w:t>
      </w:r>
      <w:r>
        <w:rPr>
          <w:bCs/>
          <w:b/>
        </w:rPr>
        <w:t xml:space="preserve">0 commissioned / 43</w:t>
      </w:r>
      <w:r>
        <w:rPr>
          <w:bCs/>
          <w:b/>
        </w:rPr>
        <w:t xml:space="preserve"> </w:t>
      </w:r>
      <w:r>
        <w:rPr>
          <w:bCs/>
          <w:b/>
        </w:rPr>
        <w:t xml:space="preserve">provisional / 54 open</w:t>
      </w:r>
      <w:r>
        <w:t xml:space="preserve">. The release artifacts say exactly that.</w:t>
      </w:r>
    </w:p>
    <w:bookmarkEnd w:id="21"/>
    <w:bookmarkStart w:id="22" w:name="commissioning-status"/>
    <w:p>
      <w:pPr>
        <w:pStyle w:val="Heading2"/>
      </w:pPr>
      <w:r>
        <w:t xml:space="preserve">3. Commissioning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commissioned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trustworthy design↔as-drawn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tier or confirmed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plausible but unconfirmed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/ LOW heuristic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unmapped design tag</w:t>
            </w:r>
          </w:p>
        </w:tc>
      </w:tr>
    </w:tbl>
    <w:bookmarkEnd w:id="22"/>
    <w:bookmarkStart w:id="24" w:name="the-commissioning-workflow"/>
    <w:p>
      <w:pPr>
        <w:pStyle w:val="Heading2"/>
      </w:pPr>
      <w:r>
        <w:t xml:space="preserve">4. The commissioning workflow</w:t>
      </w:r>
    </w:p>
    <w:p>
      <w:pPr>
        <w:pStyle w:val="SourceCode"/>
      </w:pPr>
      <w:r>
        <w:rPr>
          <w:rStyle w:val="VerbatimChar"/>
        </w:rPr>
        <w:t xml:space="preserve">┌─ output/interactive_viewer.html ─┐   reviewer triages pairs (Confirm/Reject/Defer)</w:t>
      </w:r>
      <w:r>
        <w:br/>
      </w:r>
      <w:r>
        <w:rPr>
          <w:rStyle w:val="VerbatimChar"/>
        </w:rPr>
        <w:t xml:space="preserve">│  ⬇ Triage  →  triage_decisions.json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│  python3 -m abacus_svg_pid.ingest_triage triage_decisions.json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configs/known_seeds.json   (reviewer-CONFIRMED seeds + provenance/audit)</w:t>
      </w:r>
      <w:r>
        <w:br/>
      </w:r>
      <w:r>
        <w:rPr>
          <w:rStyle w:val="VerbatimChar"/>
        </w:rPr>
        <w:t xml:space="preserve">               │  python3 -m abacus_svg_pid.build_w006_crossmap   (applies seeds → HIGH)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data/crossmap/crossmap_confidence.json</w:t>
      </w:r>
      <w:r>
        <w:br/>
      </w:r>
      <w:r>
        <w:rPr>
          <w:rStyle w:val="VerbatimChar"/>
        </w:rPr>
        <w:t xml:space="preserve">               │  python3 -m abacus_svg_pid.build_w009_release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data/excel/canonical_register_release_v1.0.yaml   (commissioned register)</w:t>
      </w:r>
      <w:r>
        <w:br/>
      </w:r>
      <w:r>
        <w:rPr>
          <w:rStyle w:val="VerbatimChar"/>
        </w:rPr>
        <w:t xml:space="preserve">   reports/W009_SIGNOFF_RECORD.{json,md}             (sign-off sheet)</w:t>
      </w:r>
      <w:r>
        <w:br/>
      </w:r>
      <w:r>
        <w:rPr>
          <w:rStyle w:val="VerbatimChar"/>
        </w:rPr>
        <w:t xml:space="preserve">   reports/W009_COMMISSIONING_REPORT.md              (release summary)</w:t>
      </w:r>
    </w:p>
    <w:bookmarkStart w:id="23" w:name="step-by-step"/>
    <w:p>
      <w:pPr>
        <w:pStyle w:val="Heading3"/>
      </w:pPr>
      <w:r>
        <w:t xml:space="preserve">Step-by-step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Triage</w:t>
      </w:r>
      <w:r>
        <w:t xml:space="preserve"> </w:t>
      </w:r>
      <w:r>
        <w:t xml:space="preserve">— open</w:t>
      </w:r>
      <w:r>
        <w:t xml:space="preserve"> </w:t>
      </w:r>
      <w:r>
        <w:rPr>
          <w:rStyle w:val="VerbatimChar"/>
        </w:rPr>
        <w:t xml:space="preserve">output/interactive_viewer.html</w:t>
      </w:r>
      <w:r>
        <w:t xml:space="preserve">, review each pair, click</w:t>
      </w:r>
      <w:r>
        <w:t xml:space="preserve"> </w:t>
      </w:r>
      <w:r>
        <w:t xml:space="preserve">Confirm / Reject / Defer. Decisions persist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Export</w:t>
      </w:r>
      <w:r>
        <w:t xml:space="preserve"> </w:t>
      </w:r>
      <w:r>
        <w:t xml:space="preserve">— click</w:t>
      </w:r>
      <w:r>
        <w:t xml:space="preserve"> </w:t>
      </w:r>
      <w:r>
        <w:rPr>
          <w:bCs/>
          <w:b/>
        </w:rPr>
        <w:t xml:space="preserve">⬇ Triage</w:t>
      </w:r>
      <w:r>
        <w:t xml:space="preserve"> </w:t>
      </w:r>
      <w:r>
        <w:t xml:space="preserve">to download</w:t>
      </w:r>
      <w:r>
        <w:t xml:space="preserve"> </w:t>
      </w:r>
      <w:r>
        <w:rPr>
          <w:rStyle w:val="VerbatimChar"/>
        </w:rPr>
        <w:t xml:space="preserve">triage_decisions.json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Ingest</w:t>
      </w:r>
      <w:r>
        <w:t xml:space="preserve"> </w:t>
      </w:r>
      <w:r>
        <w:t xml:space="preserve">—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abacus_svg_pid.ingest_triage triage_decisions.json</w:t>
      </w:r>
      <w:r>
        <w:br/>
      </w:r>
      <w:r>
        <w:rPr>
          <w:rStyle w:val="CommentTok"/>
        </w:rPr>
        <w:t xml:space="preserve"># add --dry-run first to preview what will be accepted/dropped</w:t>
      </w:r>
    </w:p>
    <w:p>
      <w:pPr>
        <w:numPr>
          <w:ilvl w:val="0"/>
          <w:numId w:val="1000"/>
        </w:numPr>
      </w:pPr>
      <w:r>
        <w:t xml:space="preserve">Each confirmed pair is validated: both tags must exist in the W005 registers</w:t>
      </w:r>
      <w:r>
        <w:t xml:space="preserve"> </w:t>
      </w:r>
      <w:r>
        <w:t xml:space="preserve">and their ISA TYPE prefixes must match. Rejected/deferred counts are recorded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block. Dropped pairs print a</w:t>
      </w:r>
      <w:r>
        <w:t xml:space="preserve"> </w:t>
      </w:r>
      <w:r>
        <w:rPr>
          <w:rStyle w:val="VerbatimChar"/>
        </w:rPr>
        <w:t xml:space="preserve">[warn]</w:t>
      </w:r>
      <w:r>
        <w:t xml:space="preserve"> </w:t>
      </w:r>
      <w:r>
        <w:t xml:space="preserve">line.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Apply</w:t>
      </w:r>
      <w:r>
        <w:t xml:space="preserve"> </w:t>
      </w:r>
      <w:r>
        <w:t xml:space="preserve">— re-run the cross-map so seeds score 1.0 → HIGH: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abacus_svg_pid.build_w006_crossmap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Release</w:t>
      </w:r>
      <w:r>
        <w:t xml:space="preserve"> </w:t>
      </w:r>
      <w:r>
        <w:t xml:space="preserve">— regenerate the commissioned register + sign-off record: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abacus_svg_pid.build_w009_release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Sign off</w:t>
      </w:r>
      <w:r>
        <w:t xml:space="preserve"> </w:t>
      </w:r>
      <w:r>
        <w:t xml:space="preserve">— complete</w:t>
      </w:r>
      <w:r>
        <w:t xml:space="preserve"> </w:t>
      </w:r>
      <w:r>
        <w:rPr>
          <w:rStyle w:val="VerbatimChar"/>
        </w:rPr>
        <w:t xml:space="preserve">reports/W009_SIGNOFF_RECORD.md</w:t>
      </w:r>
      <w:r>
        <w:t xml:space="preserve"> </w:t>
      </w:r>
      <w:r>
        <w:t xml:space="preserve">(reviewer name,</w:t>
      </w:r>
      <w:r>
        <w:t xml:space="preserve"> </w:t>
      </w:r>
      <w:r>
        <w:t xml:space="preserve">role, date, decision) and mirror the values into</w:t>
      </w:r>
      <w:r>
        <w:t xml:space="preserve"> </w:t>
      </w:r>
      <w:r>
        <w:rPr>
          <w:rStyle w:val="VerbatimChar"/>
        </w:rPr>
        <w:t xml:space="preserve">reports/W009_SIGNOFF_RECORD.json</w:t>
      </w:r>
      <w:r>
        <w:t xml:space="preserve">, then commit.</w:t>
      </w:r>
    </w:p>
    <w:p>
      <w:pPr>
        <w:pStyle w:val="FirstParagraph"/>
      </w:pPr>
      <w:r>
        <w:t xml:space="preserve">Steps 3–5 are also wired into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(step 7) for a full regeneration; the</w:t>
      </w:r>
      <w:r>
        <w:t xml:space="preserve"> </w:t>
      </w:r>
      <w:r>
        <w:t xml:space="preserve">ingest step (3) is manual because it consumes a reviewer-produced file.</w:t>
      </w:r>
    </w:p>
    <w:bookmarkEnd w:id="23"/>
    <w:bookmarkEnd w:id="24"/>
    <w:bookmarkStart w:id="25" w:name="deliverables"/>
    <w:p>
      <w:pPr>
        <w:pStyle w:val="Heading2"/>
      </w:pPr>
      <w:r>
        <w:t xml:space="preserve">5.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configs/known_seeds.json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reviewer-confirmed seeds (KNOWN_SEEDS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data/excel/canonical_register_release_v1.0.yaml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commissioned v1.0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(regenerate)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reports/W009_commissioning_statistics.json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counts for the CI golden-gate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reports/W009_SIGNOFF_RECORD.{json,md}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sign-off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(md), derived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reports/W009_COMMISSIONING_REPORT.md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5"/>
    <w:bookmarkStart w:id="26" w:name="tests-ci"/>
    <w:p>
      <w:pPr>
        <w:pStyle w:val="Heading2"/>
      </w:pPr>
      <w:r>
        <w:t xml:space="preserve">6. Tests &amp; CI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tests/test_w009_commissioning.py</w:t>
      </w:r>
      <w:r>
        <w:t xml:space="preserve"> </w:t>
      </w:r>
      <w:r>
        <w:t xml:space="preserve">— 13 tests covering seed extraction,</w:t>
      </w:r>
      <w:r>
        <w:t xml:space="preserve"> </w:t>
      </w:r>
      <w:r>
        <w:t xml:space="preserve">validation (TYPE-gate, register existence), provenance/audit, the seed-loader’s</w:t>
      </w:r>
      <w:r>
        <w:t xml:space="preserve"> </w:t>
      </w:r>
      <w:r>
        <w:t xml:space="preserve">graceful degradation, register assembly, the HIGH→commissioned mapping, and the</w:t>
      </w:r>
      <w:r>
        <w:t xml:space="preserve"> </w:t>
      </w:r>
      <w:r>
        <w:t xml:space="preserve">honesty invariant (committed</w:t>
      </w:r>
      <w:r>
        <w:t xml:space="preserve"> </w:t>
      </w:r>
      <w:r>
        <w:rPr>
          <w:rStyle w:val="VerbatimChar"/>
        </w:rPr>
        <w:t xml:space="preserve">known_seeds.json</w:t>
      </w:r>
      <w:r>
        <w:t xml:space="preserve"> </w:t>
      </w:r>
      <w:r>
        <w:t xml:space="preserve">must be empty).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ci/golden_gate.py</w:t>
      </w:r>
      <w:r>
        <w:t xml:space="preserve"> </w:t>
      </w:r>
      <w:r>
        <w:t xml:space="preserve">now snapshots</w:t>
      </w:r>
      <w:r>
        <w:t xml:space="preserve"> </w:t>
      </w:r>
      <w:r>
        <w:rPr>
          <w:rStyle w:val="VerbatimChar"/>
        </w:rPr>
        <w:t xml:space="preserve">reports/W009_commissioning_statistics.json</w:t>
      </w:r>
      <w:r>
        <w:t xml:space="preserve"> </w:t>
      </w:r>
      <w:r>
        <w:t xml:space="preserve">so any change in commissioned/provisional/open counts is surfaced as semantic</w:t>
      </w:r>
      <w:r>
        <w:t xml:space="preserve"> </w:t>
      </w:r>
      <w:r>
        <w:t xml:space="preserve">drift in CI.</w:t>
      </w:r>
    </w:p>
    <w:bookmarkEnd w:id="26"/>
    <w:bookmarkStart w:id="27" w:name="definition-of-done-engineering-sign-off"/>
    <w:p>
      <w:pPr>
        <w:pStyle w:val="Heading2"/>
      </w:pPr>
      <w:r>
        <w:t xml:space="preserve">7. Definition of done (engineering sign-off)</w:t>
      </w:r>
    </w:p>
    <w:p>
      <w:pPr>
        <w:numPr>
          <w:ilvl w:val="0"/>
          <w:numId w:val="1004"/>
        </w:numPr>
        <w:pStyle w:val="Compact"/>
      </w:pPr>
      <w:r>
        <w:t xml:space="preserve">☐ All 43 provisional pairs triaged (confirm / reject) in the viewer.</w:t>
      </w:r>
    </w:p>
    <w:p>
      <w:pPr>
        <w:numPr>
          <w:ilvl w:val="0"/>
          <w:numId w:val="1004"/>
        </w:numPr>
        <w:pStyle w:val="Compact"/>
      </w:pPr>
      <w:r>
        <w:t xml:space="preserve">☐ The 54 open tags investigated (mapped where a candidate exists, or</w:t>
      </w:r>
      <w:r>
        <w:t xml:space="preserve"> </w:t>
      </w:r>
      <w:r>
        <w:t xml:space="preserve">annotated as genuinely absent from the as-drawn set).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triage_decisions.json</w:t>
      </w:r>
      <w:r>
        <w:t xml:space="preserve"> </w:t>
      </w:r>
      <w:r>
        <w:t xml:space="preserve">ingested;</w:t>
      </w:r>
      <w:r>
        <w:t xml:space="preserve"> </w:t>
      </w:r>
      <w:r>
        <w:rPr>
          <w:rStyle w:val="VerbatimChar"/>
        </w:rPr>
        <w:t xml:space="preserve">configs/known_seeds.json</w:t>
      </w:r>
      <w:r>
        <w:t xml:space="preserve"> </w:t>
      </w:r>
      <w:r>
        <w:t xml:space="preserve">populated.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build_w006_crossmap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build_w009_release</w:t>
      </w:r>
      <w:r>
        <w:t xml:space="preserve"> </w:t>
      </w:r>
      <w:r>
        <w:t xml:space="preserve">re-run; counts reviewed.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reports/W009_SIGNOFF_RECORD.md</w:t>
      </w:r>
      <w:r>
        <w:t xml:space="preserve"> </w:t>
      </w:r>
      <w:r>
        <w:t xml:space="preserve">completed and committed.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See also: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docs/W006_INTERACTIVE_UI_PLAN.md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docs/W007_MANUAL_SETUP.md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reports/W009_COMMISSIONING_REPORT.md</w:t>
      </w:r>
      <w:r>
        <w:rPr>
          <w:iCs/>
          <w:i/>
        </w:rP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2026-06-07T04:16:02Z</dcterms:created>
  <dcterms:modified xsi:type="dcterms:W3CDTF">2026-06-07T04:16:02Z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