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adf1ec846a9850a530eb0d75d8fddf42a0475c5"/>
    <w:p>
      <w:pPr>
        <w:pStyle w:val="Heading1"/>
      </w:pPr>
      <w:r>
        <w:t xml:space="preserve">Full Helium VCR Artefact Pack (All Sections)</w:t>
      </w:r>
    </w:p>
    <w:p>
      <w:pPr>
        <w:pStyle w:val="FirstParagraph"/>
      </w:pPr>
      <w:r>
        <w:t xml:space="preserve">Baseline: HELIUM_VCR_UHP_master_applied v1.3.0 (handover_master_applied.glob.yaml, 2025-09-18).</w:t>
      </w:r>
    </w:p>
    <w:bookmarkStart w:id="20" w:name="requirements-rtm"/>
    <w:p>
      <w:pPr>
        <w:pStyle w:val="Heading2"/>
      </w:pPr>
      <w:r>
        <w:t xml:space="preserve">§1 Requirements (RTM)</w:t>
      </w:r>
    </w:p>
    <w:p>
      <w:pPr>
        <w:pStyle w:val="FirstParagraph"/>
      </w:pPr>
      <w:r>
        <w:t xml:space="preserve">Sources: 01_requirements/requirements.json, 01_requirements/RTM.csv.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serviceable joints shall be /FS (VCR-compatible); no PTFE or elastomer seals in wetted helium service.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inspection + BOM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P&amp;IDs</w:t>
            </w:r>
            <w:r>
              <w:t xml:space="preserve">Line class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§1-§8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/FS remake shall use a new metal gasket with batch traceability and tamper evidence.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log</w:t>
            </w:r>
            <w:r>
              <w:t xml:space="preserve">Tamper-seal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§4 &amp; 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/FS orientation shall be panel-female and module-male; deviations logged.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Orientation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pneumatic/solenoid pilots shall be fail-open so loss of motive air does not obstruct manual isolation flow.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Valve FAT/SAT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 acceptance shall meet Addendum Table 6 values using EN 13185 / ISO 20485 helium mass-spectrometer methods.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Helium MS leak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Addendum Table 6; MASTER_PATCH §3 &amp; 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DBB plus eductor purge shall achieve residual air ≤0.05 % before breaking the joint.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Procedure witness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Purge log</w:t>
            </w:r>
            <w:r>
              <w:t xml:space="preserve">Analyzer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QINFRA.S/QRB.S shall be protected at 1.3 bar(a) with PSV capacity ≥200 g/s @ 300 K routed to WCS.LP recovery.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Sizing calculations +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PSV certification dossier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BD/PSV populations and setpoints as defined above with certified orifice capacity.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 review + certs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BOM_Master.csv</w:t>
            </w:r>
            <w:r>
              <w:t xml:space="preserve">Cert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tamper-evident ties and scan-based remake counting for every /FS connection.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Inspection + system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Tamper log</w:t>
            </w:r>
            <w:r>
              <w:t xml:space="preserve">Maintenance system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dual helium analyzers (GAP.WCS and GAP.QRB) measuring H₂O and N₂ with ±1 ppm accuracy and ≤±1 ppm/year drift; maintain calibration certificates.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Analyzer calibration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Addendum analyzer clause; BOM_Master.csv</w:t>
            </w:r>
          </w:p>
        </w:tc>
      </w:tr>
    </w:tbl>
    <w:bookmarkEnd w:id="20"/>
    <w:bookmarkStart w:id="24" w:name="quality-test-planning"/>
    <w:p>
      <w:pPr>
        <w:pStyle w:val="Heading2"/>
      </w:pPr>
      <w:r>
        <w:t xml:space="preserve">§2 Quality &amp; Test Planning</w:t>
      </w:r>
    </w:p>
    <w:bookmarkStart w:id="21" w:name="inspection-test-plan-itp_he_vcr.csv"/>
    <w:p>
      <w:pPr>
        <w:pStyle w:val="Heading3"/>
      </w:pPr>
      <w:r>
        <w:t xml:space="preserve">§2.1 Inspection &amp; Test Plan (ITP_HE_VCR.csv)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H/W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Face-seal orientation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female / module male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DBB purge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air ≤0.05% and He loss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PROC_DBBA_Purge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Gasket replacement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metal gasket per batch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Helium leak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Leakage ≤ Table 6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PROC_He_LeakTest_ISO20485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Tamper seal installation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Seal ID recorded and scanned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 + scan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PSV/BD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Setpoint &amp; orifice capacity 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 dossier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Analyzer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 ppm accuracy / drift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RTM.004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certificate</w:t>
            </w:r>
          </w:p>
        </w:tc>
      </w:tr>
    </w:tbl>
    <w:bookmarkEnd w:id="21"/>
    <w:bookmarkStart w:id="22" w:name="X9b91fc583ddbec06ea0f537eed8a107932cb511"/>
    <w:p>
      <w:pPr>
        <w:pStyle w:val="Heading3"/>
      </w:pPr>
      <w:r>
        <w:t xml:space="preserve">§2.2 Procedure: Double-Block-and-Bleed (DBB) Purge (PROC_DBBA_Purge.md)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Applies to all serviceable metal gasket face-seal joints on QRB.A/B/D/E, QINFRA.U/W/S, WCS.HP/LP/VLP (and optional WCS.R) lines.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Preparation</w:t>
      </w:r>
    </w:p>
    <w:p>
      <w:pPr>
        <w:pStyle w:val="Compact"/>
        <w:numPr>
          <w:ilvl w:val="1"/>
          <w:numId w:val="1002"/>
        </w:numPr>
      </w:pPr>
      <w:r>
        <w:t xml:space="preserve">Verify analyzer availability (H₂O/N₂ ppm).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Confirm tamper seal ID and gasket batch in log.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Connect Venturi eductor (dry N₂ motive) or recovery hose to bleed port.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Isolation</w:t>
      </w:r>
    </w:p>
    <w:p>
      <w:pPr>
        <w:pStyle w:val="Compact"/>
        <w:numPr>
          <w:ilvl w:val="1"/>
          <w:numId w:val="1003"/>
        </w:numPr>
      </w:pPr>
      <w:r>
        <w:t xml:space="preserve">Close upstream and downstream diaphragm valves (DBB).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Open bleed leg to eductor/recovery.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Evacuation &amp; Backfill</w:t>
      </w:r>
    </w:p>
    <w:p>
      <w:pPr>
        <w:pStyle w:val="Compact"/>
        <w:numPr>
          <w:ilvl w:val="1"/>
          <w:numId w:val="1004"/>
        </w:numPr>
      </w:pPr>
      <w:r>
        <w:t xml:space="preserve">Pull cavity to ≤50 mbar(a) equivalent.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Close bleed; backfill with helium to 1.05 bar(a).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Vent to WCS.LP.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Repeat steps 3a–3c three times.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</w:p>
    <w:p>
      <w:pPr>
        <w:pStyle w:val="Compact"/>
        <w:numPr>
          <w:ilvl w:val="1"/>
          <w:numId w:val="1005"/>
        </w:numPr>
      </w:pPr>
      <w:r>
        <w:t xml:space="preserve">Sample with analyzer; residual air ≤0.05 %.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Record He loss estimate (approx. 1.5 L STP for 0.5 L cavity per cycle).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Break &amp; Re-make</w:t>
      </w:r>
    </w:p>
    <w:p>
      <w:pPr>
        <w:pStyle w:val="Compact"/>
        <w:numPr>
          <w:ilvl w:val="1"/>
          <w:numId w:val="1006"/>
        </w:numPr>
      </w:pPr>
      <w:r>
        <w:t xml:space="preserve">Break joint; replace gasket (new metal gasket per alloy plan).</w:t>
      </w:r>
      <w:r>
        <w:br/>
      </w:r>
    </w:p>
    <w:p>
      <w:pPr>
        <w:pStyle w:val="Compact"/>
        <w:numPr>
          <w:ilvl w:val="1"/>
          <w:numId w:val="1006"/>
        </w:numPr>
      </w:pPr>
      <w:r>
        <w:t xml:space="preserve">Assemble per torque/turn; install tamper seal.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Testing &amp; Records</w:t>
      </w:r>
    </w:p>
    <w:p>
      <w:pPr>
        <w:pStyle w:val="Compact"/>
        <w:numPr>
          <w:ilvl w:val="1"/>
          <w:numId w:val="1007"/>
        </w:numPr>
      </w:pPr>
      <w:r>
        <w:t xml:space="preserve">Perform helium MS leak test to Table 6 acceptance.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Update maintenance record with purge cycles, analyzer ppm, gasket batch, tamper seal ID, technician and supervisor signatures.</w:t>
      </w:r>
      <w:r>
        <w:t xml:space="preserve"> </w:t>
      </w:r>
      <w:r>
        <w:t xml:space="preserve">– Update purge log with tag, technician, residual %, helium loss, analyzer ID, gasket batch, and tamper seal ID</w:t>
      </w:r>
    </w:p>
    <w:bookmarkEnd w:id="22"/>
    <w:bookmarkStart w:id="23" w:name="Xb91029939817de1e3b23953fe5c6a7434924833"/>
    <w:p>
      <w:pPr>
        <w:pStyle w:val="Heading3"/>
      </w:pPr>
      <w:r>
        <w:t xml:space="preserve">§2.3 Procedure: Helium Mass-Spectrometer Leak Test (PROC_He_LeakTest_ISO20485.md)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All /FS joints, welded closures, and safety-device interfaces subject to Table 6 leakage acceptance.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Pre-test</w:t>
      </w:r>
    </w:p>
    <w:p>
      <w:pPr>
        <w:pStyle w:val="Compact"/>
        <w:numPr>
          <w:ilvl w:val="1"/>
          <w:numId w:val="1009"/>
        </w:numPr>
      </w:pPr>
      <w:r>
        <w:t xml:space="preserve">Verify test instrument calibration (ISO/IEC 17025 certificate).</w:t>
      </w:r>
      <w:r>
        <w:br/>
      </w:r>
    </w:p>
    <w:p>
      <w:pPr>
        <w:pStyle w:val="Compact"/>
        <w:numPr>
          <w:ilvl w:val="1"/>
          <w:numId w:val="1009"/>
        </w:numPr>
      </w:pPr>
      <w:r>
        <w:t xml:space="preserve">Perform background check (&lt;1×10⁻¹⁰ mbar·L/s He).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Method</w:t>
      </w:r>
    </w:p>
    <w:p>
      <w:pPr>
        <w:pStyle w:val="Compact"/>
        <w:numPr>
          <w:ilvl w:val="1"/>
          <w:numId w:val="1010"/>
        </w:numPr>
      </w:pPr>
      <w:r>
        <w:t xml:space="preserve">Apply tracer helium to connection (sniffer or hood) per EN 13185.</w:t>
      </w:r>
      <w:r>
        <w:br/>
      </w:r>
    </w:p>
    <w:p>
      <w:pPr>
        <w:pStyle w:val="Compact"/>
        <w:numPr>
          <w:ilvl w:val="1"/>
          <w:numId w:val="1010"/>
        </w:numPr>
      </w:pPr>
      <w:r>
        <w:t xml:space="preserve">For nuts with test ports, use inboard MS port.</w:t>
      </w:r>
      <w:r>
        <w:br/>
      </w:r>
    </w:p>
    <w:p>
      <w:pPr>
        <w:pStyle w:val="Compact"/>
        <w:numPr>
          <w:ilvl w:val="1"/>
          <w:numId w:val="1010"/>
        </w:numPr>
      </w:pPr>
      <w:r>
        <w:t xml:space="preserve">Record maximum indicated leak rate.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Acceptance</w:t>
      </w:r>
    </w:p>
    <w:p>
      <w:pPr>
        <w:pStyle w:val="Compact"/>
        <w:numPr>
          <w:ilvl w:val="1"/>
          <w:numId w:val="1011"/>
        </w:numPr>
      </w:pPr>
      <w:r>
        <w:t xml:space="preserve">Compare to Table 6 limits (≤1×10⁻⁹ mbar·L/s He per connection unless otherwise specified).</w:t>
      </w:r>
      <w:r>
        <w:br/>
      </w:r>
    </w:p>
    <w:p>
      <w:pPr>
        <w:pStyle w:val="Compact"/>
        <w:numPr>
          <w:ilvl w:val="1"/>
          <w:numId w:val="1011"/>
        </w:numPr>
      </w:pPr>
      <w:r>
        <w:t xml:space="preserve">Re-test after tightening if necessary (new gasket if joint is opened).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Records</w:t>
      </w:r>
    </w:p>
    <w:p>
      <w:pPr>
        <w:pStyle w:val="Compact"/>
        <w:numPr>
          <w:ilvl w:val="1"/>
          <w:numId w:val="1012"/>
        </w:numPr>
      </w:pPr>
      <w:r>
        <w:t xml:space="preserve">Capture tag ID, joint type, test method, leak rate, instrument ID, technician, supervisor sign-off.</w:t>
      </w:r>
      <w:r>
        <w:br/>
      </w:r>
    </w:p>
    <w:p>
      <w:pPr>
        <w:pStyle w:val="Compact"/>
        <w:numPr>
          <w:ilvl w:val="1"/>
          <w:numId w:val="1012"/>
        </w:numPr>
      </w:pPr>
      <w:r>
        <w:t xml:space="preserve">Store log in quality archive and link to RTM.004.</w:t>
      </w:r>
    </w:p>
    <w:bookmarkEnd w:id="23"/>
    <w:bookmarkEnd w:id="24"/>
    <w:bookmarkStart w:id="25" w:name="X7d82b095e9a27b76d38ccfec2210338bf82e5c9"/>
    <w:p>
      <w:pPr>
        <w:pStyle w:val="Heading2"/>
      </w:pPr>
      <w:r>
        <w:t xml:space="preserve">§3 Bill of Materials Snapshot (BOM_Master.csv)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Setpoint/Rating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BD.QCELL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Bursting disc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 bar(a)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 users; route to recovery/tunnel 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BD.QPLANT.HP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WCS.HP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Bursting disc (HP)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bar(a)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Compressor discharge / ORS envelope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BD.QPLANT.TS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QRB.D/QRB.E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Bursting disc (thermal shield)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 bar(a)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Supply/return branches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BD.QPLANT.LP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WCS.LP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Bursting disc (LP auxiliaries)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 bar(a)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PSV per 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PSV.QCELL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valve 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(varies)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Allocate per QCELL 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PSV.QPLANT.HP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WCS.HP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valve (HP)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bar(a)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Compressor trains &amp; headers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PSV.QPLANT.TS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QRB.D/QRB.E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valve (thermal shield)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 bar(a)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TS loops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PSV.QPLANT.LP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WCS.LP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valve (LP header)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 bar(a)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 LP 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PSV.QPLANT.VB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Vacuum 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 bar(a)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Thin-wall vessels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PSV.QPLANT.S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QINFRA.S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valve (S-line header)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 bar(a)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≥200 g/s He</w:t>
            </w:r>
            <w:r>
              <w:t xml:space="preserve"> </w:t>
            </w:r>
            <w:r>
              <w:t xml:space="preserve">@300</w:t>
            </w:r>
            <w:r>
              <w:t xml:space="preserve"> </w:t>
            </w:r>
            <w:r>
              <w:t xml:space="preserve">K to WCS.LP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VAL.ONOFF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WCS/QRB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On/Off valves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 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welded bodies; /FS at instrument take-offs”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FSU.GASKET.ALL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gasket 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 primary; Ni/Cu by temperature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GAP.WCS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 analyzer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ppm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Moisture/N₂ analyzer; return to WCS.LP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GAP.QRB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 analyzer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ppm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Cold-box room analyzer; return to WCS.LP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EDC.QINFRA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UHP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Venturi eductor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ΔP motive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 N₂ motive purge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SOL.FAILOPEN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WCS/QRB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Fail-open pilot solenoids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VDC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isolation assist</w:t>
            </w:r>
          </w:p>
        </w:tc>
      </w:tr>
    </w:tbl>
    <w:bookmarkEnd w:id="25"/>
    <w:bookmarkStart w:id="26" w:name="vendor-landscape-vendor_costs.md"/>
    <w:p>
      <w:pPr>
        <w:pStyle w:val="Heading2"/>
      </w:pPr>
      <w:r>
        <w:t xml:space="preserve">§4 Vendor Landscape (VENDOR_COSTS.md)</w:t>
      </w:r>
    </w:p>
    <w:bookmarkEnd w:id="26"/>
    <w:bookmarkEnd w:id="27"/>
    <w:bookmarkStart w:id="35" w:name="vendor-triplets-indicative-eu-pricing"/>
    <w:p>
      <w:pPr>
        <w:pStyle w:val="Heading1"/>
      </w:pPr>
      <w:r>
        <w:t xml:space="preserve">Vendor Triplets &amp; Indicative EU Pricing</w:t>
      </w:r>
    </w:p>
    <w:p>
      <w:pPr>
        <w:pStyle w:val="FirstParagraph"/>
      </w:pPr>
      <w:r>
        <w:t xml:space="preserve">All costs are ballpark ranges pulled from publicly available catalog or distributor listings to support early tender benchmarking. Final quotations from suppliers shall govern the contract baseline.</w:t>
      </w:r>
    </w:p>
    <w:bookmarkStart w:id="28" w:name="face-seal-fs-fittings-and-gaskets"/>
    <w:p>
      <w:pPr>
        <w:pStyle w:val="Heading2"/>
      </w:pPr>
      <w:r>
        <w:t xml:space="preserve">Face-Seal (/FS) Fittings and Gaskets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Swagelok</w:t>
      </w:r>
      <w:r>
        <w:t xml:space="preserve"> </w:t>
      </w:r>
      <w:r>
        <w:t xml:space="preserve">(VCR® catalog; EU sales centres). Example public list prices show metal gaskets and bodies depending on finish/cleaning.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Parker Veriflo</w:t>
      </w:r>
      <w:r>
        <w:t xml:space="preserve"> </w:t>
      </w:r>
      <w:r>
        <w:t xml:space="preserve">(VacuSeal™ series; EU distributors). Online listings for standard glands, bodies, and gaskets.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FITOK</w:t>
      </w:r>
      <w:r>
        <w:t xml:space="preserve"> </w:t>
      </w:r>
      <w:r>
        <w:t xml:space="preserve">(FR metal gasket face-seal; FITOK GmbH, DE). Catalogue pricing available via EU branch.</w:t>
      </w:r>
    </w:p>
    <w:p>
      <w:pPr>
        <w:pStyle w:val="FirstParagraph"/>
      </w:pPr>
      <w:r>
        <w:t xml:space="preserve">Indicative retail ranges (1/4”–1/2” sizes):</w:t>
      </w:r>
      <w:r>
        <w:t xml:space="preserve"> </w:t>
      </w:r>
      <w:r>
        <w:t xml:space="preserve">- Metal gaskets (SS/Ni/Cu): ~€2–€15 each (varies by alloy and packaging).</w:t>
      </w:r>
      <w:r>
        <w:br/>
      </w:r>
      <w:r>
        <w:t xml:space="preserve">- Female/male bodies and weld glands: ~€20–€120 each (standard vs EP finish).</w:t>
      </w:r>
    </w:p>
    <w:bookmarkEnd w:id="28"/>
    <w:bookmarkStart w:id="29" w:name="pressure-safety-valves-psv"/>
    <w:p>
      <w:pPr>
        <w:pStyle w:val="Heading2"/>
      </w:pPr>
      <w:r>
        <w:t xml:space="preserve">Pressure Safety Valves (PSV)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Leser</w:t>
      </w:r>
      <w:r>
        <w:t xml:space="preserve"> </w:t>
      </w:r>
      <w:r>
        <w:t xml:space="preserve">(Germany) – High-performance spring-loaded PSVs, DN25–DN80.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Herose</w:t>
      </w:r>
      <w:r>
        <w:t xml:space="preserve"> </w:t>
      </w:r>
      <w:r>
        <w:t xml:space="preserve">(Germany) – Cryogenic PSVs suitable for helium service.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Advance Valve / EU stockists</w:t>
      </w:r>
      <w:r>
        <w:t xml:space="preserve"> </w:t>
      </w:r>
      <w:r>
        <w:t xml:space="preserve">– Distribute Leser/Herose lines.</w:t>
      </w:r>
    </w:p>
    <w:p>
      <w:pPr>
        <w:pStyle w:val="FirstParagraph"/>
      </w:pPr>
      <w:r>
        <w:t xml:space="preserve">Indicative range for DN25–DN50 cryogenic PSVs: ~€400–€1,200 each depending on materials, certification, and cleaning.</w:t>
      </w:r>
    </w:p>
    <w:bookmarkEnd w:id="29"/>
    <w:bookmarkStart w:id="30" w:name="bursting-discs-bd"/>
    <w:p>
      <w:pPr>
        <w:pStyle w:val="Heading2"/>
      </w:pPr>
      <w:r>
        <w:t xml:space="preserve">Bursting Discs (BD)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REMBE</w:t>
      </w:r>
      <w:r>
        <w:t xml:space="preserve"> </w:t>
      </w:r>
      <w:r>
        <w:t xml:space="preserve">(Germany) – BT/BT-KUB series; compatible holders for DN80–DN150.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OsecoElfab</w:t>
      </w:r>
      <w:r>
        <w:t xml:space="preserve"> </w:t>
      </w:r>
      <w:r>
        <w:t xml:space="preserve">(UK/EU) – OP/DC forward-acting discs; example DN100 disc ~€499 (public retail).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Fike Europe</w:t>
      </w:r>
      <w:r>
        <w:t xml:space="preserve"> </w:t>
      </w:r>
      <w:r>
        <w:t xml:space="preserve">(Belgium) – Cryogenic bursting discs; pricing on request.</w:t>
      </w:r>
    </w:p>
    <w:p>
      <w:pPr>
        <w:pStyle w:val="FirstParagraph"/>
      </w:pPr>
      <w:r>
        <w:t xml:space="preserve">Typical range: disc €250–€600; holder €400–€900 depending on size and material grade.</w:t>
      </w:r>
    </w:p>
    <w:bookmarkEnd w:id="30"/>
    <w:bookmarkStart w:id="31" w:name="venturi-eductors-purge-hardware"/>
    <w:p>
      <w:pPr>
        <w:pStyle w:val="Heading2"/>
      </w:pPr>
      <w:r>
        <w:t xml:space="preserve">Venturi Eductors &amp; Purge Hardware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SMC</w:t>
      </w:r>
      <w:r>
        <w:t xml:space="preserve"> </w:t>
      </w:r>
      <w:r>
        <w:t xml:space="preserve">(ZH series vacuum ejectors) – dry nitrogen motive; ~€20–€150.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Piab</w:t>
      </w:r>
      <w:r>
        <w:t xml:space="preserve"> </w:t>
      </w:r>
      <w:r>
        <w:t xml:space="preserve">(piINLINE® eductors) – configurable orifices; similar pricing.</w:t>
      </w:r>
    </w:p>
    <w:bookmarkEnd w:id="31"/>
    <w:bookmarkStart w:id="32" w:name="fail-open-pilot-solenoids"/>
    <w:p>
      <w:pPr>
        <w:pStyle w:val="Heading2"/>
      </w:pPr>
      <w:r>
        <w:t xml:space="preserve">Fail-Open Pilot Solenoids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ASCO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Bürkert</w:t>
      </w:r>
      <w:r>
        <w:t xml:space="preserve"> </w:t>
      </w:r>
      <w:r>
        <w:t xml:space="preserve">three-way NO valves (1/4” instrument-air) – ~€100–€550 depending on materials and certification.</w:t>
      </w:r>
    </w:p>
    <w:bookmarkEnd w:id="32"/>
    <w:bookmarkStart w:id="33" w:name="online-he-purity-analyzers"/>
    <w:p>
      <w:pPr>
        <w:pStyle w:val="Heading2"/>
      </w:pPr>
      <w:r>
        <w:t xml:space="preserve">Online He Purity Analyzers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Michell Instruments</w:t>
      </w:r>
      <w:r>
        <w:t xml:space="preserve"> </w:t>
      </w:r>
      <w:r>
        <w:t xml:space="preserve">(Easidew moisture transmitter) – ~€2.7k for ppm H₂O transmitters.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Edgetech Instruments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Process Sensing Technologies</w:t>
      </w:r>
      <w:r>
        <w:t xml:space="preserve"> </w:t>
      </w:r>
      <w:r>
        <w:t xml:space="preserve">– trace moisture and N₂/Ar analyzers (upper four-to-low five-figure packages when dual-channel with sample conditioning).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Apply vendor-specific cleaning (e.g., SC-01) and certification costs when converting to project budgets.</w:t>
      </w:r>
    </w:p>
    <w:bookmarkEnd w:id="33"/>
    <w:bookmarkStart w:id="34" w:name="architecture-decision-record-adradr.md"/>
    <w:p>
      <w:pPr>
        <w:pStyle w:val="Heading2"/>
      </w:pPr>
      <w:r>
        <w:t xml:space="preserve">§5 Architecture Decision Record (ADR/ADR.md)</w:t>
      </w:r>
    </w:p>
    <w:bookmarkEnd w:id="34"/>
    <w:bookmarkEnd w:id="35"/>
    <w:bookmarkStart w:id="45" w:name="X4cf86fa5c9287cf8b689577ae9b707eaa3a40c0"/>
    <w:p>
      <w:pPr>
        <w:pStyle w:val="Heading1"/>
      </w:pPr>
      <w:r>
        <w:t xml:space="preserve">ADR-001: /FS Policy, Safety Populations, and SBS Integration</w:t>
      </w:r>
    </w:p>
    <w:bookmarkStart w:id="36" w:name="context"/>
    <w:p>
      <w:pPr>
        <w:pStyle w:val="Heading2"/>
      </w:pPr>
      <w:r>
        <w:t xml:space="preserve">Context</w:t>
      </w:r>
    </w:p>
    <w:p>
      <w:pPr>
        <w:pStyle w:val="Compact"/>
        <w:numPr>
          <w:ilvl w:val="0"/>
          <w:numId w:val="1019"/>
        </w:numPr>
      </w:pPr>
      <w:r>
        <w:t xml:space="preserve">Addendum II – Cryoplant Technical Requirements mandates Table 6 leakage limits, helium recovery via QINFRA.S → WCS.LP, analyzer coverage in the compressor and cold-box rooms, and SBS naming for warm lines (QINFRA.U/W/S, QRB.A/B/D/E, WCS.HP/LP/VLP).</w:t>
      </w:r>
    </w:p>
    <w:p>
      <w:pPr>
        <w:pStyle w:val="Compact"/>
        <w:numPr>
          <w:ilvl w:val="0"/>
          <w:numId w:val="1019"/>
        </w:numPr>
      </w:pPr>
      <w:r>
        <w:t xml:space="preserve">Serviceable joints must allow maintenance without compromising helium purity (Grade 5.0) or leak performance.</w:t>
      </w:r>
    </w:p>
    <w:p>
      <w:pPr>
        <w:pStyle w:val="Compact"/>
        <w:numPr>
          <w:ilvl w:val="0"/>
          <w:numId w:val="1019"/>
        </w:numPr>
      </w:pPr>
      <w:r>
        <w:t xml:space="preserve">Relief network sizing requires explicit BD/PSV populations and setpoints to protect QRB.S, QINFRA.S, and downstream recovery.</w:t>
      </w:r>
    </w:p>
    <w:bookmarkEnd w:id="36"/>
    <w:bookmarkStart w:id="37" w:name="decision"/>
    <w:p>
      <w:pPr>
        <w:pStyle w:val="Heading2"/>
      </w:pPr>
      <w:r>
        <w:t xml:space="preserve">Decision</w:t>
      </w:r>
    </w:p>
    <w:p>
      <w:pPr>
        <w:pStyle w:val="Compact"/>
        <w:numPr>
          <w:ilvl w:val="0"/>
          <w:numId w:val="1020"/>
        </w:numPr>
      </w:pPr>
      <w:r>
        <w:t xml:space="preserve">Adopt metal gasket face-seal (/FS, VCR-compatible) joints for all warm serviceable interfaces while keeping main spines welded.</w:t>
      </w:r>
    </w:p>
    <w:p>
      <w:pPr>
        <w:pStyle w:val="Compact"/>
        <w:numPr>
          <w:ilvl w:val="0"/>
          <w:numId w:val="1020"/>
        </w:numPr>
      </w:pPr>
      <w:r>
        <w:t xml:space="preserve">Enforce orientation: fixed infrastructure female, removable modules male; track deviations.</w:t>
      </w:r>
    </w:p>
    <w:p>
      <w:pPr>
        <w:pStyle w:val="Compact"/>
        <w:numPr>
          <w:ilvl w:val="0"/>
          <w:numId w:val="1020"/>
        </w:numPr>
      </w:pPr>
      <w:r>
        <w:t xml:space="preserve">Implement DBB + bleed to recovery or Venturi eductor with residual air target ≤0.05%.</w:t>
      </w:r>
    </w:p>
    <w:p>
      <w:pPr>
        <w:pStyle w:val="Compact"/>
        <w:numPr>
          <w:ilvl w:val="0"/>
          <w:numId w:val="1020"/>
        </w:numPr>
      </w:pPr>
      <w:r>
        <w:t xml:space="preserve">Install tamper-evident seals and scan workflow to track remake counts and gasket batches.</w:t>
      </w:r>
    </w:p>
    <w:p>
      <w:pPr>
        <w:pStyle w:val="Compact"/>
        <w:numPr>
          <w:ilvl w:val="0"/>
          <w:numId w:val="1020"/>
        </w:numPr>
      </w:pPr>
      <w:r>
        <w:t xml:space="preserve">Freeze BD/PSV populations and setpoints (BD 65; PSV 210) with S-line PSV capacity ≥200 g/s @ 300 K at 1.3 bar(a) setpoint, tying discharge to WCS.LP.</w:t>
      </w:r>
    </w:p>
    <w:bookmarkEnd w:id="37"/>
    <w:bookmarkStart w:id="38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Accepted – baseline v1.3.0 (2025-09-18).</w:t>
      </w:r>
    </w:p>
    <w:bookmarkEnd w:id="38"/>
    <w:bookmarkStart w:id="39" w:name="consequences"/>
    <w:p>
      <w:pPr>
        <w:pStyle w:val="Heading2"/>
      </w:pPr>
      <w:r>
        <w:t xml:space="preserve">Consequences</w:t>
      </w:r>
    </w:p>
    <w:p>
      <w:pPr>
        <w:pStyle w:val="Compact"/>
        <w:numPr>
          <w:ilvl w:val="0"/>
          <w:numId w:val="1021"/>
        </w:numPr>
      </w:pPr>
      <w:r>
        <w:t xml:space="preserve">Simplifies maintenance: predictable female seats on panels, sacrificial male noses on LRUs.</w:t>
      </w:r>
    </w:p>
    <w:p>
      <w:pPr>
        <w:pStyle w:val="Compact"/>
        <w:numPr>
          <w:ilvl w:val="0"/>
          <w:numId w:val="1021"/>
        </w:numPr>
      </w:pPr>
      <w:r>
        <w:t xml:space="preserve">Purge procedure minimises helium loss and supports analyzer validation.</w:t>
      </w:r>
    </w:p>
    <w:p>
      <w:pPr>
        <w:pStyle w:val="Compact"/>
        <w:numPr>
          <w:ilvl w:val="0"/>
          <w:numId w:val="1021"/>
        </w:numPr>
      </w:pPr>
      <w:r>
        <w:t xml:space="preserve">Tamper tracking enforces single-use gaskets and leak integrity.</w:t>
      </w:r>
    </w:p>
    <w:p>
      <w:pPr>
        <w:pStyle w:val="Compact"/>
        <w:numPr>
          <w:ilvl w:val="0"/>
          <w:numId w:val="1021"/>
        </w:numPr>
      </w:pPr>
      <w:r>
        <w:t xml:space="preserve">Relief design references align with API 520/521 and ISO 21013-1/-2, ensuring compliance for QRB.S/QINFRA.S events.</w:t>
      </w:r>
    </w:p>
    <w:bookmarkEnd w:id="39"/>
    <w:bookmarkStart w:id="40" w:name="alternatives-considered"/>
    <w:p>
      <w:pPr>
        <w:pStyle w:val="Heading2"/>
      </w:pPr>
      <w:r>
        <w:t xml:space="preserve">Alternatives Considered</w:t>
      </w:r>
    </w:p>
    <w:p>
      <w:pPr>
        <w:pStyle w:val="Compact"/>
        <w:numPr>
          <w:ilvl w:val="0"/>
          <w:numId w:val="1022"/>
        </w:numPr>
      </w:pPr>
      <w:r>
        <w:t xml:space="preserve">Retain legacy dash naming (QRB-A, etc.) – rejected to align with SBS dot notation.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Allow elastomer/PTFE back-up seals – rejected (contamination risk and non-conformance to Addendum purity requirement).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Rely solely on welded joints – rejected (does not support modular replacement of analyzers/instruments).</w:t>
      </w:r>
    </w:p>
    <w:bookmarkEnd w:id="40"/>
    <w:bookmarkStart w:id="41" w:name="related-requirements"/>
    <w:p>
      <w:pPr>
        <w:pStyle w:val="Heading2"/>
      </w:pPr>
      <w:r>
        <w:t xml:space="preserve">Related Requirements</w:t>
      </w:r>
    </w:p>
    <w:p>
      <w:pPr>
        <w:pStyle w:val="Compact"/>
        <w:numPr>
          <w:ilvl w:val="0"/>
          <w:numId w:val="1023"/>
        </w:numPr>
      </w:pPr>
      <w:r>
        <w:t xml:space="preserve">RTM.001–RTM.008 (see 01_requirements/RTM.csv).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Table 6 leakage acceptance; Tables 7–8 measuring points.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Warm line interface section (DN150 QINFRA.S tie to WCS.LP).</w:t>
      </w:r>
    </w:p>
    <w:bookmarkEnd w:id="41"/>
    <w:bookmarkStart w:id="42" w:name="risks-mitigations"/>
    <w:p>
      <w:pPr>
        <w:pStyle w:val="Heading2"/>
      </w:pPr>
      <w:r>
        <w:t xml:space="preserve">Risks &amp; Mitigations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Air ingress during maintenance on sub-atmospheric segments.</w:t>
      </w:r>
      <w:r>
        <w:br/>
      </w:r>
      <w:r>
        <w:rPr>
          <w:b/>
          <w:bCs/>
        </w:rPr>
        <w:t xml:space="preserve">Mitigation:</w:t>
      </w:r>
      <w:r>
        <w:t xml:space="preserve"> </w:t>
      </w:r>
      <w:r>
        <w:t xml:space="preserve">DBB purge with eductor plus analyzer verification; helium guard per Addendum.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PSV sizing misalignment with recovery capacity.</w:t>
      </w:r>
      <w:r>
        <w:br/>
      </w:r>
      <w:r>
        <w:rPr>
          <w:b/>
          <w:bCs/>
        </w:rPr>
        <w:t xml:space="preserve">Mitigation:</w:t>
      </w:r>
      <w:r>
        <w:t xml:space="preserve"> </w:t>
      </w:r>
      <w:r>
        <w:t xml:space="preserve">Certified calculations per API/ISO and documentation in PSV dossier.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Failure to replace gaskets.</w:t>
      </w:r>
      <w:r>
        <w:br/>
      </w:r>
      <w:r>
        <w:rPr>
          <w:b/>
          <w:bCs/>
        </w:rPr>
        <w:t xml:space="preserve">Mitigation:</w:t>
      </w:r>
      <w:r>
        <w:t xml:space="preserve"> </w:t>
      </w:r>
      <w:r>
        <w:t xml:space="preserve">Tamper wire + scan workflow and maintenance checklist hold point.</w:t>
      </w:r>
    </w:p>
    <w:bookmarkEnd w:id="42"/>
    <w:bookmarkStart w:id="43" w:name="sbs-mapping"/>
    <w:p>
      <w:pPr>
        <w:pStyle w:val="Heading2"/>
      </w:pPr>
      <w:r>
        <w:t xml:space="preserve">SBS Mapping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/FS</w:t>
      </w:r>
      <w:r>
        <w:t xml:space="preserve"> </w:t>
      </w:r>
      <w:r>
        <w:t xml:space="preserve">joints present in: WCS analyzer panels &amp; service tees; QRB warm panel &amp; INVAC feedthroughs; QINFRA.U/W/S service connections; storage vessel sampling spools.</w:t>
      </w:r>
    </w:p>
    <w:p>
      <w:pPr>
        <w:pStyle w:val="Compact"/>
        <w:numPr>
          <w:ilvl w:val="0"/>
          <w:numId w:val="1025"/>
        </w:numPr>
      </w:pPr>
      <w:r>
        <w:t xml:space="preserve">All other SBS segments remain welded (cryogenic cold mass, main headers, S-line backbone).</w:t>
      </w:r>
    </w:p>
    <w:bookmarkEnd w:id="43"/>
    <w:bookmarkStart w:id="44" w:name="operational-concept-background-ocdocd.md"/>
    <w:p>
      <w:pPr>
        <w:pStyle w:val="Heading2"/>
      </w:pPr>
      <w:r>
        <w:t xml:space="preserve">§6 Operational Concept Background (OCD/OCD.md)</w:t>
      </w:r>
    </w:p>
    <w:bookmarkEnd w:id="44"/>
    <w:bookmarkEnd w:id="45"/>
    <w:bookmarkStart w:id="55" w:name="X6bbc2ffa64855e76d7810601e3cbd933172a9e6"/>
    <w:p>
      <w:pPr>
        <w:pStyle w:val="Heading1"/>
      </w:pPr>
      <w:r>
        <w:t xml:space="preserve">Operational Concept Document – /FS Serviceability &amp; Testing</w:t>
      </w:r>
    </w:p>
    <w:bookmarkStart w:id="46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Describe how operators, maintenance teams, and automated controls manage metal gasket face-seal (/FS) assemblies within the helium cryoplant while preserving Grade 5.0 purity, Table 6 leakage limits, and helium recovery targets.</w:t>
      </w:r>
    </w:p>
    <w:bookmarkEnd w:id="46"/>
    <w:bookmarkStart w:id="47" w:name="stakeholders-roles"/>
    <w:p>
      <w:pPr>
        <w:pStyle w:val="Heading2"/>
      </w:pPr>
      <w:r>
        <w:t xml:space="preserve">2. Stakeholders &amp; Roles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Operations crew:</w:t>
      </w:r>
      <w:r>
        <w:t xml:space="preserve"> </w:t>
      </w:r>
      <w:r>
        <w:t xml:space="preserve">Execute start-up, normal run, shutdown, and emergency procedures; initiate purge cycles.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Maintenance technicians:</w:t>
      </w:r>
      <w:r>
        <w:t xml:space="preserve"> </w:t>
      </w:r>
      <w:r>
        <w:t xml:space="preserve">Perform /FS make-break, gasket replacement, tamper-seal management, leak testing.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Reliability engineering:</w:t>
      </w:r>
      <w:r>
        <w:t xml:space="preserve"> </w:t>
      </w:r>
      <w:r>
        <w:t xml:space="preserve">Monitor MTBF, purge metrics, KPI dashboard.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Control system (CIS):</w:t>
      </w:r>
      <w:r>
        <w:t xml:space="preserve"> </w:t>
      </w:r>
      <w:r>
        <w:t xml:space="preserve">Provides prompts, tracks tamper scans, logs analyzer data, enforces interlocks.</w:t>
      </w:r>
    </w:p>
    <w:bookmarkEnd w:id="47"/>
    <w:bookmarkStart w:id="48" w:name="operational-scenarios"/>
    <w:p>
      <w:pPr>
        <w:pStyle w:val="Heading2"/>
      </w:pPr>
      <w:r>
        <w:t xml:space="preserve">3. Operational Scenarios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Warm start-up:</w:t>
      </w:r>
      <w:r>
        <w:t xml:space="preserve"> </w:t>
      </w:r>
      <w:r>
        <w:t xml:space="preserve">Pressurise QINFRA.U/W/S, verify analyzers (GAP.WCS, GAP.QRB), check PSV/BD readiness (setpoints).</w:t>
      </w:r>
      <w:r>
        <w:br/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Thermal-shield standby:</w:t>
      </w:r>
      <w:r>
        <w:t xml:space="preserve"> </w:t>
      </w:r>
      <w:r>
        <w:t xml:space="preserve">Maintain TS loops via QRB.D/QRB.E; DBB purge available for any module swap.</w:t>
      </w:r>
      <w:r>
        <w:br/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4.5 K standby / 2 K standby:</w:t>
      </w:r>
      <w:r>
        <w:t xml:space="preserve"> </w:t>
      </w:r>
      <w:r>
        <w:t xml:space="preserve">Monitor relief valves on QRB.S; maintain helium guard; confirm DBB purge readiness for interventions.</w:t>
      </w:r>
      <w:r>
        <w:br/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2 K operation:</w:t>
      </w:r>
      <w:r>
        <w:t xml:space="preserve"> </w:t>
      </w:r>
      <w:r>
        <w:t xml:space="preserve">Continuous analyzer monitoring; S-line PSV status; helium loss KPI tracked daily.</w:t>
      </w:r>
      <w:r>
        <w:br/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Maintenance outage:</w:t>
      </w:r>
      <w:r>
        <w:t xml:space="preserve"> </w:t>
      </w:r>
      <w:r>
        <w:t xml:space="preserve">Execute DBB purge, replace gaskets, perform leak test, log tamper info.</w:t>
      </w:r>
      <w:r>
        <w:br/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Emergency depressurisation / LOOP:</w:t>
      </w:r>
      <w:r>
        <w:t xml:space="preserve"> </w:t>
      </w:r>
      <w:r>
        <w:t xml:space="preserve">Follow Addendum event tree; S-line directs 200 g/s</w:t>
      </w:r>
      <w:r>
        <w:t xml:space="preserve"> </w:t>
      </w:r>
      <w:r>
        <w:t xml:space="preserve">@300</w:t>
      </w:r>
      <w:r>
        <w:t xml:space="preserve"> </w:t>
      </w:r>
      <w:r>
        <w:t xml:space="preserve">K to WCS.LP; CIS records flow and helium recovery volumes.</w:t>
      </w:r>
    </w:p>
    <w:bookmarkEnd w:id="48"/>
    <w:bookmarkStart w:id="49" w:name="user-stories-requirements"/>
    <w:p>
      <w:pPr>
        <w:pStyle w:val="Heading2"/>
      </w:pPr>
      <w:r>
        <w:t xml:space="preserve">4. User Stories → Requirements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US-OPS-01:</w:t>
      </w:r>
      <w:r>
        <w:t xml:space="preserve"> </w:t>
      </w:r>
      <w:r>
        <w:t xml:space="preserve">As an operator, I need a standard purge workflow so helium purity remains ≥99.999% after maintenance. → RTM.005.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US-MAINT-02:</w:t>
      </w:r>
      <w:r>
        <w:t xml:space="preserve"> </w:t>
      </w:r>
      <w:r>
        <w:t xml:space="preserve">As maintenance, I need tamper seals and logs to prove new gasket installation. → RTM.002 &amp; RTM.008.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US-RELIAB-03:</w:t>
      </w:r>
      <w:r>
        <w:t xml:space="preserve"> </w:t>
      </w:r>
      <w:r>
        <w:t xml:space="preserve">As reliability engineering, I need analyzer data and helium loss metrics to maintain KPI ≤1 Nm³/day. → RTM.004 + KPI dashboard.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US-SAFETY-04:</w:t>
      </w:r>
      <w:r>
        <w:t xml:space="preserve"> </w:t>
      </w:r>
      <w:r>
        <w:t xml:space="preserve">As safety manager, I require PSV/BD population and sizing data to certify S-line performance. → RTM.006 &amp; RTM.007.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US-CONTROL-05:</w:t>
      </w:r>
      <w:r>
        <w:t xml:space="preserve"> </w:t>
      </w:r>
      <w:r>
        <w:t xml:space="preserve">As CIS owner, I require fail-open pilots so loss of air does not block manual valves. → RTM.003b.</w:t>
      </w:r>
    </w:p>
    <w:bookmarkEnd w:id="49"/>
    <w:bookmarkStart w:id="50" w:name="interfaces"/>
    <w:p>
      <w:pPr>
        <w:pStyle w:val="Heading2"/>
      </w:pPr>
      <w:r>
        <w:t xml:space="preserve">5. Interfaces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Mechanical:</w:t>
      </w:r>
      <w:r>
        <w:t xml:space="preserve"> </w:t>
      </w:r>
      <w:r>
        <w:rPr>
          <w:rStyle w:val="VerbatimChar"/>
        </w:rPr>
        <w:t xml:space="preserve">/FS</w:t>
      </w:r>
      <w:r>
        <w:t xml:space="preserve"> </w:t>
      </w:r>
      <w:r>
        <w:t xml:space="preserve">joints located at WCS panels, QRB warm panels, analyzer spools, storage sampling ports.</w:t>
      </w:r>
      <w:r>
        <w:br/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Process:</w:t>
      </w:r>
      <w:r>
        <w:t xml:space="preserve"> </w:t>
      </w:r>
      <w:r>
        <w:t xml:space="preserve">QINFRA.S / QRB.S tie to WCS.LP for recovery; analyzers loop back to LP.</w:t>
      </w:r>
      <w:r>
        <w:br/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Electrical/Controls:</w:t>
      </w:r>
      <w:r>
        <w:t xml:space="preserve"> </w:t>
      </w:r>
      <w:r>
        <w:t xml:space="preserve">Instrument air (fail-open), DO/DI for valves, AO for MFC, analyzer Ethernet/OPC-UA to CIS.</w:t>
      </w:r>
      <w:r>
        <w:br/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Tamper scan IDs, purge logs, leak test results stored in CIS/QA databases.</w:t>
      </w:r>
    </w:p>
    <w:bookmarkEnd w:id="50"/>
    <w:bookmarkStart w:id="51" w:name="operational-constraints"/>
    <w:p>
      <w:pPr>
        <w:pStyle w:val="Heading2"/>
      </w:pPr>
      <w:r>
        <w:t xml:space="preserve">6. Operational Constraints</w:t>
      </w:r>
    </w:p>
    <w:p>
      <w:pPr>
        <w:pStyle w:val="Compact"/>
        <w:numPr>
          <w:ilvl w:val="0"/>
          <w:numId w:val="1030"/>
        </w:numPr>
      </w:pPr>
      <w:r>
        <w:t xml:space="preserve">No PTFE or elastomer seals in wetted helium service.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Analyzer accuracy ±1 ppm with drift ≤±1 ppm/year; calibration at FAT/SAT.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Helium loss KPI ≤1 Nm³/day steady state; ≤1% per abnormal event with recovery strategy.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Residual air after purge ≤0.05% prior to break-in.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Relief devices certified for setpoint and capacity; S-line maintained at 1.3 bar(a).</w:t>
      </w:r>
    </w:p>
    <w:bookmarkEnd w:id="51"/>
    <w:bookmarkStart w:id="52" w:name="support-maintenance"/>
    <w:p>
      <w:pPr>
        <w:pStyle w:val="Heading2"/>
      </w:pPr>
      <w:r>
        <w:t xml:space="preserve">7. Support &amp; Maintenance</w:t>
      </w:r>
    </w:p>
    <w:p>
      <w:pPr>
        <w:pStyle w:val="Compact"/>
        <w:numPr>
          <w:ilvl w:val="0"/>
          <w:numId w:val="1031"/>
        </w:numPr>
      </w:pPr>
      <w:r>
        <w:t xml:space="preserve">Spare gasket kits, nuts, and select bodies maintained per BOM_Master.csv.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Scheduled verification of eductor motive pressure and solenoid fail-open function.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Quarterly review of purge logs, leak reports, and tamper seal counts; feed into DMAIC control loop.</w:t>
      </w:r>
    </w:p>
    <w:bookmarkEnd w:id="52"/>
    <w:bookmarkStart w:id="53" w:name="data-logging"/>
    <w:p>
      <w:pPr>
        <w:pStyle w:val="Heading2"/>
      </w:pPr>
      <w:r>
        <w:t xml:space="preserve">8. Data &amp; Logging</w:t>
      </w:r>
    </w:p>
    <w:p>
      <w:pPr>
        <w:pStyle w:val="Compact"/>
        <w:numPr>
          <w:ilvl w:val="0"/>
          <w:numId w:val="1032"/>
        </w:numPr>
      </w:pPr>
      <w:r>
        <w:t xml:space="preserve">CIS captures: purge cycle metrics, analyzer ppm data, helium losses, PSV/BD activations, tamper seal scans.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QA archive stores: leak test reports, calibration certificates, PSV/BD certificates, RTM compliance evidence.</w:t>
      </w:r>
    </w:p>
    <w:bookmarkEnd w:id="53"/>
    <w:bookmarkStart w:id="54" w:name="handover-training"/>
    <w:p>
      <w:pPr>
        <w:pStyle w:val="Heading2"/>
      </w:pPr>
      <w:r>
        <w:t xml:space="preserve">9. Handover &amp; Training</w:t>
      </w:r>
    </w:p>
    <w:p>
      <w:pPr>
        <w:pStyle w:val="Compact"/>
        <w:numPr>
          <w:ilvl w:val="0"/>
          <w:numId w:val="1033"/>
        </w:numPr>
      </w:pPr>
      <w:r>
        <w:t xml:space="preserve">Provide operators with PID symbol cheat-sheet and assembly previews.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Train maintenance on DBB purge and tamper sealing.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Conduct dry-run of S-line relief scenario verifying 200 g/s capability and WCS.LP recovery response.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2025-11-07T10:27:46Z</dcterms:created>
  <dcterms:modified xsi:type="dcterms:W3CDTF">2025-11-07T10:27:46Z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