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2548D" w14:textId="5A962C9C" w:rsidR="00656DAA" w:rsidRPr="00CA1F34" w:rsidRDefault="00EC4856" w:rsidP="00A9528A">
      <w:pPr>
        <w:rPr>
          <w:rFonts w:asciiTheme="majorHAnsi" w:hAnsiTheme="majorHAnsi" w:cstheme="majorHAnsi"/>
          <w:sz w:val="20"/>
          <w:szCs w:val="20"/>
          <w:lang w:val="en-GB"/>
        </w:rPr>
      </w:pPr>
      <w:r>
        <w:rPr>
          <w:rFonts w:asciiTheme="majorHAnsi" w:hAnsiTheme="majorHAnsi" w:cstheme="majorHAnsi"/>
          <w:noProof/>
          <w:sz w:val="20"/>
          <w:szCs w:val="20"/>
          <w:lang w:val="en-GB"/>
          <w14:ligatures w14:val="standardContextual"/>
        </w:rPr>
        <w:drawing>
          <wp:inline distT="0" distB="0" distL="0" distR="0" wp14:anchorId="4E3A4379" wp14:editId="459D8140">
            <wp:extent cx="1454400" cy="482400"/>
            <wp:effectExtent l="0" t="0" r="0" b="0"/>
            <wp:docPr id="1974075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7555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54400" cy="482400"/>
                    </a:xfrm>
                    <a:prstGeom prst="rect">
                      <a:avLst/>
                    </a:prstGeom>
                  </pic:spPr>
                </pic:pic>
              </a:graphicData>
            </a:graphic>
          </wp:inline>
        </w:drawing>
      </w:r>
    </w:p>
    <w:p w14:paraId="3A626583" w14:textId="77777777" w:rsidR="00656DAA" w:rsidRPr="00CA1F34" w:rsidRDefault="00656DAA" w:rsidP="00656DAA">
      <w:pPr>
        <w:ind w:firstLine="706"/>
        <w:rPr>
          <w:rFonts w:asciiTheme="majorHAnsi" w:hAnsiTheme="majorHAnsi" w:cstheme="majorHAnsi"/>
          <w:sz w:val="20"/>
          <w:szCs w:val="20"/>
          <w:lang w:val="en-GB"/>
        </w:rPr>
      </w:pPr>
    </w:p>
    <w:p w14:paraId="3C42845E" w14:textId="77777777" w:rsidR="00EC4856" w:rsidRDefault="00EC4856" w:rsidP="00656DAA">
      <w:pPr>
        <w:pStyle w:val="Normalsmall"/>
        <w:rPr>
          <w:rFonts w:asciiTheme="majorHAnsi" w:hAnsiTheme="majorHAnsi" w:cstheme="majorHAnsi"/>
          <w:sz w:val="20"/>
          <w:szCs w:val="20"/>
          <w:highlight w:val="cyan"/>
          <w:lang w:val="en-GB"/>
        </w:rPr>
      </w:pPr>
    </w:p>
    <w:p w14:paraId="5B6B0F59" w14:textId="77777777" w:rsidR="00EC4856" w:rsidRDefault="00EC4856" w:rsidP="00656DAA">
      <w:pPr>
        <w:pStyle w:val="Normalsmall"/>
        <w:rPr>
          <w:rFonts w:asciiTheme="majorHAnsi" w:hAnsiTheme="majorHAnsi" w:cstheme="majorHAnsi"/>
          <w:sz w:val="20"/>
          <w:szCs w:val="20"/>
          <w:highlight w:val="cyan"/>
          <w:lang w:val="en-GB"/>
        </w:rPr>
      </w:pPr>
    </w:p>
    <w:p w14:paraId="6BDD2695" w14:textId="5EDCE5DC" w:rsidR="00656DAA" w:rsidRPr="00CA1F34" w:rsidRDefault="00656DAA" w:rsidP="00656DAA">
      <w:pPr>
        <w:pStyle w:val="Normalsmall"/>
        <w:rPr>
          <w:rFonts w:asciiTheme="majorHAnsi" w:hAnsiTheme="majorHAnsi" w:cstheme="majorHAnsi"/>
          <w:sz w:val="20"/>
          <w:szCs w:val="20"/>
          <w:highlight w:val="cyan"/>
          <w:lang w:val="en-GB"/>
        </w:rPr>
      </w:pPr>
      <w:r w:rsidRPr="00CA1F34">
        <w:rPr>
          <w:rFonts w:asciiTheme="majorHAnsi" w:hAnsiTheme="majorHAnsi" w:cstheme="majorHAnsi"/>
          <w:sz w:val="20"/>
          <w:szCs w:val="20"/>
          <w:highlight w:val="cyan"/>
          <w:lang w:val="en-GB"/>
        </w:rPr>
        <w:t>SCK CEN Ref.:</w:t>
      </w:r>
      <w:r w:rsidRPr="00CA1F34">
        <w:rPr>
          <w:rFonts w:asciiTheme="majorHAnsi" w:hAnsiTheme="majorHAnsi" w:cstheme="majorHAnsi"/>
          <w:sz w:val="20"/>
          <w:szCs w:val="20"/>
          <w:highlight w:val="cyan"/>
          <w:lang w:val="en-GB"/>
        </w:rPr>
        <w:tab/>
        <w:t>SCK CEN/ xxx xxxx</w:t>
      </w:r>
    </w:p>
    <w:p w14:paraId="1E1E13B9" w14:textId="77777777" w:rsidR="00656DAA" w:rsidRPr="00CA1F34" w:rsidRDefault="00656DAA" w:rsidP="00656DAA">
      <w:pPr>
        <w:rPr>
          <w:rFonts w:asciiTheme="majorHAnsi" w:hAnsiTheme="majorHAnsi" w:cstheme="majorHAnsi"/>
          <w:sz w:val="20"/>
          <w:szCs w:val="20"/>
          <w:lang w:val="en-GB"/>
        </w:rPr>
      </w:pPr>
      <w:r w:rsidRPr="00CA1F34">
        <w:rPr>
          <w:rFonts w:asciiTheme="majorHAnsi" w:hAnsiTheme="majorHAnsi" w:cstheme="majorHAnsi"/>
          <w:sz w:val="20"/>
          <w:szCs w:val="20"/>
          <w:highlight w:val="cyan"/>
          <w:lang w:val="en-GB"/>
        </w:rPr>
        <w:t>Third Party Ref.:</w:t>
      </w:r>
    </w:p>
    <w:p w14:paraId="02E761C6" w14:textId="77777777" w:rsidR="00656DAA" w:rsidRPr="00CA1F34" w:rsidRDefault="00656DAA" w:rsidP="00656DAA">
      <w:pPr>
        <w:rPr>
          <w:rFonts w:asciiTheme="majorHAnsi" w:hAnsiTheme="majorHAnsi" w:cstheme="majorHAnsi"/>
          <w:sz w:val="20"/>
          <w:szCs w:val="20"/>
          <w:lang w:val="en-GB"/>
        </w:rPr>
      </w:pPr>
    </w:p>
    <w:p w14:paraId="019E99F0" w14:textId="77777777" w:rsidR="00656DAA" w:rsidRPr="00CA1F34" w:rsidRDefault="00656DAA" w:rsidP="00656DAA">
      <w:pPr>
        <w:rPr>
          <w:rFonts w:asciiTheme="majorHAnsi" w:hAnsiTheme="majorHAnsi" w:cstheme="majorHAnsi"/>
          <w:sz w:val="20"/>
          <w:szCs w:val="20"/>
          <w:lang w:val="en-GB"/>
        </w:rPr>
      </w:pPr>
    </w:p>
    <w:p w14:paraId="13EEC7BC" w14:textId="16BD4E1B" w:rsidR="00656DAA" w:rsidRPr="00CA1F34" w:rsidRDefault="00162966" w:rsidP="00656DAA">
      <w:pPr>
        <w:rPr>
          <w:rFonts w:asciiTheme="majorHAnsi" w:hAnsiTheme="majorHAnsi" w:cstheme="majorHAnsi"/>
          <w:sz w:val="20"/>
          <w:szCs w:val="20"/>
          <w:lang w:val="en-GB"/>
        </w:rPr>
      </w:pPr>
      <w:r w:rsidRPr="00CA1F34">
        <w:rPr>
          <w:rFonts w:asciiTheme="majorHAnsi" w:hAnsiTheme="majorHAnsi" w:cstheme="majorHAnsi"/>
          <w:color w:val="984A9C"/>
          <w:sz w:val="20"/>
          <w:szCs w:val="20"/>
          <w:lang w:val="en-GB"/>
        </w:rPr>
        <w:t xml:space="preserve">QPLANT - </w:t>
      </w:r>
      <w:r w:rsidR="00656DAA" w:rsidRPr="00CA1F34">
        <w:rPr>
          <w:rFonts w:asciiTheme="majorHAnsi" w:hAnsiTheme="majorHAnsi" w:cstheme="majorHAnsi"/>
          <w:color w:val="984A9C"/>
          <w:sz w:val="20"/>
          <w:szCs w:val="20"/>
          <w:lang w:val="en-GB"/>
        </w:rPr>
        <w:t xml:space="preserve">Granting Phase </w:t>
      </w:r>
    </w:p>
    <w:p w14:paraId="49D38869" w14:textId="77777777" w:rsidR="0011092A" w:rsidRPr="0011092A" w:rsidRDefault="0011092A" w:rsidP="0011092A">
      <w:pPr>
        <w:rPr>
          <w:rFonts w:asciiTheme="majorHAnsi" w:hAnsiTheme="majorHAnsi" w:cstheme="majorHAnsi"/>
          <w:b/>
          <w:bCs/>
          <w:color w:val="984A9C"/>
          <w:sz w:val="24"/>
          <w:szCs w:val="24"/>
          <w:lang w:val="en-GB"/>
        </w:rPr>
      </w:pPr>
      <w:r w:rsidRPr="0011092A">
        <w:rPr>
          <w:rFonts w:asciiTheme="majorHAnsi" w:hAnsiTheme="majorHAnsi" w:cstheme="majorHAnsi"/>
          <w:b/>
          <w:bCs/>
          <w:color w:val="984A9C"/>
          <w:sz w:val="24"/>
          <w:szCs w:val="24"/>
          <w:lang w:val="en-GB"/>
        </w:rPr>
        <w:t>HVAC Ducting &amp; HP Compressor Exhaust</w:t>
      </w:r>
    </w:p>
    <w:p w14:paraId="7531C0B1" w14:textId="77777777" w:rsidR="00656DAA" w:rsidRPr="00CA1F34" w:rsidRDefault="00656DAA" w:rsidP="00656DAA">
      <w:pPr>
        <w:pStyle w:val="regular"/>
        <w:tabs>
          <w:tab w:val="right" w:pos="9752"/>
        </w:tabs>
        <w:jc w:val="left"/>
        <w:rPr>
          <w:rFonts w:asciiTheme="majorHAnsi" w:hAnsiTheme="majorHAnsi" w:cstheme="majorHAnsi"/>
          <w:szCs w:val="20"/>
          <w:lang w:val="en-GB"/>
        </w:rPr>
      </w:pPr>
    </w:p>
    <w:p w14:paraId="70CF6D0C" w14:textId="77777777" w:rsidR="0011092A" w:rsidRPr="00CA1F34" w:rsidRDefault="0011092A" w:rsidP="00656DAA">
      <w:pPr>
        <w:pStyle w:val="regular"/>
        <w:tabs>
          <w:tab w:val="right" w:pos="9752"/>
        </w:tabs>
        <w:jc w:val="left"/>
        <w:rPr>
          <w:rFonts w:asciiTheme="majorHAnsi" w:hAnsiTheme="majorHAnsi" w:cstheme="majorHAnsi"/>
          <w:szCs w:val="20"/>
          <w:lang w:val="en-GB"/>
        </w:rPr>
      </w:pPr>
    </w:p>
    <w:p w14:paraId="10BA2C35" w14:textId="77777777" w:rsidR="00656DAA" w:rsidRPr="00CA1F34" w:rsidRDefault="00656DAA" w:rsidP="00656DAA">
      <w:pPr>
        <w:rPr>
          <w:rFonts w:asciiTheme="majorHAnsi" w:hAnsiTheme="majorHAnsi" w:cstheme="majorHAnsi"/>
          <w:sz w:val="20"/>
          <w:szCs w:val="20"/>
          <w:lang w:val="en-GB"/>
        </w:rPr>
      </w:pPr>
    </w:p>
    <w:p w14:paraId="513EA1EE" w14:textId="77777777" w:rsidR="00656DAA" w:rsidRPr="00CA1F34" w:rsidRDefault="00656DAA" w:rsidP="00656DAA">
      <w:pPr>
        <w:pStyle w:val="regular"/>
        <w:tabs>
          <w:tab w:val="right" w:pos="9752"/>
        </w:tabs>
        <w:jc w:val="left"/>
        <w:rPr>
          <w:rFonts w:asciiTheme="majorHAnsi" w:hAnsiTheme="majorHAnsi" w:cstheme="majorHAnsi"/>
          <w:szCs w:val="20"/>
          <w:lang w:val="en-GB"/>
        </w:rPr>
      </w:pPr>
      <w:r w:rsidRPr="00CA1F34">
        <w:rPr>
          <w:rStyle w:val="NormalsemiboldChar"/>
          <w:rFonts w:asciiTheme="majorHAnsi" w:hAnsiTheme="majorHAnsi" w:cstheme="majorHAnsi"/>
          <w:szCs w:val="20"/>
          <w:highlight w:val="cyan"/>
        </w:rPr>
        <w:t>Tender reference:</w:t>
      </w:r>
      <w:r w:rsidRPr="00CA1F34">
        <w:rPr>
          <w:rFonts w:asciiTheme="majorHAnsi" w:hAnsiTheme="majorHAnsi" w:cstheme="majorHAnsi"/>
          <w:szCs w:val="20"/>
          <w:highlight w:val="cyan"/>
          <w:lang w:val="en-GB"/>
        </w:rPr>
        <w:t xml:space="preserve"> 2024-XXX-AF</w:t>
      </w:r>
    </w:p>
    <w:p w14:paraId="6AD6F589" w14:textId="1CAE27BE" w:rsidR="00656DAA" w:rsidRPr="00CA1F34" w:rsidRDefault="00656DAA" w:rsidP="00656DAA">
      <w:pPr>
        <w:pStyle w:val="regular"/>
        <w:tabs>
          <w:tab w:val="right" w:pos="9752"/>
        </w:tabs>
        <w:jc w:val="left"/>
        <w:rPr>
          <w:rFonts w:asciiTheme="majorHAnsi" w:hAnsiTheme="majorHAnsi" w:cstheme="majorHAnsi"/>
          <w:szCs w:val="20"/>
          <w:lang w:val="en-GB"/>
        </w:rPr>
      </w:pPr>
      <w:r w:rsidRPr="00CA1F34">
        <w:rPr>
          <w:rStyle w:val="NormalsemiboldChar"/>
          <w:rFonts w:asciiTheme="majorHAnsi" w:hAnsiTheme="majorHAnsi" w:cstheme="majorHAnsi"/>
          <w:szCs w:val="20"/>
        </w:rPr>
        <w:t>SBS level:</w:t>
      </w:r>
      <w:r w:rsidRPr="00CA1F34">
        <w:rPr>
          <w:rFonts w:asciiTheme="majorHAnsi" w:hAnsiTheme="majorHAnsi" w:cstheme="majorHAnsi"/>
          <w:szCs w:val="20"/>
          <w:lang w:val="en-GB"/>
        </w:rPr>
        <w:t xml:space="preserve"> MINERVA</w:t>
      </w:r>
      <w:r w:rsidR="00EC4856">
        <w:rPr>
          <w:rFonts w:asciiTheme="majorHAnsi" w:hAnsiTheme="majorHAnsi" w:cstheme="majorHAnsi"/>
          <w:szCs w:val="20"/>
          <w:lang w:val="en-GB"/>
        </w:rPr>
        <w:t>-</w:t>
      </w:r>
      <w:r w:rsidRPr="00CA1F34">
        <w:rPr>
          <w:rFonts w:asciiTheme="majorHAnsi" w:hAnsiTheme="majorHAnsi" w:cstheme="majorHAnsi"/>
          <w:szCs w:val="20"/>
          <w:lang w:val="en-GB"/>
        </w:rPr>
        <w:t>ATS</w:t>
      </w:r>
      <w:r w:rsidR="00EC4856">
        <w:rPr>
          <w:rFonts w:asciiTheme="majorHAnsi" w:hAnsiTheme="majorHAnsi" w:cstheme="majorHAnsi"/>
          <w:szCs w:val="20"/>
          <w:lang w:val="en-GB"/>
        </w:rPr>
        <w:t>-</w:t>
      </w:r>
      <w:r w:rsidRPr="00CA1F34">
        <w:rPr>
          <w:rFonts w:asciiTheme="majorHAnsi" w:hAnsiTheme="majorHAnsi" w:cstheme="majorHAnsi"/>
          <w:szCs w:val="20"/>
          <w:lang w:val="en-GB"/>
        </w:rPr>
        <w:t>QSYST</w:t>
      </w:r>
      <w:r w:rsidR="00EC4856">
        <w:rPr>
          <w:rFonts w:asciiTheme="majorHAnsi" w:hAnsiTheme="majorHAnsi" w:cstheme="majorHAnsi"/>
          <w:szCs w:val="20"/>
          <w:lang w:val="en-GB"/>
        </w:rPr>
        <w:t>-</w:t>
      </w:r>
      <w:r w:rsidR="00804507" w:rsidRPr="00CA1F34">
        <w:rPr>
          <w:rFonts w:asciiTheme="majorHAnsi" w:hAnsiTheme="majorHAnsi" w:cstheme="majorHAnsi"/>
          <w:szCs w:val="20"/>
          <w:lang w:val="en-GB"/>
        </w:rPr>
        <w:t>QPLANT</w:t>
      </w:r>
      <w:r w:rsidR="00EC4856">
        <w:rPr>
          <w:rFonts w:asciiTheme="majorHAnsi" w:hAnsiTheme="majorHAnsi" w:cstheme="majorHAnsi"/>
          <w:szCs w:val="20"/>
          <w:lang w:val="en-GB"/>
        </w:rPr>
        <w:t>-</w:t>
      </w:r>
      <w:r w:rsidR="0011092A" w:rsidRPr="00CA1F34">
        <w:rPr>
          <w:rFonts w:asciiTheme="majorHAnsi" w:hAnsiTheme="majorHAnsi" w:cstheme="majorHAnsi"/>
          <w:szCs w:val="20"/>
          <w:lang w:val="en-GB"/>
        </w:rPr>
        <w:t>WCS</w:t>
      </w:r>
    </w:p>
    <w:p w14:paraId="76327887" w14:textId="77777777" w:rsidR="00162966" w:rsidRPr="00CA1F34" w:rsidRDefault="00162966" w:rsidP="00656DAA">
      <w:pPr>
        <w:pStyle w:val="regular"/>
        <w:tabs>
          <w:tab w:val="right" w:pos="9752"/>
        </w:tabs>
        <w:jc w:val="left"/>
        <w:rPr>
          <w:rFonts w:asciiTheme="majorHAnsi" w:hAnsiTheme="majorHAnsi" w:cstheme="majorHAnsi"/>
          <w:szCs w:val="20"/>
          <w:lang w:val="en-GB"/>
        </w:rPr>
      </w:pPr>
    </w:p>
    <w:p w14:paraId="51C24C50" w14:textId="77777777" w:rsidR="00162966" w:rsidRPr="00CA1F34" w:rsidRDefault="00162966" w:rsidP="00656DAA">
      <w:pPr>
        <w:pStyle w:val="regular"/>
        <w:tabs>
          <w:tab w:val="right" w:pos="9752"/>
        </w:tabs>
        <w:jc w:val="left"/>
        <w:rPr>
          <w:rFonts w:asciiTheme="majorHAnsi" w:hAnsiTheme="majorHAnsi" w:cstheme="majorHAnsi"/>
          <w:szCs w:val="20"/>
          <w:lang w:val="en-GB"/>
        </w:rPr>
      </w:pPr>
    </w:p>
    <w:p w14:paraId="77987803" w14:textId="77777777" w:rsidR="00B95F32" w:rsidRPr="00874191" w:rsidRDefault="00B95F32" w:rsidP="00874191">
      <w:pPr>
        <w:pStyle w:val="TOC1"/>
      </w:pPr>
      <w:r w:rsidRPr="00874191">
        <w:t>Table of Contents</w:t>
      </w:r>
    </w:p>
    <w:sdt>
      <w:sdtPr>
        <w:id w:val="-1955318643"/>
        <w:docPartObj>
          <w:docPartGallery w:val="Table of Contents"/>
          <w:docPartUnique/>
        </w:docPartObj>
      </w:sdtPr>
      <w:sdtContent>
        <w:p w14:paraId="239CC0AD" w14:textId="51658824" w:rsidR="00874191" w:rsidRPr="00874191" w:rsidRDefault="00341145" w:rsidP="00874191">
          <w:pPr>
            <w:pStyle w:val="TOC1"/>
            <w:rPr>
              <w:rFonts w:asciiTheme="minorHAnsi" w:eastAsiaTheme="minorEastAsia" w:hAnsiTheme="minorHAnsi" w:cstheme="minorBidi"/>
              <w:color w:val="auto"/>
              <w:kern w:val="2"/>
              <w:lang w:val="en-GB" w:eastAsia="en-GB"/>
              <w14:ligatures w14:val="standardContextual"/>
            </w:rPr>
          </w:pPr>
          <w:r>
            <w:fldChar w:fldCharType="begin"/>
          </w:r>
          <w:r>
            <w:instrText xml:space="preserve"> TOC \o "1-3" \h \z \u </w:instrText>
          </w:r>
          <w:r>
            <w:fldChar w:fldCharType="separate"/>
          </w:r>
          <w:hyperlink w:anchor="_Toc193032320" w:history="1">
            <w:r w:rsidR="00874191" w:rsidRPr="00874191">
              <w:rPr>
                <w:rStyle w:val="Hyperlink"/>
                <w:caps/>
                <w:sz w:val="18"/>
                <w:szCs w:val="18"/>
              </w:rPr>
              <w:t>1</w:t>
            </w:r>
            <w:r w:rsidR="00874191" w:rsidRPr="00874191">
              <w:rPr>
                <w:rFonts w:asciiTheme="minorHAnsi" w:eastAsiaTheme="minorEastAsia" w:hAnsiTheme="minorHAnsi" w:cstheme="minorBidi"/>
                <w:color w:val="auto"/>
                <w:kern w:val="2"/>
                <w:lang w:val="en-GB" w:eastAsia="en-GB"/>
                <w14:ligatures w14:val="standardContextual"/>
              </w:rPr>
              <w:tab/>
            </w:r>
            <w:r w:rsidR="00874191" w:rsidRPr="00874191">
              <w:rPr>
                <w:rStyle w:val="Hyperlink"/>
                <w:sz w:val="18"/>
                <w:szCs w:val="18"/>
              </w:rPr>
              <w:t>System Overview</w:t>
            </w:r>
            <w:r w:rsidR="00874191" w:rsidRPr="00874191">
              <w:rPr>
                <w:webHidden/>
              </w:rPr>
              <w:tab/>
            </w:r>
            <w:r w:rsidR="00874191" w:rsidRPr="00874191">
              <w:rPr>
                <w:webHidden/>
              </w:rPr>
              <w:fldChar w:fldCharType="begin"/>
            </w:r>
            <w:r w:rsidR="00874191" w:rsidRPr="00874191">
              <w:rPr>
                <w:webHidden/>
              </w:rPr>
              <w:instrText xml:space="preserve"> PAGEREF _Toc193032320 \h </w:instrText>
            </w:r>
            <w:r w:rsidR="00874191" w:rsidRPr="00874191">
              <w:rPr>
                <w:webHidden/>
              </w:rPr>
            </w:r>
            <w:r w:rsidR="00874191" w:rsidRPr="00874191">
              <w:rPr>
                <w:webHidden/>
              </w:rPr>
              <w:fldChar w:fldCharType="separate"/>
            </w:r>
            <w:r w:rsidR="00A9528A">
              <w:rPr>
                <w:webHidden/>
              </w:rPr>
              <w:t>2</w:t>
            </w:r>
            <w:r w:rsidR="00874191" w:rsidRPr="00874191">
              <w:rPr>
                <w:webHidden/>
              </w:rPr>
              <w:fldChar w:fldCharType="end"/>
            </w:r>
          </w:hyperlink>
        </w:p>
        <w:p w14:paraId="4F985FF3" w14:textId="7E6EBCA8" w:rsidR="00874191" w:rsidRPr="00874191" w:rsidRDefault="00000000">
          <w:pPr>
            <w:pStyle w:val="TOC2"/>
            <w:rPr>
              <w:rFonts w:asciiTheme="minorHAnsi" w:eastAsiaTheme="minorEastAsia" w:hAnsiTheme="minorHAnsi" w:cstheme="minorBidi"/>
              <w:noProof/>
              <w:kern w:val="2"/>
              <w:szCs w:val="18"/>
              <w:lang w:val="en-GB" w:eastAsia="en-GB"/>
              <w14:ligatures w14:val="standardContextual"/>
            </w:rPr>
          </w:pPr>
          <w:hyperlink w:anchor="_Toc193032321" w:history="1">
            <w:r w:rsidR="00874191" w:rsidRPr="00874191">
              <w:rPr>
                <w:rStyle w:val="Hyperlink"/>
                <w:noProof/>
                <w:szCs w:val="18"/>
                <w:lang w:val="en-GB" w:eastAsia="en-GB"/>
              </w:rPr>
              <w:t>1.1</w:t>
            </w:r>
            <w:r w:rsidR="00874191" w:rsidRPr="00874191">
              <w:rPr>
                <w:rFonts w:asciiTheme="minorHAnsi" w:eastAsiaTheme="minorEastAsia" w:hAnsiTheme="minorHAnsi" w:cstheme="minorBidi"/>
                <w:noProof/>
                <w:kern w:val="2"/>
                <w:szCs w:val="18"/>
                <w:lang w:val="en-GB" w:eastAsia="en-GB"/>
                <w14:ligatures w14:val="standardContextual"/>
              </w:rPr>
              <w:tab/>
            </w:r>
            <w:r w:rsidR="00874191" w:rsidRPr="00874191">
              <w:rPr>
                <w:rStyle w:val="Hyperlink"/>
                <w:noProof/>
                <w:szCs w:val="18"/>
                <w:lang w:val="en-GB" w:eastAsia="en-GB"/>
              </w:rPr>
              <w:t>Objective</w:t>
            </w:r>
            <w:r w:rsidR="00874191" w:rsidRPr="00874191">
              <w:rPr>
                <w:noProof/>
                <w:webHidden/>
                <w:szCs w:val="18"/>
              </w:rPr>
              <w:tab/>
            </w:r>
            <w:r w:rsidR="00874191" w:rsidRPr="00874191">
              <w:rPr>
                <w:noProof/>
                <w:webHidden/>
                <w:szCs w:val="18"/>
              </w:rPr>
              <w:fldChar w:fldCharType="begin"/>
            </w:r>
            <w:r w:rsidR="00874191" w:rsidRPr="00874191">
              <w:rPr>
                <w:noProof/>
                <w:webHidden/>
                <w:szCs w:val="18"/>
              </w:rPr>
              <w:instrText xml:space="preserve"> PAGEREF _Toc193032321 \h </w:instrText>
            </w:r>
            <w:r w:rsidR="00874191" w:rsidRPr="00874191">
              <w:rPr>
                <w:noProof/>
                <w:webHidden/>
                <w:szCs w:val="18"/>
              </w:rPr>
            </w:r>
            <w:r w:rsidR="00874191" w:rsidRPr="00874191">
              <w:rPr>
                <w:noProof/>
                <w:webHidden/>
                <w:szCs w:val="18"/>
              </w:rPr>
              <w:fldChar w:fldCharType="separate"/>
            </w:r>
            <w:r w:rsidR="00A9528A">
              <w:rPr>
                <w:noProof/>
                <w:webHidden/>
                <w:szCs w:val="18"/>
              </w:rPr>
              <w:t>2</w:t>
            </w:r>
            <w:r w:rsidR="00874191" w:rsidRPr="00874191">
              <w:rPr>
                <w:noProof/>
                <w:webHidden/>
                <w:szCs w:val="18"/>
              </w:rPr>
              <w:fldChar w:fldCharType="end"/>
            </w:r>
          </w:hyperlink>
        </w:p>
        <w:p w14:paraId="23A5C279" w14:textId="6CCCFFA0" w:rsidR="00874191" w:rsidRPr="00874191" w:rsidRDefault="00000000">
          <w:pPr>
            <w:pStyle w:val="TOC2"/>
            <w:rPr>
              <w:rFonts w:asciiTheme="minorHAnsi" w:eastAsiaTheme="minorEastAsia" w:hAnsiTheme="minorHAnsi" w:cstheme="minorBidi"/>
              <w:noProof/>
              <w:kern w:val="2"/>
              <w:szCs w:val="18"/>
              <w:lang w:val="en-GB" w:eastAsia="en-GB"/>
              <w14:ligatures w14:val="standardContextual"/>
            </w:rPr>
          </w:pPr>
          <w:hyperlink w:anchor="_Toc193032322" w:history="1">
            <w:r w:rsidR="00874191" w:rsidRPr="00874191">
              <w:rPr>
                <w:rStyle w:val="Hyperlink"/>
                <w:noProof/>
                <w:szCs w:val="18"/>
                <w:lang w:val="en-GB" w:eastAsia="en-GB"/>
              </w:rPr>
              <w:t>1.2</w:t>
            </w:r>
            <w:r w:rsidR="00874191" w:rsidRPr="00874191">
              <w:rPr>
                <w:rFonts w:asciiTheme="minorHAnsi" w:eastAsiaTheme="minorEastAsia" w:hAnsiTheme="minorHAnsi" w:cstheme="minorBidi"/>
                <w:noProof/>
                <w:kern w:val="2"/>
                <w:szCs w:val="18"/>
                <w:lang w:val="en-GB" w:eastAsia="en-GB"/>
                <w14:ligatures w14:val="standardContextual"/>
              </w:rPr>
              <w:tab/>
            </w:r>
            <w:r w:rsidR="00874191" w:rsidRPr="00874191">
              <w:rPr>
                <w:rStyle w:val="Hyperlink"/>
                <w:noProof/>
                <w:szCs w:val="18"/>
                <w:lang w:val="en-GB" w:eastAsia="en-GB"/>
              </w:rPr>
              <w:t>Data Sources</w:t>
            </w:r>
            <w:r w:rsidR="00874191" w:rsidRPr="00874191">
              <w:rPr>
                <w:noProof/>
                <w:webHidden/>
                <w:szCs w:val="18"/>
              </w:rPr>
              <w:tab/>
            </w:r>
            <w:r w:rsidR="00874191" w:rsidRPr="00874191">
              <w:rPr>
                <w:noProof/>
                <w:webHidden/>
                <w:szCs w:val="18"/>
              </w:rPr>
              <w:fldChar w:fldCharType="begin"/>
            </w:r>
            <w:r w:rsidR="00874191" w:rsidRPr="00874191">
              <w:rPr>
                <w:noProof/>
                <w:webHidden/>
                <w:szCs w:val="18"/>
              </w:rPr>
              <w:instrText xml:space="preserve"> PAGEREF _Toc193032322 \h </w:instrText>
            </w:r>
            <w:r w:rsidR="00874191" w:rsidRPr="00874191">
              <w:rPr>
                <w:noProof/>
                <w:webHidden/>
                <w:szCs w:val="18"/>
              </w:rPr>
            </w:r>
            <w:r w:rsidR="00874191" w:rsidRPr="00874191">
              <w:rPr>
                <w:noProof/>
                <w:webHidden/>
                <w:szCs w:val="18"/>
              </w:rPr>
              <w:fldChar w:fldCharType="separate"/>
            </w:r>
            <w:r w:rsidR="00A9528A">
              <w:rPr>
                <w:noProof/>
                <w:webHidden/>
                <w:szCs w:val="18"/>
              </w:rPr>
              <w:t>2</w:t>
            </w:r>
            <w:r w:rsidR="00874191" w:rsidRPr="00874191">
              <w:rPr>
                <w:noProof/>
                <w:webHidden/>
                <w:szCs w:val="18"/>
              </w:rPr>
              <w:fldChar w:fldCharType="end"/>
            </w:r>
          </w:hyperlink>
        </w:p>
        <w:p w14:paraId="29226397" w14:textId="7B5FAB4F" w:rsidR="00874191" w:rsidRPr="00874191" w:rsidRDefault="00000000" w:rsidP="00874191">
          <w:pPr>
            <w:pStyle w:val="TOC1"/>
            <w:rPr>
              <w:rFonts w:asciiTheme="minorHAnsi" w:eastAsiaTheme="minorEastAsia" w:hAnsiTheme="minorHAnsi" w:cstheme="minorBidi"/>
              <w:color w:val="auto"/>
              <w:kern w:val="2"/>
              <w:lang w:val="en-GB" w:eastAsia="en-GB"/>
              <w14:ligatures w14:val="standardContextual"/>
            </w:rPr>
          </w:pPr>
          <w:hyperlink w:anchor="_Toc193032323" w:history="1">
            <w:r w:rsidR="00874191" w:rsidRPr="00874191">
              <w:rPr>
                <w:rStyle w:val="Hyperlink"/>
                <w:caps/>
                <w:sz w:val="18"/>
                <w:szCs w:val="18"/>
                <w:lang w:val="en-GB" w:eastAsia="en-GB"/>
              </w:rPr>
              <w:t>2</w:t>
            </w:r>
            <w:r w:rsidR="00874191" w:rsidRPr="00874191">
              <w:rPr>
                <w:rFonts w:asciiTheme="minorHAnsi" w:eastAsiaTheme="minorEastAsia" w:hAnsiTheme="minorHAnsi" w:cstheme="minorBidi"/>
                <w:color w:val="auto"/>
                <w:kern w:val="2"/>
                <w:lang w:val="en-GB" w:eastAsia="en-GB"/>
                <w14:ligatures w14:val="standardContextual"/>
              </w:rPr>
              <w:tab/>
            </w:r>
            <w:r w:rsidR="00874191" w:rsidRPr="00874191">
              <w:rPr>
                <w:rStyle w:val="Hyperlink"/>
                <w:sz w:val="18"/>
                <w:szCs w:val="18"/>
                <w:lang w:val="en-GB" w:eastAsia="en-GB"/>
              </w:rPr>
              <w:t>Compressor Cooling Air &amp; Exhaust Interface Specifications</w:t>
            </w:r>
            <w:r w:rsidR="00874191" w:rsidRPr="00874191">
              <w:rPr>
                <w:webHidden/>
              </w:rPr>
              <w:tab/>
            </w:r>
            <w:r w:rsidR="00874191" w:rsidRPr="00874191">
              <w:rPr>
                <w:webHidden/>
              </w:rPr>
              <w:fldChar w:fldCharType="begin"/>
            </w:r>
            <w:r w:rsidR="00874191" w:rsidRPr="00874191">
              <w:rPr>
                <w:webHidden/>
              </w:rPr>
              <w:instrText xml:space="preserve"> PAGEREF _Toc193032323 \h </w:instrText>
            </w:r>
            <w:r w:rsidR="00874191" w:rsidRPr="00874191">
              <w:rPr>
                <w:webHidden/>
              </w:rPr>
            </w:r>
            <w:r w:rsidR="00874191" w:rsidRPr="00874191">
              <w:rPr>
                <w:webHidden/>
              </w:rPr>
              <w:fldChar w:fldCharType="separate"/>
            </w:r>
            <w:r w:rsidR="00A9528A">
              <w:rPr>
                <w:webHidden/>
              </w:rPr>
              <w:t>2</w:t>
            </w:r>
            <w:r w:rsidR="00874191" w:rsidRPr="00874191">
              <w:rPr>
                <w:webHidden/>
              </w:rPr>
              <w:fldChar w:fldCharType="end"/>
            </w:r>
          </w:hyperlink>
        </w:p>
        <w:p w14:paraId="27536436" w14:textId="38A5C176" w:rsidR="00874191" w:rsidRPr="00874191" w:rsidRDefault="00000000">
          <w:pPr>
            <w:pStyle w:val="TOC2"/>
            <w:rPr>
              <w:rFonts w:asciiTheme="minorHAnsi" w:eastAsiaTheme="minorEastAsia" w:hAnsiTheme="minorHAnsi" w:cstheme="minorBidi"/>
              <w:noProof/>
              <w:kern w:val="2"/>
              <w:szCs w:val="18"/>
              <w:lang w:val="en-GB" w:eastAsia="en-GB"/>
              <w14:ligatures w14:val="standardContextual"/>
            </w:rPr>
          </w:pPr>
          <w:hyperlink w:anchor="_Toc193032324" w:history="1">
            <w:r w:rsidR="00874191" w:rsidRPr="00874191">
              <w:rPr>
                <w:rStyle w:val="Hyperlink"/>
                <w:noProof/>
                <w:szCs w:val="18"/>
                <w:lang w:val="en-GB" w:eastAsia="en-GB"/>
              </w:rPr>
              <w:t>2.1</w:t>
            </w:r>
            <w:r w:rsidR="00874191" w:rsidRPr="00874191">
              <w:rPr>
                <w:rFonts w:asciiTheme="minorHAnsi" w:eastAsiaTheme="minorEastAsia" w:hAnsiTheme="minorHAnsi" w:cstheme="minorBidi"/>
                <w:noProof/>
                <w:kern w:val="2"/>
                <w:szCs w:val="18"/>
                <w:lang w:val="en-GB" w:eastAsia="en-GB"/>
                <w14:ligatures w14:val="standardContextual"/>
              </w:rPr>
              <w:tab/>
            </w:r>
            <w:r w:rsidR="00874191" w:rsidRPr="00874191">
              <w:rPr>
                <w:rStyle w:val="Hyperlink"/>
                <w:noProof/>
                <w:szCs w:val="18"/>
                <w:lang w:val="en-GB" w:eastAsia="en-GB"/>
              </w:rPr>
              <w:t>Compressor Parameters</w:t>
            </w:r>
            <w:r w:rsidR="00874191" w:rsidRPr="00874191">
              <w:rPr>
                <w:noProof/>
                <w:webHidden/>
                <w:szCs w:val="18"/>
              </w:rPr>
              <w:tab/>
            </w:r>
            <w:r w:rsidR="00874191" w:rsidRPr="00874191">
              <w:rPr>
                <w:noProof/>
                <w:webHidden/>
                <w:szCs w:val="18"/>
              </w:rPr>
              <w:fldChar w:fldCharType="begin"/>
            </w:r>
            <w:r w:rsidR="00874191" w:rsidRPr="00874191">
              <w:rPr>
                <w:noProof/>
                <w:webHidden/>
                <w:szCs w:val="18"/>
              </w:rPr>
              <w:instrText xml:space="preserve"> PAGEREF _Toc193032324 \h </w:instrText>
            </w:r>
            <w:r w:rsidR="00874191" w:rsidRPr="00874191">
              <w:rPr>
                <w:noProof/>
                <w:webHidden/>
                <w:szCs w:val="18"/>
              </w:rPr>
            </w:r>
            <w:r w:rsidR="00874191" w:rsidRPr="00874191">
              <w:rPr>
                <w:noProof/>
                <w:webHidden/>
                <w:szCs w:val="18"/>
              </w:rPr>
              <w:fldChar w:fldCharType="separate"/>
            </w:r>
            <w:r w:rsidR="00A9528A">
              <w:rPr>
                <w:noProof/>
                <w:webHidden/>
                <w:szCs w:val="18"/>
              </w:rPr>
              <w:t>2</w:t>
            </w:r>
            <w:r w:rsidR="00874191" w:rsidRPr="00874191">
              <w:rPr>
                <w:noProof/>
                <w:webHidden/>
                <w:szCs w:val="18"/>
              </w:rPr>
              <w:fldChar w:fldCharType="end"/>
            </w:r>
          </w:hyperlink>
        </w:p>
        <w:p w14:paraId="4538229D" w14:textId="52BB28D6" w:rsidR="00874191" w:rsidRPr="00874191" w:rsidRDefault="00000000">
          <w:pPr>
            <w:pStyle w:val="TOC2"/>
            <w:rPr>
              <w:rFonts w:asciiTheme="minorHAnsi" w:eastAsiaTheme="minorEastAsia" w:hAnsiTheme="minorHAnsi" w:cstheme="minorBidi"/>
              <w:noProof/>
              <w:kern w:val="2"/>
              <w:szCs w:val="18"/>
              <w:lang w:val="en-GB" w:eastAsia="en-GB"/>
              <w14:ligatures w14:val="standardContextual"/>
            </w:rPr>
          </w:pPr>
          <w:hyperlink w:anchor="_Toc193032325" w:history="1">
            <w:r w:rsidR="00874191" w:rsidRPr="00874191">
              <w:rPr>
                <w:rStyle w:val="Hyperlink"/>
                <w:noProof/>
                <w:szCs w:val="18"/>
                <w:lang w:val="en-GB" w:eastAsia="en-GB"/>
              </w:rPr>
              <w:t>2.2</w:t>
            </w:r>
            <w:r w:rsidR="00874191" w:rsidRPr="00874191">
              <w:rPr>
                <w:rFonts w:asciiTheme="minorHAnsi" w:eastAsiaTheme="minorEastAsia" w:hAnsiTheme="minorHAnsi" w:cstheme="minorBidi"/>
                <w:noProof/>
                <w:kern w:val="2"/>
                <w:szCs w:val="18"/>
                <w:lang w:val="en-GB" w:eastAsia="en-GB"/>
                <w14:ligatures w14:val="standardContextual"/>
              </w:rPr>
              <w:tab/>
            </w:r>
            <w:r w:rsidR="00874191" w:rsidRPr="00874191">
              <w:rPr>
                <w:rStyle w:val="Hyperlink"/>
                <w:noProof/>
                <w:szCs w:val="18"/>
                <w:lang w:val="en-GB" w:eastAsia="en-GB"/>
              </w:rPr>
              <w:t>Total Compressor Parameters</w:t>
            </w:r>
            <w:r w:rsidR="00874191" w:rsidRPr="00874191">
              <w:rPr>
                <w:noProof/>
                <w:webHidden/>
                <w:szCs w:val="18"/>
              </w:rPr>
              <w:tab/>
            </w:r>
            <w:r w:rsidR="00874191" w:rsidRPr="00874191">
              <w:rPr>
                <w:noProof/>
                <w:webHidden/>
                <w:szCs w:val="18"/>
              </w:rPr>
              <w:fldChar w:fldCharType="begin"/>
            </w:r>
            <w:r w:rsidR="00874191" w:rsidRPr="00874191">
              <w:rPr>
                <w:noProof/>
                <w:webHidden/>
                <w:szCs w:val="18"/>
              </w:rPr>
              <w:instrText xml:space="preserve"> PAGEREF _Toc193032325 \h </w:instrText>
            </w:r>
            <w:r w:rsidR="00874191" w:rsidRPr="00874191">
              <w:rPr>
                <w:noProof/>
                <w:webHidden/>
                <w:szCs w:val="18"/>
              </w:rPr>
            </w:r>
            <w:r w:rsidR="00874191" w:rsidRPr="00874191">
              <w:rPr>
                <w:noProof/>
                <w:webHidden/>
                <w:szCs w:val="18"/>
              </w:rPr>
              <w:fldChar w:fldCharType="separate"/>
            </w:r>
            <w:r w:rsidR="00A9528A">
              <w:rPr>
                <w:noProof/>
                <w:webHidden/>
                <w:szCs w:val="18"/>
              </w:rPr>
              <w:t>2</w:t>
            </w:r>
            <w:r w:rsidR="00874191" w:rsidRPr="00874191">
              <w:rPr>
                <w:noProof/>
                <w:webHidden/>
                <w:szCs w:val="18"/>
              </w:rPr>
              <w:fldChar w:fldCharType="end"/>
            </w:r>
          </w:hyperlink>
        </w:p>
        <w:p w14:paraId="1594C751" w14:textId="1E32D3EB" w:rsidR="00874191" w:rsidRPr="00874191" w:rsidRDefault="00000000" w:rsidP="00874191">
          <w:pPr>
            <w:pStyle w:val="TOC1"/>
            <w:rPr>
              <w:rFonts w:asciiTheme="minorHAnsi" w:eastAsiaTheme="minorEastAsia" w:hAnsiTheme="minorHAnsi" w:cstheme="minorBidi"/>
              <w:color w:val="auto"/>
              <w:kern w:val="2"/>
              <w:lang w:val="en-GB" w:eastAsia="en-GB"/>
              <w14:ligatures w14:val="standardContextual"/>
            </w:rPr>
          </w:pPr>
          <w:hyperlink w:anchor="_Toc193032326" w:history="1">
            <w:r w:rsidR="00874191" w:rsidRPr="00874191">
              <w:rPr>
                <w:rStyle w:val="Hyperlink"/>
                <w:caps/>
                <w:sz w:val="18"/>
                <w:szCs w:val="18"/>
                <w:lang w:val="en-GB" w:eastAsia="en-GB"/>
              </w:rPr>
              <w:t>3</w:t>
            </w:r>
            <w:r w:rsidR="00874191" w:rsidRPr="00874191">
              <w:rPr>
                <w:rFonts w:asciiTheme="minorHAnsi" w:eastAsiaTheme="minorEastAsia" w:hAnsiTheme="minorHAnsi" w:cstheme="minorBidi"/>
                <w:color w:val="auto"/>
                <w:kern w:val="2"/>
                <w:lang w:val="en-GB" w:eastAsia="en-GB"/>
                <w14:ligatures w14:val="standardContextual"/>
              </w:rPr>
              <w:tab/>
            </w:r>
            <w:r w:rsidR="00874191" w:rsidRPr="00874191">
              <w:rPr>
                <w:rStyle w:val="Hyperlink"/>
                <w:sz w:val="18"/>
                <w:szCs w:val="18"/>
                <w:lang w:val="en-GB" w:eastAsia="en-GB"/>
              </w:rPr>
              <w:t>Duct Sizing &amp; Exhaust Design Calculations</w:t>
            </w:r>
            <w:r w:rsidR="00874191" w:rsidRPr="00874191">
              <w:rPr>
                <w:webHidden/>
              </w:rPr>
              <w:tab/>
            </w:r>
            <w:r w:rsidR="00874191" w:rsidRPr="00874191">
              <w:rPr>
                <w:webHidden/>
              </w:rPr>
              <w:fldChar w:fldCharType="begin"/>
            </w:r>
            <w:r w:rsidR="00874191" w:rsidRPr="00874191">
              <w:rPr>
                <w:webHidden/>
              </w:rPr>
              <w:instrText xml:space="preserve"> PAGEREF _Toc193032326 \h </w:instrText>
            </w:r>
            <w:r w:rsidR="00874191" w:rsidRPr="00874191">
              <w:rPr>
                <w:webHidden/>
              </w:rPr>
            </w:r>
            <w:r w:rsidR="00874191" w:rsidRPr="00874191">
              <w:rPr>
                <w:webHidden/>
              </w:rPr>
              <w:fldChar w:fldCharType="separate"/>
            </w:r>
            <w:r w:rsidR="00A9528A">
              <w:rPr>
                <w:webHidden/>
              </w:rPr>
              <w:t>2</w:t>
            </w:r>
            <w:r w:rsidR="00874191" w:rsidRPr="00874191">
              <w:rPr>
                <w:webHidden/>
              </w:rPr>
              <w:fldChar w:fldCharType="end"/>
            </w:r>
          </w:hyperlink>
        </w:p>
        <w:p w14:paraId="07AF1F95" w14:textId="406A8A3B" w:rsidR="00874191" w:rsidRPr="00874191" w:rsidRDefault="00000000">
          <w:pPr>
            <w:pStyle w:val="TOC2"/>
            <w:rPr>
              <w:rFonts w:asciiTheme="minorHAnsi" w:eastAsiaTheme="minorEastAsia" w:hAnsiTheme="minorHAnsi" w:cstheme="minorBidi"/>
              <w:noProof/>
              <w:kern w:val="2"/>
              <w:szCs w:val="18"/>
              <w:lang w:val="en-GB" w:eastAsia="en-GB"/>
              <w14:ligatures w14:val="standardContextual"/>
            </w:rPr>
          </w:pPr>
          <w:hyperlink w:anchor="_Toc193032327" w:history="1">
            <w:r w:rsidR="00874191" w:rsidRPr="00874191">
              <w:rPr>
                <w:rStyle w:val="Hyperlink"/>
                <w:noProof/>
                <w:szCs w:val="18"/>
                <w:lang w:val="en-GB" w:eastAsia="en-GB"/>
              </w:rPr>
              <w:t>3.1</w:t>
            </w:r>
            <w:r w:rsidR="00874191" w:rsidRPr="00874191">
              <w:rPr>
                <w:rFonts w:asciiTheme="minorHAnsi" w:eastAsiaTheme="minorEastAsia" w:hAnsiTheme="minorHAnsi" w:cstheme="minorBidi"/>
                <w:noProof/>
                <w:kern w:val="2"/>
                <w:szCs w:val="18"/>
                <w:lang w:val="en-GB" w:eastAsia="en-GB"/>
                <w14:ligatures w14:val="standardContextual"/>
              </w:rPr>
              <w:tab/>
            </w:r>
            <w:r w:rsidR="00874191" w:rsidRPr="00874191">
              <w:rPr>
                <w:rStyle w:val="Hyperlink"/>
                <w:noProof/>
                <w:szCs w:val="18"/>
                <w:lang w:val="en-GB" w:eastAsia="en-GB"/>
              </w:rPr>
              <w:t>Calculation for Individual and Full-System Exhaust Ducting</w:t>
            </w:r>
            <w:r w:rsidR="00874191" w:rsidRPr="00874191">
              <w:rPr>
                <w:noProof/>
                <w:webHidden/>
                <w:szCs w:val="18"/>
              </w:rPr>
              <w:tab/>
            </w:r>
            <w:r w:rsidR="00874191" w:rsidRPr="00874191">
              <w:rPr>
                <w:noProof/>
                <w:webHidden/>
                <w:szCs w:val="18"/>
              </w:rPr>
              <w:fldChar w:fldCharType="begin"/>
            </w:r>
            <w:r w:rsidR="00874191" w:rsidRPr="00874191">
              <w:rPr>
                <w:noProof/>
                <w:webHidden/>
                <w:szCs w:val="18"/>
              </w:rPr>
              <w:instrText xml:space="preserve"> PAGEREF _Toc193032327 \h </w:instrText>
            </w:r>
            <w:r w:rsidR="00874191" w:rsidRPr="00874191">
              <w:rPr>
                <w:noProof/>
                <w:webHidden/>
                <w:szCs w:val="18"/>
              </w:rPr>
            </w:r>
            <w:r w:rsidR="00874191" w:rsidRPr="00874191">
              <w:rPr>
                <w:noProof/>
                <w:webHidden/>
                <w:szCs w:val="18"/>
              </w:rPr>
              <w:fldChar w:fldCharType="separate"/>
            </w:r>
            <w:r w:rsidR="00A9528A">
              <w:rPr>
                <w:noProof/>
                <w:webHidden/>
                <w:szCs w:val="18"/>
              </w:rPr>
              <w:t>2</w:t>
            </w:r>
            <w:r w:rsidR="00874191" w:rsidRPr="00874191">
              <w:rPr>
                <w:noProof/>
                <w:webHidden/>
                <w:szCs w:val="18"/>
              </w:rPr>
              <w:fldChar w:fldCharType="end"/>
            </w:r>
          </w:hyperlink>
        </w:p>
        <w:p w14:paraId="645B5099" w14:textId="5954524B" w:rsidR="00874191" w:rsidRPr="00874191" w:rsidRDefault="00000000">
          <w:pPr>
            <w:pStyle w:val="TOC3"/>
            <w:rPr>
              <w:rFonts w:asciiTheme="minorHAnsi" w:eastAsiaTheme="minorEastAsia" w:hAnsiTheme="minorHAnsi" w:cstheme="minorBidi"/>
              <w:noProof/>
              <w:kern w:val="2"/>
              <w:szCs w:val="18"/>
              <w:lang w:val="en-GB" w:eastAsia="en-GB"/>
              <w14:ligatures w14:val="standardContextual"/>
            </w:rPr>
          </w:pPr>
          <w:hyperlink w:anchor="_Toc193032328" w:history="1">
            <w:r w:rsidR="00874191" w:rsidRPr="00874191">
              <w:rPr>
                <w:rStyle w:val="Hyperlink"/>
                <w:noProof/>
                <w:szCs w:val="18"/>
                <w:lang w:val="en-GB" w:eastAsia="en-GB"/>
              </w:rPr>
              <w:t>3.1.1</w:t>
            </w:r>
            <w:r w:rsidR="00874191" w:rsidRPr="00874191">
              <w:rPr>
                <w:rFonts w:asciiTheme="minorHAnsi" w:eastAsiaTheme="minorEastAsia" w:hAnsiTheme="minorHAnsi" w:cstheme="minorBidi"/>
                <w:noProof/>
                <w:kern w:val="2"/>
                <w:szCs w:val="18"/>
                <w:lang w:val="en-GB" w:eastAsia="en-GB"/>
                <w14:ligatures w14:val="standardContextual"/>
              </w:rPr>
              <w:tab/>
            </w:r>
            <w:r w:rsidR="00874191" w:rsidRPr="00874191">
              <w:rPr>
                <w:rStyle w:val="Hyperlink"/>
                <w:noProof/>
                <w:szCs w:val="18"/>
                <w:lang w:val="en-GB" w:eastAsia="en-GB"/>
              </w:rPr>
              <w:t>Single Compressor Duct Sizing</w:t>
            </w:r>
            <w:r w:rsidR="00874191" w:rsidRPr="00874191">
              <w:rPr>
                <w:noProof/>
                <w:webHidden/>
                <w:szCs w:val="18"/>
              </w:rPr>
              <w:tab/>
            </w:r>
            <w:r w:rsidR="00874191" w:rsidRPr="00874191">
              <w:rPr>
                <w:noProof/>
                <w:webHidden/>
                <w:szCs w:val="18"/>
              </w:rPr>
              <w:fldChar w:fldCharType="begin"/>
            </w:r>
            <w:r w:rsidR="00874191" w:rsidRPr="00874191">
              <w:rPr>
                <w:noProof/>
                <w:webHidden/>
                <w:szCs w:val="18"/>
              </w:rPr>
              <w:instrText xml:space="preserve"> PAGEREF _Toc193032328 \h </w:instrText>
            </w:r>
            <w:r w:rsidR="00874191" w:rsidRPr="00874191">
              <w:rPr>
                <w:noProof/>
                <w:webHidden/>
                <w:szCs w:val="18"/>
              </w:rPr>
            </w:r>
            <w:r w:rsidR="00874191" w:rsidRPr="00874191">
              <w:rPr>
                <w:noProof/>
                <w:webHidden/>
                <w:szCs w:val="18"/>
              </w:rPr>
              <w:fldChar w:fldCharType="separate"/>
            </w:r>
            <w:r w:rsidR="00A9528A">
              <w:rPr>
                <w:noProof/>
                <w:webHidden/>
                <w:szCs w:val="18"/>
              </w:rPr>
              <w:t>3</w:t>
            </w:r>
            <w:r w:rsidR="00874191" w:rsidRPr="00874191">
              <w:rPr>
                <w:noProof/>
                <w:webHidden/>
                <w:szCs w:val="18"/>
              </w:rPr>
              <w:fldChar w:fldCharType="end"/>
            </w:r>
          </w:hyperlink>
        </w:p>
        <w:p w14:paraId="1E2FE3A3" w14:textId="1A4EBFC4" w:rsidR="00874191" w:rsidRPr="00874191" w:rsidRDefault="00000000">
          <w:pPr>
            <w:pStyle w:val="TOC3"/>
            <w:rPr>
              <w:rFonts w:asciiTheme="minorHAnsi" w:eastAsiaTheme="minorEastAsia" w:hAnsiTheme="minorHAnsi" w:cstheme="minorBidi"/>
              <w:noProof/>
              <w:kern w:val="2"/>
              <w:szCs w:val="18"/>
              <w:lang w:val="en-GB" w:eastAsia="en-GB"/>
              <w14:ligatures w14:val="standardContextual"/>
            </w:rPr>
          </w:pPr>
          <w:hyperlink w:anchor="_Toc193032329" w:history="1">
            <w:r w:rsidR="00874191" w:rsidRPr="00874191">
              <w:rPr>
                <w:rStyle w:val="Hyperlink"/>
                <w:noProof/>
                <w:szCs w:val="18"/>
                <w:lang w:val="en-GB" w:eastAsia="en-GB"/>
              </w:rPr>
              <w:t>3.1.2</w:t>
            </w:r>
            <w:r w:rsidR="00874191" w:rsidRPr="00874191">
              <w:rPr>
                <w:rFonts w:asciiTheme="minorHAnsi" w:eastAsiaTheme="minorEastAsia" w:hAnsiTheme="minorHAnsi" w:cstheme="minorBidi"/>
                <w:noProof/>
                <w:kern w:val="2"/>
                <w:szCs w:val="18"/>
                <w:lang w:val="en-GB" w:eastAsia="en-GB"/>
                <w14:ligatures w14:val="standardContextual"/>
              </w:rPr>
              <w:tab/>
            </w:r>
            <w:r w:rsidR="00874191" w:rsidRPr="00874191">
              <w:rPr>
                <w:rStyle w:val="Hyperlink"/>
                <w:noProof/>
                <w:szCs w:val="18"/>
                <w:lang w:val="en-GB" w:eastAsia="en-GB"/>
              </w:rPr>
              <w:t>Full Installation (4 Compressors) Duct Sizing</w:t>
            </w:r>
            <w:r w:rsidR="00874191" w:rsidRPr="00874191">
              <w:rPr>
                <w:noProof/>
                <w:webHidden/>
                <w:szCs w:val="18"/>
              </w:rPr>
              <w:tab/>
            </w:r>
            <w:r w:rsidR="00874191" w:rsidRPr="00874191">
              <w:rPr>
                <w:noProof/>
                <w:webHidden/>
                <w:szCs w:val="18"/>
              </w:rPr>
              <w:fldChar w:fldCharType="begin"/>
            </w:r>
            <w:r w:rsidR="00874191" w:rsidRPr="00874191">
              <w:rPr>
                <w:noProof/>
                <w:webHidden/>
                <w:szCs w:val="18"/>
              </w:rPr>
              <w:instrText xml:space="preserve"> PAGEREF _Toc193032329 \h </w:instrText>
            </w:r>
            <w:r w:rsidR="00874191" w:rsidRPr="00874191">
              <w:rPr>
                <w:noProof/>
                <w:webHidden/>
                <w:szCs w:val="18"/>
              </w:rPr>
            </w:r>
            <w:r w:rsidR="00874191" w:rsidRPr="00874191">
              <w:rPr>
                <w:noProof/>
                <w:webHidden/>
                <w:szCs w:val="18"/>
              </w:rPr>
              <w:fldChar w:fldCharType="separate"/>
            </w:r>
            <w:r w:rsidR="00A9528A">
              <w:rPr>
                <w:noProof/>
                <w:webHidden/>
                <w:szCs w:val="18"/>
              </w:rPr>
              <w:t>3</w:t>
            </w:r>
            <w:r w:rsidR="00874191" w:rsidRPr="00874191">
              <w:rPr>
                <w:noProof/>
                <w:webHidden/>
                <w:szCs w:val="18"/>
              </w:rPr>
              <w:fldChar w:fldCharType="end"/>
            </w:r>
          </w:hyperlink>
        </w:p>
        <w:p w14:paraId="2E3CA6D4" w14:textId="07A6FB36" w:rsidR="00874191" w:rsidRPr="00874191" w:rsidRDefault="00000000">
          <w:pPr>
            <w:pStyle w:val="TOC2"/>
            <w:rPr>
              <w:rFonts w:asciiTheme="minorHAnsi" w:eastAsiaTheme="minorEastAsia" w:hAnsiTheme="minorHAnsi" w:cstheme="minorBidi"/>
              <w:noProof/>
              <w:kern w:val="2"/>
              <w:szCs w:val="18"/>
              <w:lang w:val="en-GB" w:eastAsia="en-GB"/>
              <w14:ligatures w14:val="standardContextual"/>
            </w:rPr>
          </w:pPr>
          <w:hyperlink w:anchor="_Toc193032330" w:history="1">
            <w:r w:rsidR="00874191" w:rsidRPr="00874191">
              <w:rPr>
                <w:rStyle w:val="Hyperlink"/>
                <w:noProof/>
                <w:szCs w:val="18"/>
                <w:lang w:val="en-GB" w:eastAsia="en-GB"/>
              </w:rPr>
              <w:t>3.2</w:t>
            </w:r>
            <w:r w:rsidR="00874191" w:rsidRPr="00874191">
              <w:rPr>
                <w:rFonts w:asciiTheme="minorHAnsi" w:eastAsiaTheme="minorEastAsia" w:hAnsiTheme="minorHAnsi" w:cstheme="minorBidi"/>
                <w:noProof/>
                <w:kern w:val="2"/>
                <w:szCs w:val="18"/>
                <w:lang w:val="en-GB" w:eastAsia="en-GB"/>
                <w14:ligatures w14:val="standardContextual"/>
              </w:rPr>
              <w:tab/>
            </w:r>
            <w:r w:rsidR="00874191" w:rsidRPr="00874191">
              <w:rPr>
                <w:rStyle w:val="Hyperlink"/>
                <w:noProof/>
                <w:szCs w:val="18"/>
                <w:lang w:val="en-GB" w:eastAsia="en-GB"/>
              </w:rPr>
              <w:t>Transition from Compressor Exhaust to Main Ducting</w:t>
            </w:r>
            <w:r w:rsidR="00874191" w:rsidRPr="00874191">
              <w:rPr>
                <w:noProof/>
                <w:webHidden/>
                <w:szCs w:val="18"/>
              </w:rPr>
              <w:tab/>
            </w:r>
            <w:r w:rsidR="00874191" w:rsidRPr="00874191">
              <w:rPr>
                <w:noProof/>
                <w:webHidden/>
                <w:szCs w:val="18"/>
              </w:rPr>
              <w:fldChar w:fldCharType="begin"/>
            </w:r>
            <w:r w:rsidR="00874191" w:rsidRPr="00874191">
              <w:rPr>
                <w:noProof/>
                <w:webHidden/>
                <w:szCs w:val="18"/>
              </w:rPr>
              <w:instrText xml:space="preserve"> PAGEREF _Toc193032330 \h </w:instrText>
            </w:r>
            <w:r w:rsidR="00874191" w:rsidRPr="00874191">
              <w:rPr>
                <w:noProof/>
                <w:webHidden/>
                <w:szCs w:val="18"/>
              </w:rPr>
            </w:r>
            <w:r w:rsidR="00874191" w:rsidRPr="00874191">
              <w:rPr>
                <w:noProof/>
                <w:webHidden/>
                <w:szCs w:val="18"/>
              </w:rPr>
              <w:fldChar w:fldCharType="separate"/>
            </w:r>
            <w:r w:rsidR="00A9528A">
              <w:rPr>
                <w:noProof/>
                <w:webHidden/>
                <w:szCs w:val="18"/>
              </w:rPr>
              <w:t>3</w:t>
            </w:r>
            <w:r w:rsidR="00874191" w:rsidRPr="00874191">
              <w:rPr>
                <w:noProof/>
                <w:webHidden/>
                <w:szCs w:val="18"/>
              </w:rPr>
              <w:fldChar w:fldCharType="end"/>
            </w:r>
          </w:hyperlink>
        </w:p>
        <w:p w14:paraId="67D8D8D9" w14:textId="1383DAEA" w:rsidR="00874191" w:rsidRPr="00874191" w:rsidRDefault="00000000">
          <w:pPr>
            <w:pStyle w:val="TOC2"/>
            <w:rPr>
              <w:rFonts w:asciiTheme="minorHAnsi" w:eastAsiaTheme="minorEastAsia" w:hAnsiTheme="minorHAnsi" w:cstheme="minorBidi"/>
              <w:noProof/>
              <w:kern w:val="2"/>
              <w:szCs w:val="18"/>
              <w:lang w:val="en-GB" w:eastAsia="en-GB"/>
              <w14:ligatures w14:val="standardContextual"/>
            </w:rPr>
          </w:pPr>
          <w:hyperlink w:anchor="_Toc193032331" w:history="1">
            <w:r w:rsidR="00874191" w:rsidRPr="00874191">
              <w:rPr>
                <w:rStyle w:val="Hyperlink"/>
                <w:noProof/>
                <w:szCs w:val="18"/>
                <w:lang w:val="en-GB" w:eastAsia="en-GB"/>
              </w:rPr>
              <w:t>3.3</w:t>
            </w:r>
            <w:r w:rsidR="00874191" w:rsidRPr="00874191">
              <w:rPr>
                <w:rFonts w:asciiTheme="minorHAnsi" w:eastAsiaTheme="minorEastAsia" w:hAnsiTheme="minorHAnsi" w:cstheme="minorBidi"/>
                <w:noProof/>
                <w:kern w:val="2"/>
                <w:szCs w:val="18"/>
                <w:lang w:val="en-GB" w:eastAsia="en-GB"/>
                <w14:ligatures w14:val="standardContextual"/>
              </w:rPr>
              <w:tab/>
            </w:r>
            <w:r w:rsidR="00874191" w:rsidRPr="00874191">
              <w:rPr>
                <w:rStyle w:val="Hyperlink"/>
                <w:noProof/>
                <w:szCs w:val="18"/>
                <w:lang w:val="en-GB" w:eastAsia="en-GB"/>
              </w:rPr>
              <w:t>Estimated Pressure Drop for Transition</w:t>
            </w:r>
            <w:r w:rsidR="00874191" w:rsidRPr="00874191">
              <w:rPr>
                <w:noProof/>
                <w:webHidden/>
                <w:szCs w:val="18"/>
              </w:rPr>
              <w:tab/>
            </w:r>
            <w:r w:rsidR="00874191" w:rsidRPr="00874191">
              <w:rPr>
                <w:noProof/>
                <w:webHidden/>
                <w:szCs w:val="18"/>
              </w:rPr>
              <w:fldChar w:fldCharType="begin"/>
            </w:r>
            <w:r w:rsidR="00874191" w:rsidRPr="00874191">
              <w:rPr>
                <w:noProof/>
                <w:webHidden/>
                <w:szCs w:val="18"/>
              </w:rPr>
              <w:instrText xml:space="preserve"> PAGEREF _Toc193032331 \h </w:instrText>
            </w:r>
            <w:r w:rsidR="00874191" w:rsidRPr="00874191">
              <w:rPr>
                <w:noProof/>
                <w:webHidden/>
                <w:szCs w:val="18"/>
              </w:rPr>
            </w:r>
            <w:r w:rsidR="00874191" w:rsidRPr="00874191">
              <w:rPr>
                <w:noProof/>
                <w:webHidden/>
                <w:szCs w:val="18"/>
              </w:rPr>
              <w:fldChar w:fldCharType="separate"/>
            </w:r>
            <w:r w:rsidR="00A9528A">
              <w:rPr>
                <w:noProof/>
                <w:webHidden/>
                <w:szCs w:val="18"/>
              </w:rPr>
              <w:t>3</w:t>
            </w:r>
            <w:r w:rsidR="00874191" w:rsidRPr="00874191">
              <w:rPr>
                <w:noProof/>
                <w:webHidden/>
                <w:szCs w:val="18"/>
              </w:rPr>
              <w:fldChar w:fldCharType="end"/>
            </w:r>
          </w:hyperlink>
        </w:p>
        <w:p w14:paraId="0503E1C4" w14:textId="64FDEE37" w:rsidR="00874191" w:rsidRPr="00874191" w:rsidRDefault="00000000" w:rsidP="00874191">
          <w:pPr>
            <w:pStyle w:val="TOC1"/>
            <w:rPr>
              <w:rFonts w:asciiTheme="minorHAnsi" w:eastAsiaTheme="minorEastAsia" w:hAnsiTheme="minorHAnsi" w:cstheme="minorBidi"/>
              <w:color w:val="auto"/>
              <w:kern w:val="2"/>
              <w:lang w:val="en-GB" w:eastAsia="en-GB"/>
              <w14:ligatures w14:val="standardContextual"/>
            </w:rPr>
          </w:pPr>
          <w:hyperlink w:anchor="_Toc193032332" w:history="1">
            <w:r w:rsidR="00874191" w:rsidRPr="00874191">
              <w:rPr>
                <w:rStyle w:val="Hyperlink"/>
                <w:caps/>
                <w:sz w:val="18"/>
                <w:szCs w:val="18"/>
                <w:lang w:val="en-GB" w:eastAsia="en-GB"/>
              </w:rPr>
              <w:t>4</w:t>
            </w:r>
            <w:r w:rsidR="00874191" w:rsidRPr="00874191">
              <w:rPr>
                <w:rFonts w:asciiTheme="minorHAnsi" w:eastAsiaTheme="minorEastAsia" w:hAnsiTheme="minorHAnsi" w:cstheme="minorBidi"/>
                <w:color w:val="auto"/>
                <w:kern w:val="2"/>
                <w:lang w:val="en-GB" w:eastAsia="en-GB"/>
                <w14:ligatures w14:val="standardContextual"/>
              </w:rPr>
              <w:tab/>
            </w:r>
            <w:r w:rsidR="00874191" w:rsidRPr="00874191">
              <w:rPr>
                <w:rStyle w:val="Hyperlink"/>
                <w:sz w:val="18"/>
                <w:szCs w:val="18"/>
                <w:lang w:val="en-GB" w:eastAsia="en-GB"/>
              </w:rPr>
              <w:t>HVAC Integration Impact – Compressor Model Comparison</w:t>
            </w:r>
            <w:r w:rsidR="00874191" w:rsidRPr="00874191">
              <w:rPr>
                <w:webHidden/>
              </w:rPr>
              <w:tab/>
            </w:r>
            <w:r w:rsidR="00874191" w:rsidRPr="00874191">
              <w:rPr>
                <w:webHidden/>
              </w:rPr>
              <w:fldChar w:fldCharType="begin"/>
            </w:r>
            <w:r w:rsidR="00874191" w:rsidRPr="00874191">
              <w:rPr>
                <w:webHidden/>
              </w:rPr>
              <w:instrText xml:space="preserve"> PAGEREF _Toc193032332 \h </w:instrText>
            </w:r>
            <w:r w:rsidR="00874191" w:rsidRPr="00874191">
              <w:rPr>
                <w:webHidden/>
              </w:rPr>
            </w:r>
            <w:r w:rsidR="00874191" w:rsidRPr="00874191">
              <w:rPr>
                <w:webHidden/>
              </w:rPr>
              <w:fldChar w:fldCharType="separate"/>
            </w:r>
            <w:r w:rsidR="00A9528A">
              <w:rPr>
                <w:webHidden/>
              </w:rPr>
              <w:t>3</w:t>
            </w:r>
            <w:r w:rsidR="00874191" w:rsidRPr="00874191">
              <w:rPr>
                <w:webHidden/>
              </w:rPr>
              <w:fldChar w:fldCharType="end"/>
            </w:r>
          </w:hyperlink>
        </w:p>
        <w:p w14:paraId="00F8C305" w14:textId="6B0A6F4D" w:rsidR="00874191" w:rsidRPr="00874191" w:rsidRDefault="00000000">
          <w:pPr>
            <w:pStyle w:val="TOC2"/>
            <w:rPr>
              <w:rFonts w:asciiTheme="minorHAnsi" w:eastAsiaTheme="minorEastAsia" w:hAnsiTheme="minorHAnsi" w:cstheme="minorBidi"/>
              <w:noProof/>
              <w:kern w:val="2"/>
              <w:szCs w:val="18"/>
              <w:lang w:val="en-GB" w:eastAsia="en-GB"/>
              <w14:ligatures w14:val="standardContextual"/>
            </w:rPr>
          </w:pPr>
          <w:hyperlink w:anchor="_Toc193032333" w:history="1">
            <w:r w:rsidR="00874191" w:rsidRPr="00874191">
              <w:rPr>
                <w:rStyle w:val="Hyperlink"/>
                <w:noProof/>
                <w:szCs w:val="18"/>
                <w:lang w:eastAsia="en-GB"/>
              </w:rPr>
              <w:t>4.1</w:t>
            </w:r>
            <w:r w:rsidR="00874191" w:rsidRPr="00874191">
              <w:rPr>
                <w:rFonts w:asciiTheme="minorHAnsi" w:eastAsiaTheme="minorEastAsia" w:hAnsiTheme="minorHAnsi" w:cstheme="minorBidi"/>
                <w:noProof/>
                <w:kern w:val="2"/>
                <w:szCs w:val="18"/>
                <w:lang w:val="en-GB" w:eastAsia="en-GB"/>
                <w14:ligatures w14:val="standardContextual"/>
              </w:rPr>
              <w:tab/>
            </w:r>
            <w:r w:rsidR="00874191" w:rsidRPr="00874191">
              <w:rPr>
                <w:rStyle w:val="Hyperlink"/>
                <w:noProof/>
                <w:szCs w:val="18"/>
                <w:lang w:eastAsia="en-GB"/>
              </w:rPr>
              <w:t>HVAC Integration Impact – Compressor Model Comparison</w:t>
            </w:r>
            <w:r w:rsidR="00874191" w:rsidRPr="00874191">
              <w:rPr>
                <w:noProof/>
                <w:webHidden/>
                <w:szCs w:val="18"/>
              </w:rPr>
              <w:tab/>
            </w:r>
            <w:r w:rsidR="00874191" w:rsidRPr="00874191">
              <w:rPr>
                <w:noProof/>
                <w:webHidden/>
                <w:szCs w:val="18"/>
              </w:rPr>
              <w:fldChar w:fldCharType="begin"/>
            </w:r>
            <w:r w:rsidR="00874191" w:rsidRPr="00874191">
              <w:rPr>
                <w:noProof/>
                <w:webHidden/>
                <w:szCs w:val="18"/>
              </w:rPr>
              <w:instrText xml:space="preserve"> PAGEREF _Toc193032333 \h </w:instrText>
            </w:r>
            <w:r w:rsidR="00874191" w:rsidRPr="00874191">
              <w:rPr>
                <w:noProof/>
                <w:webHidden/>
                <w:szCs w:val="18"/>
              </w:rPr>
            </w:r>
            <w:r w:rsidR="00874191" w:rsidRPr="00874191">
              <w:rPr>
                <w:noProof/>
                <w:webHidden/>
                <w:szCs w:val="18"/>
              </w:rPr>
              <w:fldChar w:fldCharType="separate"/>
            </w:r>
            <w:r w:rsidR="00A9528A">
              <w:rPr>
                <w:noProof/>
                <w:webHidden/>
                <w:szCs w:val="18"/>
              </w:rPr>
              <w:t>3</w:t>
            </w:r>
            <w:r w:rsidR="00874191" w:rsidRPr="00874191">
              <w:rPr>
                <w:noProof/>
                <w:webHidden/>
                <w:szCs w:val="18"/>
              </w:rPr>
              <w:fldChar w:fldCharType="end"/>
            </w:r>
          </w:hyperlink>
        </w:p>
        <w:p w14:paraId="625E4DBD" w14:textId="25AF6F57" w:rsidR="00874191" w:rsidRPr="00874191" w:rsidRDefault="00000000">
          <w:pPr>
            <w:pStyle w:val="TOC2"/>
            <w:rPr>
              <w:rFonts w:asciiTheme="minorHAnsi" w:eastAsiaTheme="minorEastAsia" w:hAnsiTheme="minorHAnsi" w:cstheme="minorBidi"/>
              <w:noProof/>
              <w:kern w:val="2"/>
              <w:szCs w:val="18"/>
              <w:lang w:val="en-GB" w:eastAsia="en-GB"/>
              <w14:ligatures w14:val="standardContextual"/>
            </w:rPr>
          </w:pPr>
          <w:hyperlink w:anchor="_Toc193032334" w:history="1">
            <w:r w:rsidR="00874191" w:rsidRPr="00874191">
              <w:rPr>
                <w:rStyle w:val="Hyperlink"/>
                <w:noProof/>
                <w:szCs w:val="18"/>
                <w:lang w:eastAsia="en-GB"/>
              </w:rPr>
              <w:t>4.2</w:t>
            </w:r>
            <w:r w:rsidR="00874191" w:rsidRPr="00874191">
              <w:rPr>
                <w:rFonts w:asciiTheme="minorHAnsi" w:eastAsiaTheme="minorEastAsia" w:hAnsiTheme="minorHAnsi" w:cstheme="minorBidi"/>
                <w:noProof/>
                <w:kern w:val="2"/>
                <w:szCs w:val="18"/>
                <w:lang w:val="en-GB" w:eastAsia="en-GB"/>
                <w14:ligatures w14:val="standardContextual"/>
              </w:rPr>
              <w:tab/>
            </w:r>
            <w:r w:rsidR="00874191" w:rsidRPr="00874191">
              <w:rPr>
                <w:rStyle w:val="Hyperlink"/>
                <w:noProof/>
                <w:szCs w:val="18"/>
                <w:lang w:eastAsia="en-GB"/>
              </w:rPr>
              <w:t>HVAC Summary Table (Updated for Ambient Heat Load Distribution &amp; Pressure Drop)</w:t>
            </w:r>
            <w:r w:rsidR="00874191" w:rsidRPr="00874191">
              <w:rPr>
                <w:noProof/>
                <w:webHidden/>
                <w:szCs w:val="18"/>
              </w:rPr>
              <w:tab/>
            </w:r>
            <w:r w:rsidR="00874191" w:rsidRPr="00874191">
              <w:rPr>
                <w:noProof/>
                <w:webHidden/>
                <w:szCs w:val="18"/>
              </w:rPr>
              <w:fldChar w:fldCharType="begin"/>
            </w:r>
            <w:r w:rsidR="00874191" w:rsidRPr="00874191">
              <w:rPr>
                <w:noProof/>
                <w:webHidden/>
                <w:szCs w:val="18"/>
              </w:rPr>
              <w:instrText xml:space="preserve"> PAGEREF _Toc193032334 \h </w:instrText>
            </w:r>
            <w:r w:rsidR="00874191" w:rsidRPr="00874191">
              <w:rPr>
                <w:noProof/>
                <w:webHidden/>
                <w:szCs w:val="18"/>
              </w:rPr>
            </w:r>
            <w:r w:rsidR="00874191" w:rsidRPr="00874191">
              <w:rPr>
                <w:noProof/>
                <w:webHidden/>
                <w:szCs w:val="18"/>
              </w:rPr>
              <w:fldChar w:fldCharType="separate"/>
            </w:r>
            <w:r w:rsidR="00A9528A">
              <w:rPr>
                <w:noProof/>
                <w:webHidden/>
                <w:szCs w:val="18"/>
              </w:rPr>
              <w:t>4</w:t>
            </w:r>
            <w:r w:rsidR="00874191" w:rsidRPr="00874191">
              <w:rPr>
                <w:noProof/>
                <w:webHidden/>
                <w:szCs w:val="18"/>
              </w:rPr>
              <w:fldChar w:fldCharType="end"/>
            </w:r>
          </w:hyperlink>
        </w:p>
        <w:p w14:paraId="56D92AF8" w14:textId="35E03C7F" w:rsidR="00874191" w:rsidRPr="00874191" w:rsidRDefault="00000000" w:rsidP="00874191">
          <w:pPr>
            <w:pStyle w:val="TOC1"/>
            <w:rPr>
              <w:rFonts w:asciiTheme="minorHAnsi" w:eastAsiaTheme="minorEastAsia" w:hAnsiTheme="minorHAnsi" w:cstheme="minorBidi"/>
              <w:color w:val="auto"/>
              <w:kern w:val="2"/>
              <w:lang w:val="en-GB" w:eastAsia="en-GB"/>
              <w14:ligatures w14:val="standardContextual"/>
            </w:rPr>
          </w:pPr>
          <w:hyperlink w:anchor="_Toc193032335" w:history="1">
            <w:r w:rsidR="00874191" w:rsidRPr="00874191">
              <w:rPr>
                <w:rStyle w:val="Hyperlink"/>
                <w:caps/>
                <w:sz w:val="18"/>
                <w:szCs w:val="18"/>
              </w:rPr>
              <w:t>5</w:t>
            </w:r>
            <w:r w:rsidR="00874191" w:rsidRPr="00874191">
              <w:rPr>
                <w:rFonts w:asciiTheme="minorHAnsi" w:eastAsiaTheme="minorEastAsia" w:hAnsiTheme="minorHAnsi" w:cstheme="minorBidi"/>
                <w:color w:val="auto"/>
                <w:kern w:val="2"/>
                <w:lang w:val="en-GB" w:eastAsia="en-GB"/>
                <w14:ligatures w14:val="standardContextual"/>
              </w:rPr>
              <w:tab/>
            </w:r>
            <w:r w:rsidR="00874191" w:rsidRPr="00874191">
              <w:rPr>
                <w:rStyle w:val="Hyperlink"/>
                <w:sz w:val="18"/>
                <w:szCs w:val="18"/>
              </w:rPr>
              <w:t>Conclusion</w:t>
            </w:r>
            <w:r w:rsidR="00874191" w:rsidRPr="00874191">
              <w:rPr>
                <w:webHidden/>
              </w:rPr>
              <w:tab/>
            </w:r>
            <w:r w:rsidR="00874191" w:rsidRPr="00874191">
              <w:rPr>
                <w:webHidden/>
              </w:rPr>
              <w:fldChar w:fldCharType="begin"/>
            </w:r>
            <w:r w:rsidR="00874191" w:rsidRPr="00874191">
              <w:rPr>
                <w:webHidden/>
              </w:rPr>
              <w:instrText xml:space="preserve"> PAGEREF _Toc193032335 \h </w:instrText>
            </w:r>
            <w:r w:rsidR="00874191" w:rsidRPr="00874191">
              <w:rPr>
                <w:webHidden/>
              </w:rPr>
            </w:r>
            <w:r w:rsidR="00874191" w:rsidRPr="00874191">
              <w:rPr>
                <w:webHidden/>
              </w:rPr>
              <w:fldChar w:fldCharType="separate"/>
            </w:r>
            <w:r w:rsidR="00A9528A">
              <w:rPr>
                <w:webHidden/>
              </w:rPr>
              <w:t>4</w:t>
            </w:r>
            <w:r w:rsidR="00874191" w:rsidRPr="00874191">
              <w:rPr>
                <w:webHidden/>
              </w:rPr>
              <w:fldChar w:fldCharType="end"/>
            </w:r>
          </w:hyperlink>
        </w:p>
        <w:p w14:paraId="1B6D6D5A" w14:textId="64525331" w:rsidR="007A74C2" w:rsidRDefault="00341145" w:rsidP="00874191">
          <w:pPr>
            <w:pStyle w:val="TOC1"/>
          </w:pPr>
          <w:r>
            <w:fldChar w:fldCharType="end"/>
          </w:r>
        </w:p>
      </w:sdtContent>
    </w:sdt>
    <w:p w14:paraId="275A4284" w14:textId="77777777" w:rsidR="0011092A" w:rsidRPr="00CA1F34" w:rsidRDefault="0011092A" w:rsidP="0011092A">
      <w:pPr>
        <w:rPr>
          <w:b/>
          <w:bCs/>
          <w:lang w:val="en-GB" w:eastAsia="en-GB"/>
        </w:rPr>
      </w:pPr>
    </w:p>
    <w:p w14:paraId="1047DD2D" w14:textId="77777777" w:rsidR="0011092A" w:rsidRPr="00CA1F34" w:rsidRDefault="0011092A" w:rsidP="0011092A">
      <w:pPr>
        <w:rPr>
          <w:b/>
          <w:bCs/>
          <w:lang w:val="en-GB" w:eastAsia="en-GB"/>
        </w:rPr>
      </w:pPr>
    </w:p>
    <w:p w14:paraId="1063C220" w14:textId="77777777" w:rsidR="0011092A" w:rsidRPr="00CA1F34" w:rsidRDefault="0011092A" w:rsidP="0011092A">
      <w:pPr>
        <w:rPr>
          <w:b/>
          <w:bCs/>
          <w:lang w:val="en-GB" w:eastAsia="en-GB"/>
        </w:rPr>
      </w:pPr>
    </w:p>
    <w:p w14:paraId="4D34BC36" w14:textId="77777777" w:rsidR="0011092A" w:rsidRPr="00CA1F34" w:rsidRDefault="0011092A" w:rsidP="0011092A">
      <w:pPr>
        <w:rPr>
          <w:b/>
          <w:bCs/>
          <w:lang w:val="en-GB" w:eastAsia="en-GB"/>
        </w:rPr>
      </w:pPr>
    </w:p>
    <w:p w14:paraId="5D68F20C" w14:textId="77777777" w:rsidR="0011092A" w:rsidRPr="00CA1F34" w:rsidRDefault="0011092A" w:rsidP="0011092A">
      <w:pPr>
        <w:rPr>
          <w:b/>
          <w:bCs/>
          <w:lang w:val="en-GB" w:eastAsia="en-GB"/>
        </w:rPr>
      </w:pPr>
    </w:p>
    <w:p w14:paraId="7E14AF6F" w14:textId="77777777" w:rsidR="0011092A" w:rsidRPr="00CA1F34" w:rsidRDefault="0011092A" w:rsidP="0011092A">
      <w:pPr>
        <w:rPr>
          <w:b/>
          <w:bCs/>
          <w:lang w:val="en-GB" w:eastAsia="en-GB"/>
        </w:rPr>
      </w:pPr>
    </w:p>
    <w:p w14:paraId="2FDA085C" w14:textId="77777777" w:rsidR="0011092A" w:rsidRPr="00CA1F34" w:rsidRDefault="0011092A" w:rsidP="0011092A">
      <w:pPr>
        <w:rPr>
          <w:b/>
          <w:bCs/>
          <w:lang w:val="en-GB" w:eastAsia="en-GB"/>
        </w:rPr>
      </w:pPr>
    </w:p>
    <w:p w14:paraId="681A3183" w14:textId="77777777" w:rsidR="0011092A" w:rsidRPr="00CA1F34" w:rsidRDefault="0011092A" w:rsidP="0011092A">
      <w:pPr>
        <w:rPr>
          <w:b/>
          <w:bCs/>
          <w:lang w:val="en-GB" w:eastAsia="en-GB"/>
        </w:rPr>
      </w:pPr>
    </w:p>
    <w:p w14:paraId="59ADB2AC" w14:textId="23E85280" w:rsidR="0011092A" w:rsidRPr="00341145" w:rsidRDefault="0011092A" w:rsidP="00341145">
      <w:pPr>
        <w:pStyle w:val="Heading1"/>
      </w:pPr>
      <w:bookmarkStart w:id="0" w:name="_Toc192867916"/>
      <w:bookmarkStart w:id="1" w:name="_Toc193032320"/>
      <w:r w:rsidRPr="00341145">
        <w:t>System Overview</w:t>
      </w:r>
      <w:bookmarkEnd w:id="0"/>
      <w:bookmarkEnd w:id="1"/>
    </w:p>
    <w:p w14:paraId="77AC6691" w14:textId="1E5DAF23" w:rsidR="0011092A" w:rsidRPr="0011092A" w:rsidRDefault="0011092A" w:rsidP="0011092A">
      <w:pPr>
        <w:pStyle w:val="Heading2"/>
        <w:rPr>
          <w:lang w:val="en-GB" w:eastAsia="en-GB"/>
        </w:rPr>
      </w:pPr>
      <w:bookmarkStart w:id="2" w:name="_Toc192867917"/>
      <w:bookmarkStart w:id="3" w:name="_Toc193032321"/>
      <w:r w:rsidRPr="0011092A">
        <w:rPr>
          <w:lang w:val="en-GB" w:eastAsia="en-GB"/>
        </w:rPr>
        <w:t>Objective</w:t>
      </w:r>
      <w:bookmarkEnd w:id="2"/>
      <w:bookmarkEnd w:id="3"/>
    </w:p>
    <w:p w14:paraId="2BE7D312" w14:textId="77777777" w:rsidR="0011092A" w:rsidRPr="0011092A" w:rsidRDefault="0011092A" w:rsidP="0011092A">
      <w:pPr>
        <w:rPr>
          <w:lang w:val="en-GB" w:eastAsia="en-GB"/>
        </w:rPr>
      </w:pPr>
      <w:r w:rsidRPr="0011092A">
        <w:rPr>
          <w:lang w:val="en-GB" w:eastAsia="en-GB"/>
        </w:rPr>
        <w:t>Design an optimized exhaust ducting and air-flow interface for helium compressor installations, ensuring:</w:t>
      </w:r>
    </w:p>
    <w:p w14:paraId="77991FE5" w14:textId="77777777" w:rsidR="0011092A" w:rsidRPr="0011092A" w:rsidRDefault="0011092A" w:rsidP="0011092A">
      <w:pPr>
        <w:numPr>
          <w:ilvl w:val="0"/>
          <w:numId w:val="164"/>
        </w:numPr>
        <w:rPr>
          <w:lang w:val="en-GB" w:eastAsia="en-GB"/>
        </w:rPr>
      </w:pPr>
      <w:r w:rsidRPr="0011092A">
        <w:rPr>
          <w:b/>
          <w:bCs/>
          <w:lang w:val="en-GB" w:eastAsia="en-GB"/>
        </w:rPr>
        <w:t>Nominal Compressed Helium Flow:</w:t>
      </w:r>
      <w:r w:rsidRPr="0011092A">
        <w:rPr>
          <w:lang w:val="en-GB" w:eastAsia="en-GB"/>
        </w:rPr>
        <w:t xml:space="preserve"> </w:t>
      </w:r>
      <w:r w:rsidRPr="0011092A">
        <w:rPr>
          <w:b/>
          <w:bCs/>
          <w:lang w:val="en-GB" w:eastAsia="en-GB"/>
        </w:rPr>
        <w:t>~350 g/s</w:t>
      </w:r>
      <w:r w:rsidRPr="0011092A">
        <w:rPr>
          <w:lang w:val="en-GB" w:eastAsia="en-GB"/>
        </w:rPr>
        <w:t xml:space="preserve"> (four-unit FSD-based system or two-unit HSD-based combi system).</w:t>
      </w:r>
    </w:p>
    <w:p w14:paraId="48698389" w14:textId="77777777" w:rsidR="0011092A" w:rsidRPr="0011092A" w:rsidRDefault="0011092A" w:rsidP="0011092A">
      <w:pPr>
        <w:numPr>
          <w:ilvl w:val="0"/>
          <w:numId w:val="164"/>
        </w:numPr>
        <w:rPr>
          <w:lang w:val="en-GB" w:eastAsia="en-GB"/>
        </w:rPr>
      </w:pPr>
      <w:r w:rsidRPr="0011092A">
        <w:rPr>
          <w:b/>
          <w:bCs/>
          <w:lang w:val="en-GB" w:eastAsia="en-GB"/>
        </w:rPr>
        <w:t>Exhaust Air Handling:</w:t>
      </w:r>
      <w:r w:rsidRPr="0011092A">
        <w:rPr>
          <w:lang w:val="en-GB" w:eastAsia="en-GB"/>
        </w:rPr>
        <w:t xml:space="preserve"> Proper removal of "direct air cooling" loads </w:t>
      </w:r>
      <w:r w:rsidRPr="0011092A">
        <w:rPr>
          <w:b/>
          <w:bCs/>
          <w:lang w:val="en-GB" w:eastAsia="en-GB"/>
        </w:rPr>
        <w:t>(~55-60 kW</w:t>
      </w:r>
      <w:r w:rsidRPr="0011092A">
        <w:rPr>
          <w:lang w:val="en-GB" w:eastAsia="en-GB"/>
        </w:rPr>
        <w:t xml:space="preserve">) via a duct system with minimal pressure drop, </w:t>
      </w:r>
      <w:commentRangeStart w:id="4"/>
      <w:r w:rsidRPr="0011092A">
        <w:rPr>
          <w:lang w:val="en-GB" w:eastAsia="en-GB"/>
        </w:rPr>
        <w:t xml:space="preserve">maintaining exhaust air </w:t>
      </w:r>
      <w:proofErr w:type="spellStart"/>
      <w:r w:rsidRPr="0011092A">
        <w:rPr>
          <w:lang w:val="en-GB" w:eastAsia="en-GB"/>
        </w:rPr>
        <w:t>T_max</w:t>
      </w:r>
      <w:proofErr w:type="spellEnd"/>
      <w:r w:rsidRPr="0011092A">
        <w:rPr>
          <w:lang w:val="en-GB" w:eastAsia="en-GB"/>
        </w:rPr>
        <w:t>: +25°C to +40°C.</w:t>
      </w:r>
      <w:commentRangeEnd w:id="4"/>
      <w:r w:rsidR="00A9528A">
        <w:rPr>
          <w:rStyle w:val="CommentReference"/>
        </w:rPr>
        <w:commentReference w:id="4"/>
      </w:r>
    </w:p>
    <w:p w14:paraId="12E7F59D" w14:textId="77777777" w:rsidR="0011092A" w:rsidRPr="0011092A" w:rsidRDefault="0011092A" w:rsidP="0011092A">
      <w:pPr>
        <w:numPr>
          <w:ilvl w:val="0"/>
          <w:numId w:val="164"/>
        </w:numPr>
        <w:rPr>
          <w:lang w:val="en-GB" w:eastAsia="en-GB"/>
        </w:rPr>
      </w:pPr>
      <w:r w:rsidRPr="0011092A">
        <w:rPr>
          <w:b/>
          <w:bCs/>
          <w:lang w:val="en-GB" w:eastAsia="en-GB"/>
        </w:rPr>
        <w:t>Interface &amp; Utilities:</w:t>
      </w:r>
      <w:r w:rsidRPr="0011092A">
        <w:rPr>
          <w:lang w:val="en-GB" w:eastAsia="en-GB"/>
        </w:rPr>
        <w:t xml:space="preserve"> Integration with electrical (variable frequency drives), cooling water circuits, and HVAC (ambient heat removal and energy recovery).</w:t>
      </w:r>
    </w:p>
    <w:p w14:paraId="67C64F84" w14:textId="050771E9" w:rsidR="0011092A" w:rsidRPr="0011092A" w:rsidRDefault="0011092A" w:rsidP="0011092A">
      <w:pPr>
        <w:pStyle w:val="Heading2"/>
        <w:rPr>
          <w:lang w:val="en-GB" w:eastAsia="en-GB"/>
        </w:rPr>
      </w:pPr>
      <w:bookmarkStart w:id="5" w:name="_Toc192867918"/>
      <w:bookmarkStart w:id="6" w:name="_Toc193032322"/>
      <w:r w:rsidRPr="0011092A">
        <w:rPr>
          <w:lang w:val="en-GB" w:eastAsia="en-GB"/>
        </w:rPr>
        <w:t>Data Sources</w:t>
      </w:r>
      <w:bookmarkEnd w:id="5"/>
      <w:bookmarkEnd w:id="6"/>
    </w:p>
    <w:p w14:paraId="61FB711F" w14:textId="77777777" w:rsidR="007A74C2" w:rsidRPr="00A9528A" w:rsidRDefault="007A74C2" w:rsidP="007A74C2">
      <w:pPr>
        <w:spacing w:before="100" w:beforeAutospacing="1" w:after="100" w:afterAutospacing="1"/>
        <w:rPr>
          <w:rFonts w:ascii="Times New Roman" w:eastAsia="Times New Roman" w:hAnsi="Times New Roman"/>
          <w:sz w:val="24"/>
          <w:szCs w:val="24"/>
          <w:lang w:val="en-GB" w:eastAsia="en-GB"/>
        </w:rPr>
      </w:pPr>
      <w:r w:rsidRPr="00A9528A">
        <w:rPr>
          <w:rFonts w:ascii="Times New Roman" w:eastAsia="Times New Roman" w:hAnsi="Times New Roman"/>
          <w:sz w:val="24"/>
          <w:szCs w:val="24"/>
          <w:lang w:val="en-GB" w:eastAsia="en-GB"/>
        </w:rPr>
        <w:t>Below is the formal reference table listing all documents along with their corresponding SCK CEN codes. This table is prepared in accordance with contractual documentation standards and is intended for use in technical reference and traceability purposes.</w:t>
      </w:r>
    </w:p>
    <w:tbl>
      <w:tblPr>
        <w:tblStyle w:val="TableGrid"/>
        <w:tblW w:w="0" w:type="auto"/>
        <w:tblLook w:val="04A0" w:firstRow="1" w:lastRow="0" w:firstColumn="1" w:lastColumn="0" w:noHBand="0" w:noVBand="1"/>
      </w:tblPr>
      <w:tblGrid>
        <w:gridCol w:w="518"/>
        <w:gridCol w:w="3566"/>
        <w:gridCol w:w="2609"/>
        <w:gridCol w:w="1761"/>
      </w:tblGrid>
      <w:tr w:rsidR="007A74C2" w:rsidRPr="007A74C2" w14:paraId="6F9E6441" w14:textId="77777777" w:rsidTr="007A74C2">
        <w:tc>
          <w:tcPr>
            <w:tcW w:w="0" w:type="auto"/>
            <w:hideMark/>
          </w:tcPr>
          <w:p w14:paraId="062F9F49" w14:textId="77777777" w:rsidR="007A74C2" w:rsidRPr="007A74C2" w:rsidRDefault="007A74C2" w:rsidP="007A74C2">
            <w:pPr>
              <w:jc w:val="center"/>
              <w:rPr>
                <w:rFonts w:asciiTheme="majorHAnsi" w:eastAsia="Times New Roman" w:hAnsiTheme="majorHAnsi" w:cstheme="majorHAnsi"/>
                <w:b/>
                <w:bCs/>
                <w:szCs w:val="18"/>
                <w:lang w:eastAsia="en-GB"/>
              </w:rPr>
            </w:pPr>
            <w:r w:rsidRPr="007A74C2">
              <w:rPr>
                <w:rFonts w:asciiTheme="majorHAnsi" w:eastAsia="Times New Roman" w:hAnsiTheme="majorHAnsi" w:cstheme="majorHAnsi"/>
                <w:b/>
                <w:bCs/>
                <w:szCs w:val="18"/>
                <w:lang w:eastAsia="en-GB"/>
              </w:rPr>
              <w:t>No.</w:t>
            </w:r>
          </w:p>
        </w:tc>
        <w:tc>
          <w:tcPr>
            <w:tcW w:w="0" w:type="auto"/>
            <w:hideMark/>
          </w:tcPr>
          <w:p w14:paraId="6BFE7202" w14:textId="77777777" w:rsidR="007A74C2" w:rsidRPr="007A74C2" w:rsidRDefault="007A74C2" w:rsidP="007A74C2">
            <w:pPr>
              <w:jc w:val="center"/>
              <w:rPr>
                <w:rFonts w:asciiTheme="majorHAnsi" w:eastAsia="Times New Roman" w:hAnsiTheme="majorHAnsi" w:cstheme="majorHAnsi"/>
                <w:b/>
                <w:bCs/>
                <w:szCs w:val="18"/>
                <w:lang w:eastAsia="en-GB"/>
              </w:rPr>
            </w:pPr>
            <w:r w:rsidRPr="007A74C2">
              <w:rPr>
                <w:rFonts w:asciiTheme="majorHAnsi" w:eastAsia="Times New Roman" w:hAnsiTheme="majorHAnsi" w:cstheme="majorHAnsi"/>
                <w:b/>
                <w:bCs/>
                <w:szCs w:val="18"/>
                <w:lang w:eastAsia="en-GB"/>
              </w:rPr>
              <w:t>Document Title</w:t>
            </w:r>
          </w:p>
        </w:tc>
        <w:tc>
          <w:tcPr>
            <w:tcW w:w="0" w:type="auto"/>
            <w:hideMark/>
          </w:tcPr>
          <w:p w14:paraId="1B68A34D" w14:textId="77777777" w:rsidR="007A74C2" w:rsidRPr="007A74C2" w:rsidRDefault="007A74C2" w:rsidP="007A74C2">
            <w:pPr>
              <w:jc w:val="center"/>
              <w:rPr>
                <w:rFonts w:asciiTheme="majorHAnsi" w:eastAsia="Times New Roman" w:hAnsiTheme="majorHAnsi" w:cstheme="majorHAnsi"/>
                <w:b/>
                <w:bCs/>
                <w:szCs w:val="18"/>
                <w:lang w:eastAsia="en-GB"/>
              </w:rPr>
            </w:pPr>
            <w:r w:rsidRPr="007A74C2">
              <w:rPr>
                <w:rFonts w:asciiTheme="majorHAnsi" w:eastAsia="Times New Roman" w:hAnsiTheme="majorHAnsi" w:cstheme="majorHAnsi"/>
                <w:b/>
                <w:bCs/>
                <w:szCs w:val="18"/>
                <w:lang w:eastAsia="en-GB"/>
              </w:rPr>
              <w:t>Description</w:t>
            </w:r>
          </w:p>
        </w:tc>
        <w:tc>
          <w:tcPr>
            <w:tcW w:w="0" w:type="auto"/>
            <w:hideMark/>
          </w:tcPr>
          <w:p w14:paraId="184D7C18" w14:textId="77777777" w:rsidR="007A74C2" w:rsidRPr="007A74C2" w:rsidRDefault="007A74C2" w:rsidP="007A74C2">
            <w:pPr>
              <w:jc w:val="center"/>
              <w:rPr>
                <w:rFonts w:asciiTheme="majorHAnsi" w:eastAsia="Times New Roman" w:hAnsiTheme="majorHAnsi" w:cstheme="majorHAnsi"/>
                <w:b/>
                <w:bCs/>
                <w:szCs w:val="18"/>
                <w:lang w:eastAsia="en-GB"/>
              </w:rPr>
            </w:pPr>
            <w:r w:rsidRPr="007A74C2">
              <w:rPr>
                <w:rFonts w:asciiTheme="majorHAnsi" w:eastAsia="Times New Roman" w:hAnsiTheme="majorHAnsi" w:cstheme="majorHAnsi"/>
                <w:b/>
                <w:bCs/>
                <w:szCs w:val="18"/>
                <w:lang w:eastAsia="en-GB"/>
              </w:rPr>
              <w:t>SCK CEN Code</w:t>
            </w:r>
          </w:p>
        </w:tc>
      </w:tr>
      <w:tr w:rsidR="007A74C2" w:rsidRPr="007A74C2" w14:paraId="2B50CE70" w14:textId="77777777" w:rsidTr="007A74C2">
        <w:tc>
          <w:tcPr>
            <w:tcW w:w="0" w:type="auto"/>
            <w:hideMark/>
          </w:tcPr>
          <w:p w14:paraId="2A791304" w14:textId="77777777" w:rsidR="007A74C2" w:rsidRPr="007A74C2" w:rsidRDefault="007A74C2" w:rsidP="007A74C2">
            <w:pPr>
              <w:rPr>
                <w:rFonts w:asciiTheme="majorHAnsi" w:eastAsia="Times New Roman" w:hAnsiTheme="majorHAnsi" w:cstheme="majorHAnsi"/>
                <w:szCs w:val="18"/>
                <w:lang w:eastAsia="en-GB"/>
              </w:rPr>
            </w:pPr>
            <w:r w:rsidRPr="007A74C2">
              <w:rPr>
                <w:rFonts w:asciiTheme="majorHAnsi" w:eastAsia="Times New Roman" w:hAnsiTheme="majorHAnsi" w:cstheme="majorHAnsi"/>
                <w:szCs w:val="18"/>
                <w:lang w:eastAsia="en-GB"/>
              </w:rPr>
              <w:t>1</w:t>
            </w:r>
          </w:p>
        </w:tc>
        <w:tc>
          <w:tcPr>
            <w:tcW w:w="0" w:type="auto"/>
            <w:hideMark/>
          </w:tcPr>
          <w:p w14:paraId="01DB4E9C" w14:textId="77777777" w:rsidR="007A74C2" w:rsidRPr="007A74C2" w:rsidRDefault="007A74C2" w:rsidP="007A74C2">
            <w:pPr>
              <w:rPr>
                <w:rFonts w:asciiTheme="majorHAnsi" w:eastAsia="Times New Roman" w:hAnsiTheme="majorHAnsi" w:cstheme="majorHAnsi"/>
                <w:szCs w:val="18"/>
                <w:lang w:eastAsia="en-GB"/>
              </w:rPr>
            </w:pPr>
            <w:r w:rsidRPr="007A74C2">
              <w:rPr>
                <w:rFonts w:asciiTheme="majorHAnsi" w:eastAsia="Times New Roman" w:hAnsiTheme="majorHAnsi" w:cstheme="majorHAnsi"/>
                <w:szCs w:val="18"/>
                <w:lang w:eastAsia="en-GB"/>
              </w:rPr>
              <w:t>ALaT.pdf</w:t>
            </w:r>
          </w:p>
        </w:tc>
        <w:tc>
          <w:tcPr>
            <w:tcW w:w="0" w:type="auto"/>
            <w:hideMark/>
          </w:tcPr>
          <w:p w14:paraId="55635517" w14:textId="77777777" w:rsidR="007A74C2" w:rsidRPr="007A74C2" w:rsidRDefault="007A74C2" w:rsidP="007A74C2">
            <w:pPr>
              <w:rPr>
                <w:rFonts w:asciiTheme="majorHAnsi" w:eastAsia="Times New Roman" w:hAnsiTheme="majorHAnsi" w:cstheme="majorHAnsi"/>
                <w:szCs w:val="18"/>
                <w:lang w:eastAsia="en-GB"/>
              </w:rPr>
            </w:pPr>
            <w:r w:rsidRPr="007A74C2">
              <w:rPr>
                <w:rFonts w:asciiTheme="majorHAnsi" w:eastAsia="Times New Roman" w:hAnsiTheme="majorHAnsi" w:cstheme="majorHAnsi"/>
                <w:szCs w:val="18"/>
                <w:lang w:eastAsia="en-GB"/>
              </w:rPr>
              <w:t>Compressor Datasheet</w:t>
            </w:r>
          </w:p>
        </w:tc>
        <w:tc>
          <w:tcPr>
            <w:tcW w:w="0" w:type="auto"/>
            <w:hideMark/>
          </w:tcPr>
          <w:p w14:paraId="5EC449D1" w14:textId="77777777" w:rsidR="007A74C2" w:rsidRPr="007A74C2" w:rsidRDefault="007A74C2" w:rsidP="007A74C2">
            <w:pPr>
              <w:rPr>
                <w:rFonts w:asciiTheme="majorHAnsi" w:eastAsia="Times New Roman" w:hAnsiTheme="majorHAnsi" w:cstheme="majorHAnsi"/>
                <w:szCs w:val="18"/>
                <w:lang w:eastAsia="en-GB"/>
              </w:rPr>
            </w:pPr>
            <w:r w:rsidRPr="007A74C2">
              <w:rPr>
                <w:rFonts w:asciiTheme="majorHAnsi" w:eastAsia="Times New Roman" w:hAnsiTheme="majorHAnsi" w:cstheme="majorHAnsi"/>
                <w:szCs w:val="18"/>
                <w:lang w:eastAsia="en-GB"/>
              </w:rPr>
              <w:t>SCK CEN/91177006</w:t>
            </w:r>
          </w:p>
        </w:tc>
      </w:tr>
      <w:tr w:rsidR="007A74C2" w:rsidRPr="007A74C2" w14:paraId="20470969" w14:textId="77777777" w:rsidTr="007A74C2">
        <w:tc>
          <w:tcPr>
            <w:tcW w:w="0" w:type="auto"/>
            <w:hideMark/>
          </w:tcPr>
          <w:p w14:paraId="560C6DA9" w14:textId="77777777" w:rsidR="007A74C2" w:rsidRPr="007A74C2" w:rsidRDefault="007A74C2" w:rsidP="007A74C2">
            <w:pPr>
              <w:rPr>
                <w:rFonts w:asciiTheme="majorHAnsi" w:eastAsia="Times New Roman" w:hAnsiTheme="majorHAnsi" w:cstheme="majorHAnsi"/>
                <w:szCs w:val="18"/>
                <w:lang w:eastAsia="en-GB"/>
              </w:rPr>
            </w:pPr>
            <w:r w:rsidRPr="007A74C2">
              <w:rPr>
                <w:rFonts w:asciiTheme="majorHAnsi" w:eastAsia="Times New Roman" w:hAnsiTheme="majorHAnsi" w:cstheme="majorHAnsi"/>
                <w:szCs w:val="18"/>
                <w:lang w:eastAsia="en-GB"/>
              </w:rPr>
              <w:t>2</w:t>
            </w:r>
          </w:p>
        </w:tc>
        <w:tc>
          <w:tcPr>
            <w:tcW w:w="0" w:type="auto"/>
            <w:hideMark/>
          </w:tcPr>
          <w:p w14:paraId="35D7D778" w14:textId="77777777" w:rsidR="007A74C2" w:rsidRPr="007A74C2" w:rsidRDefault="007A74C2" w:rsidP="007A74C2">
            <w:pPr>
              <w:rPr>
                <w:rFonts w:asciiTheme="majorHAnsi" w:eastAsia="Times New Roman" w:hAnsiTheme="majorHAnsi" w:cstheme="majorHAnsi"/>
                <w:szCs w:val="18"/>
                <w:lang w:eastAsia="en-GB"/>
              </w:rPr>
            </w:pPr>
            <w:r w:rsidRPr="007A74C2">
              <w:rPr>
                <w:rFonts w:asciiTheme="majorHAnsi" w:eastAsia="Times New Roman" w:hAnsiTheme="majorHAnsi" w:cstheme="majorHAnsi"/>
                <w:szCs w:val="18"/>
                <w:lang w:eastAsia="en-GB"/>
              </w:rPr>
              <w:t>KAEZER_Compressor Catelogue.pdf</w:t>
            </w:r>
          </w:p>
        </w:tc>
        <w:tc>
          <w:tcPr>
            <w:tcW w:w="0" w:type="auto"/>
            <w:hideMark/>
          </w:tcPr>
          <w:p w14:paraId="3471DFBA" w14:textId="77777777" w:rsidR="007A74C2" w:rsidRPr="007A74C2" w:rsidRDefault="007A74C2" w:rsidP="007A74C2">
            <w:pPr>
              <w:rPr>
                <w:rFonts w:asciiTheme="majorHAnsi" w:eastAsia="Times New Roman" w:hAnsiTheme="majorHAnsi" w:cstheme="majorHAnsi"/>
                <w:szCs w:val="18"/>
                <w:lang w:eastAsia="en-GB"/>
              </w:rPr>
            </w:pPr>
            <w:r w:rsidRPr="007A74C2">
              <w:rPr>
                <w:rFonts w:asciiTheme="majorHAnsi" w:eastAsia="Times New Roman" w:hAnsiTheme="majorHAnsi" w:cstheme="majorHAnsi"/>
                <w:szCs w:val="18"/>
                <w:lang w:eastAsia="en-GB"/>
              </w:rPr>
              <w:t>Compressor Catalogue</w:t>
            </w:r>
          </w:p>
        </w:tc>
        <w:tc>
          <w:tcPr>
            <w:tcW w:w="0" w:type="auto"/>
            <w:hideMark/>
          </w:tcPr>
          <w:p w14:paraId="0FA0A0D7" w14:textId="77777777" w:rsidR="007A74C2" w:rsidRPr="007A74C2" w:rsidRDefault="007A74C2" w:rsidP="007A74C2">
            <w:pPr>
              <w:rPr>
                <w:rFonts w:asciiTheme="majorHAnsi" w:eastAsia="Times New Roman" w:hAnsiTheme="majorHAnsi" w:cstheme="majorHAnsi"/>
                <w:szCs w:val="18"/>
                <w:lang w:eastAsia="en-GB"/>
              </w:rPr>
            </w:pPr>
            <w:r w:rsidRPr="007A74C2">
              <w:rPr>
                <w:rFonts w:asciiTheme="majorHAnsi" w:eastAsia="Times New Roman" w:hAnsiTheme="majorHAnsi" w:cstheme="majorHAnsi"/>
                <w:szCs w:val="18"/>
                <w:lang w:eastAsia="en-GB"/>
              </w:rPr>
              <w:t>SCK CEN/91174242</w:t>
            </w:r>
          </w:p>
        </w:tc>
      </w:tr>
      <w:tr w:rsidR="007A74C2" w:rsidRPr="007A74C2" w14:paraId="6C5385A8" w14:textId="77777777" w:rsidTr="007A74C2">
        <w:tc>
          <w:tcPr>
            <w:tcW w:w="0" w:type="auto"/>
            <w:hideMark/>
          </w:tcPr>
          <w:p w14:paraId="6040C88D" w14:textId="77777777" w:rsidR="007A74C2" w:rsidRPr="007A74C2" w:rsidRDefault="007A74C2" w:rsidP="007A74C2">
            <w:pPr>
              <w:rPr>
                <w:rFonts w:asciiTheme="majorHAnsi" w:eastAsia="Times New Roman" w:hAnsiTheme="majorHAnsi" w:cstheme="majorHAnsi"/>
                <w:szCs w:val="18"/>
                <w:lang w:eastAsia="en-GB"/>
              </w:rPr>
            </w:pPr>
            <w:r w:rsidRPr="007A74C2">
              <w:rPr>
                <w:rFonts w:asciiTheme="majorHAnsi" w:eastAsia="Times New Roman" w:hAnsiTheme="majorHAnsi" w:cstheme="majorHAnsi"/>
                <w:szCs w:val="18"/>
                <w:lang w:eastAsia="en-GB"/>
              </w:rPr>
              <w:t>3</w:t>
            </w:r>
          </w:p>
        </w:tc>
        <w:tc>
          <w:tcPr>
            <w:tcW w:w="0" w:type="auto"/>
            <w:hideMark/>
          </w:tcPr>
          <w:p w14:paraId="305AA709" w14:textId="77777777" w:rsidR="007A74C2" w:rsidRPr="007A74C2" w:rsidRDefault="007A74C2" w:rsidP="007A74C2">
            <w:pPr>
              <w:rPr>
                <w:rFonts w:asciiTheme="majorHAnsi" w:eastAsia="Times New Roman" w:hAnsiTheme="majorHAnsi" w:cstheme="majorHAnsi"/>
                <w:szCs w:val="18"/>
                <w:lang w:eastAsia="en-GB"/>
              </w:rPr>
            </w:pPr>
            <w:r w:rsidRPr="007A74C2">
              <w:rPr>
                <w:rFonts w:asciiTheme="majorHAnsi" w:eastAsia="Times New Roman" w:hAnsiTheme="majorHAnsi" w:cstheme="majorHAnsi"/>
                <w:szCs w:val="18"/>
                <w:lang w:eastAsia="en-GB"/>
              </w:rPr>
              <w:t>KAEZER_General Assembly.pdf</w:t>
            </w:r>
          </w:p>
        </w:tc>
        <w:tc>
          <w:tcPr>
            <w:tcW w:w="0" w:type="auto"/>
            <w:hideMark/>
          </w:tcPr>
          <w:p w14:paraId="20C6C7A2" w14:textId="77777777" w:rsidR="007A74C2" w:rsidRPr="007A74C2" w:rsidRDefault="007A74C2" w:rsidP="007A74C2">
            <w:pPr>
              <w:rPr>
                <w:rFonts w:asciiTheme="majorHAnsi" w:eastAsia="Times New Roman" w:hAnsiTheme="majorHAnsi" w:cstheme="majorHAnsi"/>
                <w:szCs w:val="18"/>
                <w:lang w:eastAsia="en-GB"/>
              </w:rPr>
            </w:pPr>
            <w:r w:rsidRPr="007A74C2">
              <w:rPr>
                <w:rFonts w:asciiTheme="majorHAnsi" w:eastAsia="Times New Roman" w:hAnsiTheme="majorHAnsi" w:cstheme="majorHAnsi"/>
                <w:szCs w:val="18"/>
                <w:lang w:eastAsia="en-GB"/>
              </w:rPr>
              <w:t>General Assembly</w:t>
            </w:r>
          </w:p>
        </w:tc>
        <w:tc>
          <w:tcPr>
            <w:tcW w:w="0" w:type="auto"/>
            <w:hideMark/>
          </w:tcPr>
          <w:p w14:paraId="04E550A5" w14:textId="77777777" w:rsidR="007A74C2" w:rsidRPr="007A74C2" w:rsidRDefault="007A74C2" w:rsidP="007A74C2">
            <w:pPr>
              <w:rPr>
                <w:rFonts w:asciiTheme="majorHAnsi" w:eastAsia="Times New Roman" w:hAnsiTheme="majorHAnsi" w:cstheme="majorHAnsi"/>
                <w:szCs w:val="18"/>
                <w:lang w:eastAsia="en-GB"/>
              </w:rPr>
            </w:pPr>
            <w:r w:rsidRPr="007A74C2">
              <w:rPr>
                <w:rFonts w:asciiTheme="majorHAnsi" w:eastAsia="Times New Roman" w:hAnsiTheme="majorHAnsi" w:cstheme="majorHAnsi"/>
                <w:szCs w:val="18"/>
                <w:lang w:eastAsia="en-GB"/>
              </w:rPr>
              <w:t>SCK CEN/91176783</w:t>
            </w:r>
          </w:p>
        </w:tc>
      </w:tr>
      <w:tr w:rsidR="007A74C2" w:rsidRPr="007A74C2" w14:paraId="7C6C64D8" w14:textId="77777777" w:rsidTr="007A74C2">
        <w:tc>
          <w:tcPr>
            <w:tcW w:w="0" w:type="auto"/>
            <w:hideMark/>
          </w:tcPr>
          <w:p w14:paraId="5B3B7551" w14:textId="77777777" w:rsidR="007A74C2" w:rsidRPr="007A74C2" w:rsidRDefault="007A74C2" w:rsidP="007A74C2">
            <w:pPr>
              <w:rPr>
                <w:rFonts w:asciiTheme="majorHAnsi" w:eastAsia="Times New Roman" w:hAnsiTheme="majorHAnsi" w:cstheme="majorHAnsi"/>
                <w:szCs w:val="18"/>
                <w:lang w:eastAsia="en-GB"/>
              </w:rPr>
            </w:pPr>
            <w:r w:rsidRPr="007A74C2">
              <w:rPr>
                <w:rFonts w:asciiTheme="majorHAnsi" w:eastAsia="Times New Roman" w:hAnsiTheme="majorHAnsi" w:cstheme="majorHAnsi"/>
                <w:szCs w:val="18"/>
                <w:lang w:eastAsia="en-GB"/>
              </w:rPr>
              <w:t>4</w:t>
            </w:r>
          </w:p>
        </w:tc>
        <w:tc>
          <w:tcPr>
            <w:tcW w:w="0" w:type="auto"/>
            <w:hideMark/>
          </w:tcPr>
          <w:p w14:paraId="131084DD" w14:textId="77777777" w:rsidR="007A74C2" w:rsidRPr="007A74C2" w:rsidRDefault="007A74C2" w:rsidP="007A74C2">
            <w:pPr>
              <w:rPr>
                <w:rFonts w:asciiTheme="majorHAnsi" w:eastAsia="Times New Roman" w:hAnsiTheme="majorHAnsi" w:cstheme="majorHAnsi"/>
                <w:szCs w:val="18"/>
                <w:lang w:eastAsia="en-GB"/>
              </w:rPr>
            </w:pPr>
            <w:r w:rsidRPr="007A74C2">
              <w:rPr>
                <w:rFonts w:asciiTheme="majorHAnsi" w:eastAsia="Times New Roman" w:hAnsiTheme="majorHAnsi" w:cstheme="majorHAnsi"/>
                <w:szCs w:val="18"/>
                <w:lang w:eastAsia="en-GB"/>
              </w:rPr>
              <w:t>Kaezer_Ventilation.pdf</w:t>
            </w:r>
          </w:p>
        </w:tc>
        <w:tc>
          <w:tcPr>
            <w:tcW w:w="0" w:type="auto"/>
            <w:hideMark/>
          </w:tcPr>
          <w:p w14:paraId="7BC5BCFE" w14:textId="77777777" w:rsidR="007A74C2" w:rsidRPr="007A74C2" w:rsidRDefault="007A74C2" w:rsidP="007A74C2">
            <w:pPr>
              <w:rPr>
                <w:rFonts w:asciiTheme="majorHAnsi" w:eastAsia="Times New Roman" w:hAnsiTheme="majorHAnsi" w:cstheme="majorHAnsi"/>
                <w:szCs w:val="18"/>
                <w:lang w:eastAsia="en-GB"/>
              </w:rPr>
            </w:pPr>
            <w:r w:rsidRPr="007A74C2">
              <w:rPr>
                <w:rFonts w:asciiTheme="majorHAnsi" w:eastAsia="Times New Roman" w:hAnsiTheme="majorHAnsi" w:cstheme="majorHAnsi"/>
                <w:szCs w:val="18"/>
                <w:lang w:eastAsia="en-GB"/>
              </w:rPr>
              <w:t>Ventilation System</w:t>
            </w:r>
          </w:p>
        </w:tc>
        <w:tc>
          <w:tcPr>
            <w:tcW w:w="0" w:type="auto"/>
            <w:hideMark/>
          </w:tcPr>
          <w:p w14:paraId="6BF04AA4" w14:textId="77777777" w:rsidR="007A74C2" w:rsidRPr="007A74C2" w:rsidRDefault="007A74C2" w:rsidP="007A74C2">
            <w:pPr>
              <w:rPr>
                <w:rFonts w:asciiTheme="majorHAnsi" w:eastAsia="Times New Roman" w:hAnsiTheme="majorHAnsi" w:cstheme="majorHAnsi"/>
                <w:szCs w:val="18"/>
                <w:lang w:eastAsia="en-GB"/>
              </w:rPr>
            </w:pPr>
            <w:r w:rsidRPr="007A74C2">
              <w:rPr>
                <w:rFonts w:asciiTheme="majorHAnsi" w:eastAsia="Times New Roman" w:hAnsiTheme="majorHAnsi" w:cstheme="majorHAnsi"/>
                <w:szCs w:val="18"/>
                <w:lang w:eastAsia="en-GB"/>
              </w:rPr>
              <w:t>SCK CEN/91177009</w:t>
            </w:r>
          </w:p>
        </w:tc>
      </w:tr>
      <w:tr w:rsidR="007A74C2" w:rsidRPr="007A74C2" w14:paraId="29D9F5F4" w14:textId="77777777" w:rsidTr="007A74C2">
        <w:tc>
          <w:tcPr>
            <w:tcW w:w="0" w:type="auto"/>
            <w:hideMark/>
          </w:tcPr>
          <w:p w14:paraId="6565A8A1" w14:textId="77777777" w:rsidR="007A74C2" w:rsidRPr="007A74C2" w:rsidRDefault="007A74C2" w:rsidP="007A74C2">
            <w:pPr>
              <w:rPr>
                <w:rFonts w:asciiTheme="majorHAnsi" w:eastAsia="Times New Roman" w:hAnsiTheme="majorHAnsi" w:cstheme="majorHAnsi"/>
                <w:szCs w:val="18"/>
                <w:lang w:eastAsia="en-GB"/>
              </w:rPr>
            </w:pPr>
            <w:r w:rsidRPr="007A74C2">
              <w:rPr>
                <w:rFonts w:asciiTheme="majorHAnsi" w:eastAsia="Times New Roman" w:hAnsiTheme="majorHAnsi" w:cstheme="majorHAnsi"/>
                <w:szCs w:val="18"/>
                <w:lang w:eastAsia="en-GB"/>
              </w:rPr>
              <w:t>5</w:t>
            </w:r>
          </w:p>
        </w:tc>
        <w:tc>
          <w:tcPr>
            <w:tcW w:w="0" w:type="auto"/>
            <w:hideMark/>
          </w:tcPr>
          <w:p w14:paraId="08031391" w14:textId="77777777" w:rsidR="007A74C2" w:rsidRPr="00A9528A" w:rsidRDefault="007A74C2" w:rsidP="007A74C2">
            <w:pPr>
              <w:rPr>
                <w:rFonts w:asciiTheme="majorHAnsi" w:eastAsia="Times New Roman" w:hAnsiTheme="majorHAnsi" w:cstheme="majorHAnsi"/>
                <w:szCs w:val="18"/>
                <w:lang w:val="en-GB" w:eastAsia="en-GB"/>
              </w:rPr>
            </w:pPr>
            <w:proofErr w:type="spellStart"/>
            <w:r w:rsidRPr="00A9528A">
              <w:rPr>
                <w:rFonts w:asciiTheme="majorHAnsi" w:eastAsia="Times New Roman" w:hAnsiTheme="majorHAnsi" w:cstheme="majorHAnsi"/>
                <w:szCs w:val="18"/>
                <w:lang w:val="en-GB" w:eastAsia="en-GB"/>
              </w:rPr>
              <w:t>Keazer_Compressor</w:t>
            </w:r>
            <w:proofErr w:type="spellEnd"/>
            <w:r w:rsidRPr="00A9528A">
              <w:rPr>
                <w:rFonts w:asciiTheme="majorHAnsi" w:eastAsia="Times New Roman" w:hAnsiTheme="majorHAnsi" w:cstheme="majorHAnsi"/>
                <w:szCs w:val="18"/>
                <w:lang w:val="en-GB" w:eastAsia="en-GB"/>
              </w:rPr>
              <w:t xml:space="preserve"> Installation Guide.pdf</w:t>
            </w:r>
          </w:p>
        </w:tc>
        <w:tc>
          <w:tcPr>
            <w:tcW w:w="0" w:type="auto"/>
            <w:hideMark/>
          </w:tcPr>
          <w:p w14:paraId="79124470" w14:textId="77777777" w:rsidR="007A74C2" w:rsidRPr="007A74C2" w:rsidRDefault="007A74C2" w:rsidP="007A74C2">
            <w:pPr>
              <w:rPr>
                <w:rFonts w:asciiTheme="majorHAnsi" w:eastAsia="Times New Roman" w:hAnsiTheme="majorHAnsi" w:cstheme="majorHAnsi"/>
                <w:szCs w:val="18"/>
                <w:lang w:eastAsia="en-GB"/>
              </w:rPr>
            </w:pPr>
            <w:r w:rsidRPr="007A74C2">
              <w:rPr>
                <w:rFonts w:asciiTheme="majorHAnsi" w:eastAsia="Times New Roman" w:hAnsiTheme="majorHAnsi" w:cstheme="majorHAnsi"/>
                <w:szCs w:val="18"/>
                <w:lang w:eastAsia="en-GB"/>
              </w:rPr>
              <w:t>Compressor Installation Guide</w:t>
            </w:r>
          </w:p>
        </w:tc>
        <w:tc>
          <w:tcPr>
            <w:tcW w:w="0" w:type="auto"/>
            <w:hideMark/>
          </w:tcPr>
          <w:p w14:paraId="4CD887AE" w14:textId="77777777" w:rsidR="007A74C2" w:rsidRPr="007A74C2" w:rsidRDefault="007A74C2" w:rsidP="007A74C2">
            <w:pPr>
              <w:rPr>
                <w:rFonts w:asciiTheme="majorHAnsi" w:eastAsia="Times New Roman" w:hAnsiTheme="majorHAnsi" w:cstheme="majorHAnsi"/>
                <w:szCs w:val="18"/>
                <w:lang w:eastAsia="en-GB"/>
              </w:rPr>
            </w:pPr>
            <w:r w:rsidRPr="007A74C2">
              <w:rPr>
                <w:rFonts w:asciiTheme="majorHAnsi" w:eastAsia="Times New Roman" w:hAnsiTheme="majorHAnsi" w:cstheme="majorHAnsi"/>
                <w:szCs w:val="18"/>
                <w:lang w:eastAsia="en-GB"/>
              </w:rPr>
              <w:t>SCK CEN/91174241</w:t>
            </w:r>
          </w:p>
        </w:tc>
      </w:tr>
      <w:tr w:rsidR="007A74C2" w:rsidRPr="007A74C2" w14:paraId="28F6D3A9" w14:textId="77777777" w:rsidTr="007A74C2">
        <w:tc>
          <w:tcPr>
            <w:tcW w:w="0" w:type="auto"/>
            <w:hideMark/>
          </w:tcPr>
          <w:p w14:paraId="29BD6004" w14:textId="77777777" w:rsidR="007A74C2" w:rsidRPr="007A74C2" w:rsidRDefault="007A74C2" w:rsidP="007A74C2">
            <w:pPr>
              <w:rPr>
                <w:rFonts w:asciiTheme="majorHAnsi" w:eastAsia="Times New Roman" w:hAnsiTheme="majorHAnsi" w:cstheme="majorHAnsi"/>
                <w:szCs w:val="18"/>
                <w:lang w:eastAsia="en-GB"/>
              </w:rPr>
            </w:pPr>
            <w:r w:rsidRPr="007A74C2">
              <w:rPr>
                <w:rFonts w:asciiTheme="majorHAnsi" w:eastAsia="Times New Roman" w:hAnsiTheme="majorHAnsi" w:cstheme="majorHAnsi"/>
                <w:szCs w:val="18"/>
                <w:lang w:eastAsia="en-GB"/>
              </w:rPr>
              <w:t>6</w:t>
            </w:r>
          </w:p>
        </w:tc>
        <w:tc>
          <w:tcPr>
            <w:tcW w:w="0" w:type="auto"/>
            <w:hideMark/>
          </w:tcPr>
          <w:p w14:paraId="61195324" w14:textId="77777777" w:rsidR="007A74C2" w:rsidRPr="007A74C2" w:rsidRDefault="007A74C2" w:rsidP="007A74C2">
            <w:pPr>
              <w:rPr>
                <w:rFonts w:asciiTheme="majorHAnsi" w:eastAsia="Times New Roman" w:hAnsiTheme="majorHAnsi" w:cstheme="majorHAnsi"/>
                <w:szCs w:val="18"/>
                <w:lang w:eastAsia="en-GB"/>
              </w:rPr>
            </w:pPr>
            <w:r w:rsidRPr="007A74C2">
              <w:rPr>
                <w:rFonts w:asciiTheme="majorHAnsi" w:eastAsia="Times New Roman" w:hAnsiTheme="majorHAnsi" w:cstheme="majorHAnsi"/>
                <w:szCs w:val="18"/>
                <w:lang w:eastAsia="en-GB"/>
              </w:rPr>
              <w:t>LINDE.pdf</w:t>
            </w:r>
          </w:p>
        </w:tc>
        <w:tc>
          <w:tcPr>
            <w:tcW w:w="0" w:type="auto"/>
            <w:hideMark/>
          </w:tcPr>
          <w:p w14:paraId="2397762E" w14:textId="77777777" w:rsidR="007A74C2" w:rsidRPr="007A74C2" w:rsidRDefault="007A74C2" w:rsidP="007A74C2">
            <w:pPr>
              <w:rPr>
                <w:rFonts w:asciiTheme="majorHAnsi" w:eastAsia="Times New Roman" w:hAnsiTheme="majorHAnsi" w:cstheme="majorHAnsi"/>
                <w:szCs w:val="18"/>
                <w:lang w:eastAsia="en-GB"/>
              </w:rPr>
            </w:pPr>
            <w:r w:rsidRPr="007A74C2">
              <w:rPr>
                <w:rFonts w:asciiTheme="majorHAnsi" w:eastAsia="Times New Roman" w:hAnsiTheme="majorHAnsi" w:cstheme="majorHAnsi"/>
                <w:szCs w:val="18"/>
                <w:lang w:eastAsia="en-GB"/>
              </w:rPr>
              <w:t>Compressor Datasheet</w:t>
            </w:r>
          </w:p>
        </w:tc>
        <w:tc>
          <w:tcPr>
            <w:tcW w:w="0" w:type="auto"/>
            <w:hideMark/>
          </w:tcPr>
          <w:p w14:paraId="049D7DFC" w14:textId="77777777" w:rsidR="007A74C2" w:rsidRPr="007A74C2" w:rsidRDefault="007A74C2" w:rsidP="007A74C2">
            <w:pPr>
              <w:rPr>
                <w:rFonts w:asciiTheme="majorHAnsi" w:eastAsia="Times New Roman" w:hAnsiTheme="majorHAnsi" w:cstheme="majorHAnsi"/>
                <w:szCs w:val="18"/>
                <w:lang w:eastAsia="en-GB"/>
              </w:rPr>
            </w:pPr>
            <w:r w:rsidRPr="007A74C2">
              <w:rPr>
                <w:rFonts w:asciiTheme="majorHAnsi" w:eastAsia="Times New Roman" w:hAnsiTheme="majorHAnsi" w:cstheme="majorHAnsi"/>
                <w:szCs w:val="18"/>
                <w:lang w:eastAsia="en-GB"/>
              </w:rPr>
              <w:t>SCK CEN/91177005</w:t>
            </w:r>
          </w:p>
        </w:tc>
      </w:tr>
      <w:tr w:rsidR="007A74C2" w:rsidRPr="007A74C2" w14:paraId="369B82DE" w14:textId="77777777" w:rsidTr="007A74C2">
        <w:tc>
          <w:tcPr>
            <w:tcW w:w="0" w:type="auto"/>
            <w:hideMark/>
          </w:tcPr>
          <w:p w14:paraId="2022CD31" w14:textId="77777777" w:rsidR="007A74C2" w:rsidRPr="007A74C2" w:rsidRDefault="007A74C2" w:rsidP="007A74C2">
            <w:pPr>
              <w:rPr>
                <w:rFonts w:asciiTheme="majorHAnsi" w:eastAsia="Times New Roman" w:hAnsiTheme="majorHAnsi" w:cstheme="majorHAnsi"/>
                <w:szCs w:val="18"/>
                <w:lang w:eastAsia="en-GB"/>
              </w:rPr>
            </w:pPr>
            <w:r w:rsidRPr="007A74C2">
              <w:rPr>
                <w:rFonts w:asciiTheme="majorHAnsi" w:eastAsia="Times New Roman" w:hAnsiTheme="majorHAnsi" w:cstheme="majorHAnsi"/>
                <w:szCs w:val="18"/>
                <w:lang w:eastAsia="en-GB"/>
              </w:rPr>
              <w:t>7</w:t>
            </w:r>
          </w:p>
        </w:tc>
        <w:tc>
          <w:tcPr>
            <w:tcW w:w="0" w:type="auto"/>
            <w:hideMark/>
          </w:tcPr>
          <w:p w14:paraId="72269F9F" w14:textId="77777777" w:rsidR="007A74C2" w:rsidRPr="00A9528A" w:rsidRDefault="007A74C2" w:rsidP="007A74C2">
            <w:pPr>
              <w:rPr>
                <w:rFonts w:asciiTheme="majorHAnsi" w:eastAsia="Times New Roman" w:hAnsiTheme="majorHAnsi" w:cstheme="majorHAnsi"/>
                <w:szCs w:val="18"/>
                <w:lang w:val="en-GB" w:eastAsia="en-GB"/>
              </w:rPr>
            </w:pPr>
            <w:r w:rsidRPr="00A9528A">
              <w:rPr>
                <w:rFonts w:asciiTheme="majorHAnsi" w:eastAsia="Times New Roman" w:hAnsiTheme="majorHAnsi" w:cstheme="majorHAnsi"/>
                <w:szCs w:val="18"/>
                <w:lang w:val="en-GB" w:eastAsia="en-GB"/>
              </w:rPr>
              <w:t xml:space="preserve">01. Linde KT industrial pre-study </w:t>
            </w:r>
            <w:proofErr w:type="spellStart"/>
            <w:r w:rsidRPr="00A9528A">
              <w:rPr>
                <w:rFonts w:asciiTheme="majorHAnsi" w:eastAsia="Times New Roman" w:hAnsiTheme="majorHAnsi" w:cstheme="majorHAnsi"/>
                <w:szCs w:val="18"/>
                <w:lang w:val="en-GB" w:eastAsia="en-GB"/>
              </w:rPr>
              <w:t>cryoplant</w:t>
            </w:r>
            <w:proofErr w:type="spellEnd"/>
          </w:p>
        </w:tc>
        <w:tc>
          <w:tcPr>
            <w:tcW w:w="0" w:type="auto"/>
            <w:hideMark/>
          </w:tcPr>
          <w:p w14:paraId="4EC69A43" w14:textId="77777777" w:rsidR="007A74C2" w:rsidRPr="007A74C2" w:rsidRDefault="007A74C2" w:rsidP="007A74C2">
            <w:pPr>
              <w:rPr>
                <w:rFonts w:asciiTheme="majorHAnsi" w:eastAsia="Times New Roman" w:hAnsiTheme="majorHAnsi" w:cstheme="majorHAnsi"/>
                <w:szCs w:val="18"/>
                <w:lang w:eastAsia="en-GB"/>
              </w:rPr>
            </w:pPr>
            <w:r w:rsidRPr="007A74C2">
              <w:rPr>
                <w:rFonts w:asciiTheme="majorHAnsi" w:eastAsia="Times New Roman" w:hAnsiTheme="majorHAnsi" w:cstheme="majorHAnsi"/>
                <w:szCs w:val="18"/>
                <w:lang w:eastAsia="en-GB"/>
              </w:rPr>
              <w:t>Industrial Pre-</w:t>
            </w:r>
            <w:proofErr w:type="spellStart"/>
            <w:r w:rsidRPr="007A74C2">
              <w:rPr>
                <w:rFonts w:asciiTheme="majorHAnsi" w:eastAsia="Times New Roman" w:hAnsiTheme="majorHAnsi" w:cstheme="majorHAnsi"/>
                <w:szCs w:val="18"/>
                <w:lang w:eastAsia="en-GB"/>
              </w:rPr>
              <w:t>study</w:t>
            </w:r>
            <w:proofErr w:type="spellEnd"/>
            <w:r w:rsidRPr="007A74C2">
              <w:rPr>
                <w:rFonts w:asciiTheme="majorHAnsi" w:eastAsia="Times New Roman" w:hAnsiTheme="majorHAnsi" w:cstheme="majorHAnsi"/>
                <w:szCs w:val="18"/>
                <w:lang w:eastAsia="en-GB"/>
              </w:rPr>
              <w:t xml:space="preserve"> </w:t>
            </w:r>
            <w:proofErr w:type="spellStart"/>
            <w:r w:rsidRPr="007A74C2">
              <w:rPr>
                <w:rFonts w:asciiTheme="majorHAnsi" w:eastAsia="Times New Roman" w:hAnsiTheme="majorHAnsi" w:cstheme="majorHAnsi"/>
                <w:szCs w:val="18"/>
                <w:lang w:eastAsia="en-GB"/>
              </w:rPr>
              <w:t>Cryoplant</w:t>
            </w:r>
            <w:proofErr w:type="spellEnd"/>
          </w:p>
        </w:tc>
        <w:tc>
          <w:tcPr>
            <w:tcW w:w="0" w:type="auto"/>
            <w:hideMark/>
          </w:tcPr>
          <w:p w14:paraId="3418CDCA" w14:textId="77777777" w:rsidR="007A74C2" w:rsidRPr="007A74C2" w:rsidRDefault="007A74C2" w:rsidP="007A74C2">
            <w:pPr>
              <w:rPr>
                <w:rFonts w:asciiTheme="majorHAnsi" w:eastAsia="Times New Roman" w:hAnsiTheme="majorHAnsi" w:cstheme="majorHAnsi"/>
                <w:szCs w:val="18"/>
                <w:lang w:eastAsia="en-GB"/>
              </w:rPr>
            </w:pPr>
            <w:r w:rsidRPr="007A74C2">
              <w:rPr>
                <w:rFonts w:asciiTheme="majorHAnsi" w:eastAsia="Times New Roman" w:hAnsiTheme="majorHAnsi" w:cstheme="majorHAnsi"/>
                <w:szCs w:val="18"/>
                <w:lang w:eastAsia="en-GB"/>
              </w:rPr>
              <w:t>SCK CEN/50173715</w:t>
            </w:r>
          </w:p>
        </w:tc>
      </w:tr>
      <w:tr w:rsidR="007A74C2" w:rsidRPr="007A74C2" w14:paraId="05174CFB" w14:textId="77777777" w:rsidTr="007A74C2">
        <w:tc>
          <w:tcPr>
            <w:tcW w:w="0" w:type="auto"/>
            <w:hideMark/>
          </w:tcPr>
          <w:p w14:paraId="06F8593E" w14:textId="77777777" w:rsidR="007A74C2" w:rsidRPr="007A74C2" w:rsidRDefault="007A74C2" w:rsidP="007A74C2">
            <w:pPr>
              <w:rPr>
                <w:rFonts w:asciiTheme="majorHAnsi" w:eastAsia="Times New Roman" w:hAnsiTheme="majorHAnsi" w:cstheme="majorHAnsi"/>
                <w:szCs w:val="18"/>
                <w:lang w:eastAsia="en-GB"/>
              </w:rPr>
            </w:pPr>
            <w:r w:rsidRPr="007A74C2">
              <w:rPr>
                <w:rFonts w:asciiTheme="majorHAnsi" w:eastAsia="Times New Roman" w:hAnsiTheme="majorHAnsi" w:cstheme="majorHAnsi"/>
                <w:szCs w:val="18"/>
                <w:lang w:eastAsia="en-GB"/>
              </w:rPr>
              <w:t>8</w:t>
            </w:r>
          </w:p>
        </w:tc>
        <w:tc>
          <w:tcPr>
            <w:tcW w:w="0" w:type="auto"/>
            <w:hideMark/>
          </w:tcPr>
          <w:p w14:paraId="008443CB" w14:textId="77777777" w:rsidR="007A74C2" w:rsidRPr="00A9528A" w:rsidRDefault="007A74C2" w:rsidP="007A74C2">
            <w:pPr>
              <w:rPr>
                <w:rFonts w:asciiTheme="majorHAnsi" w:eastAsia="Times New Roman" w:hAnsiTheme="majorHAnsi" w:cstheme="majorHAnsi"/>
                <w:szCs w:val="18"/>
                <w:lang w:val="en-GB" w:eastAsia="en-GB"/>
              </w:rPr>
            </w:pPr>
            <w:r w:rsidRPr="00A9528A">
              <w:rPr>
                <w:rFonts w:asciiTheme="majorHAnsi" w:eastAsia="Times New Roman" w:hAnsiTheme="majorHAnsi" w:cstheme="majorHAnsi"/>
                <w:szCs w:val="18"/>
                <w:lang w:val="en-GB" w:eastAsia="en-GB"/>
              </w:rPr>
              <w:t>03. AL-</w:t>
            </w:r>
            <w:proofErr w:type="spellStart"/>
            <w:r w:rsidRPr="00A9528A">
              <w:rPr>
                <w:rFonts w:asciiTheme="majorHAnsi" w:eastAsia="Times New Roman" w:hAnsiTheme="majorHAnsi" w:cstheme="majorHAnsi"/>
                <w:szCs w:val="18"/>
                <w:lang w:val="en-GB" w:eastAsia="en-GB"/>
              </w:rPr>
              <w:t>aT</w:t>
            </w:r>
            <w:proofErr w:type="spellEnd"/>
            <w:r w:rsidRPr="00A9528A">
              <w:rPr>
                <w:rFonts w:asciiTheme="majorHAnsi" w:eastAsia="Times New Roman" w:hAnsiTheme="majorHAnsi" w:cstheme="majorHAnsi"/>
                <w:szCs w:val="18"/>
                <w:lang w:val="en-GB" w:eastAsia="en-GB"/>
              </w:rPr>
              <w:t xml:space="preserve"> industrial pre-study </w:t>
            </w:r>
            <w:proofErr w:type="spellStart"/>
            <w:r w:rsidRPr="00A9528A">
              <w:rPr>
                <w:rFonts w:asciiTheme="majorHAnsi" w:eastAsia="Times New Roman" w:hAnsiTheme="majorHAnsi" w:cstheme="majorHAnsi"/>
                <w:szCs w:val="18"/>
                <w:lang w:val="en-GB" w:eastAsia="en-GB"/>
              </w:rPr>
              <w:t>cryoplant</w:t>
            </w:r>
            <w:proofErr w:type="spellEnd"/>
          </w:p>
        </w:tc>
        <w:tc>
          <w:tcPr>
            <w:tcW w:w="0" w:type="auto"/>
            <w:hideMark/>
          </w:tcPr>
          <w:p w14:paraId="6D2972EC" w14:textId="77777777" w:rsidR="007A74C2" w:rsidRPr="007A74C2" w:rsidRDefault="007A74C2" w:rsidP="007A74C2">
            <w:pPr>
              <w:rPr>
                <w:rFonts w:asciiTheme="majorHAnsi" w:eastAsia="Times New Roman" w:hAnsiTheme="majorHAnsi" w:cstheme="majorHAnsi"/>
                <w:szCs w:val="18"/>
                <w:lang w:eastAsia="en-GB"/>
              </w:rPr>
            </w:pPr>
            <w:r w:rsidRPr="007A74C2">
              <w:rPr>
                <w:rFonts w:asciiTheme="majorHAnsi" w:eastAsia="Times New Roman" w:hAnsiTheme="majorHAnsi" w:cstheme="majorHAnsi"/>
                <w:szCs w:val="18"/>
                <w:lang w:eastAsia="en-GB"/>
              </w:rPr>
              <w:t>Industrial Pre-</w:t>
            </w:r>
            <w:proofErr w:type="spellStart"/>
            <w:r w:rsidRPr="007A74C2">
              <w:rPr>
                <w:rFonts w:asciiTheme="majorHAnsi" w:eastAsia="Times New Roman" w:hAnsiTheme="majorHAnsi" w:cstheme="majorHAnsi"/>
                <w:szCs w:val="18"/>
                <w:lang w:eastAsia="en-GB"/>
              </w:rPr>
              <w:t>study</w:t>
            </w:r>
            <w:proofErr w:type="spellEnd"/>
            <w:r w:rsidRPr="007A74C2">
              <w:rPr>
                <w:rFonts w:asciiTheme="majorHAnsi" w:eastAsia="Times New Roman" w:hAnsiTheme="majorHAnsi" w:cstheme="majorHAnsi"/>
                <w:szCs w:val="18"/>
                <w:lang w:eastAsia="en-GB"/>
              </w:rPr>
              <w:t xml:space="preserve"> </w:t>
            </w:r>
            <w:proofErr w:type="spellStart"/>
            <w:r w:rsidRPr="007A74C2">
              <w:rPr>
                <w:rFonts w:asciiTheme="majorHAnsi" w:eastAsia="Times New Roman" w:hAnsiTheme="majorHAnsi" w:cstheme="majorHAnsi"/>
                <w:szCs w:val="18"/>
                <w:lang w:eastAsia="en-GB"/>
              </w:rPr>
              <w:t>Cryoplant</w:t>
            </w:r>
            <w:proofErr w:type="spellEnd"/>
          </w:p>
        </w:tc>
        <w:tc>
          <w:tcPr>
            <w:tcW w:w="0" w:type="auto"/>
            <w:hideMark/>
          </w:tcPr>
          <w:p w14:paraId="6A2AC011" w14:textId="77777777" w:rsidR="007A74C2" w:rsidRPr="007A74C2" w:rsidRDefault="007A74C2" w:rsidP="007A74C2">
            <w:pPr>
              <w:rPr>
                <w:rFonts w:asciiTheme="majorHAnsi" w:eastAsia="Times New Roman" w:hAnsiTheme="majorHAnsi" w:cstheme="majorHAnsi"/>
                <w:szCs w:val="18"/>
                <w:lang w:eastAsia="en-GB"/>
              </w:rPr>
            </w:pPr>
            <w:r w:rsidRPr="007A74C2">
              <w:rPr>
                <w:rFonts w:asciiTheme="majorHAnsi" w:eastAsia="Times New Roman" w:hAnsiTheme="majorHAnsi" w:cstheme="majorHAnsi"/>
                <w:szCs w:val="18"/>
                <w:lang w:eastAsia="en-GB"/>
              </w:rPr>
              <w:t>SCK CEN/50174360</w:t>
            </w:r>
          </w:p>
        </w:tc>
      </w:tr>
    </w:tbl>
    <w:p w14:paraId="3C47094D" w14:textId="34A49783" w:rsidR="0011092A" w:rsidRPr="0011092A" w:rsidRDefault="0011092A" w:rsidP="0011092A">
      <w:pPr>
        <w:rPr>
          <w:lang w:val="en-GB" w:eastAsia="en-GB"/>
        </w:rPr>
      </w:pPr>
    </w:p>
    <w:p w14:paraId="0C3CB15B" w14:textId="05CF4629" w:rsidR="0011092A" w:rsidRPr="0011092A" w:rsidRDefault="0011092A" w:rsidP="00341145">
      <w:pPr>
        <w:pStyle w:val="Heading1"/>
        <w:rPr>
          <w:lang w:val="en-GB" w:eastAsia="en-GB"/>
        </w:rPr>
      </w:pPr>
      <w:bookmarkStart w:id="7" w:name="_Toc192867919"/>
      <w:bookmarkStart w:id="8" w:name="_Toc193032323"/>
      <w:r w:rsidRPr="0011092A">
        <w:rPr>
          <w:lang w:val="en-GB" w:eastAsia="en-GB"/>
        </w:rPr>
        <w:t>Compressor Cooling Air &amp; Exhaust Interface Specifications</w:t>
      </w:r>
      <w:bookmarkEnd w:id="7"/>
      <w:bookmarkEnd w:id="8"/>
    </w:p>
    <w:p w14:paraId="0F6CB67F" w14:textId="1E39AFE2" w:rsidR="0011092A" w:rsidRDefault="0011092A" w:rsidP="0011092A">
      <w:pPr>
        <w:pStyle w:val="Heading2"/>
        <w:rPr>
          <w:lang w:val="en-GB" w:eastAsia="en-GB"/>
        </w:rPr>
      </w:pPr>
      <w:bookmarkStart w:id="9" w:name="_Toc192867920"/>
      <w:bookmarkStart w:id="10" w:name="_Toc193032324"/>
      <w:r w:rsidRPr="00CA1F34">
        <w:rPr>
          <w:lang w:val="en-GB" w:eastAsia="en-GB"/>
        </w:rPr>
        <w:t>Compressor Parameters</w:t>
      </w:r>
      <w:bookmarkEnd w:id="9"/>
      <w:bookmarkEnd w:id="10"/>
    </w:p>
    <w:p w14:paraId="41FDF54F" w14:textId="77777777" w:rsidR="001479BE" w:rsidRDefault="001479BE" w:rsidP="001479BE">
      <w:pPr>
        <w:rPr>
          <w:lang w:val="en-GB" w:eastAsia="en-GB"/>
        </w:rPr>
      </w:pPr>
    </w:p>
    <w:p w14:paraId="6EFCD529" w14:textId="77777777" w:rsidR="001479BE" w:rsidRPr="001479BE" w:rsidRDefault="001479BE" w:rsidP="001479BE">
      <w:pPr>
        <w:rPr>
          <w:lang w:val="en-GB" w:eastAsia="en-GB"/>
        </w:rPr>
      </w:pPr>
      <w:r w:rsidRPr="001479BE">
        <w:rPr>
          <w:lang w:val="en-GB" w:eastAsia="en-GB"/>
        </w:rPr>
        <w:t>2 Compressor Cooling Air &amp; Exhaust Interface Specifications</w:t>
      </w:r>
    </w:p>
    <w:p w14:paraId="748A85DF" w14:textId="77777777" w:rsidR="001479BE" w:rsidRPr="001479BE" w:rsidRDefault="001479BE" w:rsidP="001479BE">
      <w:pPr>
        <w:rPr>
          <w:lang w:val="en-GB" w:eastAsia="en-GB"/>
        </w:rPr>
      </w:pPr>
      <w:r w:rsidRPr="001479BE">
        <w:rPr>
          <w:lang w:val="en-GB" w:eastAsia="en-GB"/>
        </w:rPr>
        <w:t>2.1 Compressor Parameters</w:t>
      </w:r>
    </w:p>
    <w:tbl>
      <w:tblPr>
        <w:tblStyle w:val="TableGrid"/>
        <w:tblW w:w="0" w:type="auto"/>
        <w:tblLook w:val="04A0" w:firstRow="1" w:lastRow="0" w:firstColumn="1" w:lastColumn="0" w:noHBand="0" w:noVBand="1"/>
      </w:tblPr>
      <w:tblGrid>
        <w:gridCol w:w="1543"/>
        <w:gridCol w:w="1312"/>
        <w:gridCol w:w="1537"/>
        <w:gridCol w:w="1673"/>
        <w:gridCol w:w="1842"/>
        <w:gridCol w:w="1835"/>
      </w:tblGrid>
      <w:tr w:rsidR="001479BE" w:rsidRPr="001479BE" w14:paraId="728EE365" w14:textId="77777777" w:rsidTr="001479BE">
        <w:tc>
          <w:tcPr>
            <w:tcW w:w="0" w:type="auto"/>
            <w:hideMark/>
          </w:tcPr>
          <w:p w14:paraId="013E9F25" w14:textId="77777777" w:rsidR="001479BE" w:rsidRPr="001479BE" w:rsidRDefault="001479BE" w:rsidP="001479BE">
            <w:pPr>
              <w:rPr>
                <w:b/>
                <w:bCs/>
                <w:lang w:val="en-GB" w:eastAsia="en-GB"/>
              </w:rPr>
            </w:pPr>
            <w:r w:rsidRPr="001479BE">
              <w:rPr>
                <w:b/>
                <w:bCs/>
                <w:lang w:val="en-GB" w:eastAsia="en-GB"/>
              </w:rPr>
              <w:t>Compressor Model</w:t>
            </w:r>
          </w:p>
        </w:tc>
        <w:tc>
          <w:tcPr>
            <w:tcW w:w="0" w:type="auto"/>
            <w:hideMark/>
          </w:tcPr>
          <w:p w14:paraId="5A6C0DE8" w14:textId="77777777" w:rsidR="001479BE" w:rsidRPr="001479BE" w:rsidRDefault="001479BE" w:rsidP="001479BE">
            <w:pPr>
              <w:rPr>
                <w:b/>
                <w:bCs/>
                <w:lang w:val="en-GB" w:eastAsia="en-GB"/>
              </w:rPr>
            </w:pPr>
            <w:r w:rsidRPr="001479BE">
              <w:rPr>
                <w:b/>
                <w:bCs/>
                <w:lang w:val="en-GB" w:eastAsia="en-GB"/>
              </w:rPr>
              <w:t>Helium Flow (g/s)</w:t>
            </w:r>
          </w:p>
        </w:tc>
        <w:tc>
          <w:tcPr>
            <w:tcW w:w="0" w:type="auto"/>
            <w:hideMark/>
          </w:tcPr>
          <w:p w14:paraId="7E5E5159" w14:textId="77777777" w:rsidR="001479BE" w:rsidRPr="001479BE" w:rsidRDefault="001479BE" w:rsidP="001479BE">
            <w:pPr>
              <w:rPr>
                <w:b/>
                <w:bCs/>
                <w:lang w:val="en-GB" w:eastAsia="en-GB"/>
              </w:rPr>
            </w:pPr>
            <w:r w:rsidRPr="001479BE">
              <w:rPr>
                <w:b/>
                <w:bCs/>
                <w:lang w:val="en-GB" w:eastAsia="en-GB"/>
              </w:rPr>
              <w:t>Electrical Power (kW)</w:t>
            </w:r>
          </w:p>
        </w:tc>
        <w:tc>
          <w:tcPr>
            <w:tcW w:w="0" w:type="auto"/>
            <w:hideMark/>
          </w:tcPr>
          <w:p w14:paraId="0363C75C" w14:textId="77777777" w:rsidR="001479BE" w:rsidRPr="001479BE" w:rsidRDefault="001479BE" w:rsidP="001479BE">
            <w:pPr>
              <w:rPr>
                <w:b/>
                <w:bCs/>
                <w:lang w:val="en-GB" w:eastAsia="en-GB"/>
              </w:rPr>
            </w:pPr>
            <w:r w:rsidRPr="001479BE">
              <w:rPr>
                <w:b/>
                <w:bCs/>
                <w:lang w:val="en-GB" w:eastAsia="en-GB"/>
              </w:rPr>
              <w:t>Cooling Water Load (kW)</w:t>
            </w:r>
          </w:p>
        </w:tc>
        <w:tc>
          <w:tcPr>
            <w:tcW w:w="0" w:type="auto"/>
            <w:hideMark/>
          </w:tcPr>
          <w:p w14:paraId="25E3C9FF" w14:textId="77777777" w:rsidR="001479BE" w:rsidRPr="001479BE" w:rsidRDefault="001479BE" w:rsidP="001479BE">
            <w:pPr>
              <w:rPr>
                <w:b/>
                <w:bCs/>
                <w:lang w:val="en-GB" w:eastAsia="en-GB"/>
              </w:rPr>
            </w:pPr>
            <w:r w:rsidRPr="001479BE">
              <w:rPr>
                <w:b/>
                <w:bCs/>
                <w:lang w:val="en-GB" w:eastAsia="en-GB"/>
              </w:rPr>
              <w:t>Direct Air-Cooling Load (kW)</w:t>
            </w:r>
          </w:p>
        </w:tc>
        <w:tc>
          <w:tcPr>
            <w:tcW w:w="0" w:type="auto"/>
            <w:hideMark/>
          </w:tcPr>
          <w:p w14:paraId="2EC9109B" w14:textId="77777777" w:rsidR="001479BE" w:rsidRPr="001479BE" w:rsidRDefault="001479BE" w:rsidP="001479BE">
            <w:pPr>
              <w:rPr>
                <w:b/>
                <w:bCs/>
                <w:lang w:val="en-GB" w:eastAsia="en-GB"/>
              </w:rPr>
            </w:pPr>
            <w:r w:rsidRPr="001479BE">
              <w:rPr>
                <w:b/>
                <w:bCs/>
                <w:lang w:val="en-GB" w:eastAsia="en-GB"/>
              </w:rPr>
              <w:t>HVAC (Ambient Heat) (kW)</w:t>
            </w:r>
          </w:p>
        </w:tc>
      </w:tr>
      <w:tr w:rsidR="001479BE" w:rsidRPr="001479BE" w14:paraId="1C6104DE" w14:textId="77777777" w:rsidTr="001479BE">
        <w:tc>
          <w:tcPr>
            <w:tcW w:w="0" w:type="auto"/>
            <w:hideMark/>
          </w:tcPr>
          <w:p w14:paraId="6EB698C4" w14:textId="77777777" w:rsidR="001479BE" w:rsidRPr="001479BE" w:rsidRDefault="001479BE" w:rsidP="001479BE">
            <w:pPr>
              <w:rPr>
                <w:lang w:val="en-GB" w:eastAsia="en-GB"/>
              </w:rPr>
            </w:pPr>
            <w:r w:rsidRPr="001479BE">
              <w:rPr>
                <w:lang w:val="en-GB" w:eastAsia="en-GB"/>
              </w:rPr>
              <w:t>FSD 475</w:t>
            </w:r>
          </w:p>
        </w:tc>
        <w:tc>
          <w:tcPr>
            <w:tcW w:w="0" w:type="auto"/>
            <w:hideMark/>
          </w:tcPr>
          <w:p w14:paraId="6E0F99CD" w14:textId="77777777" w:rsidR="001479BE" w:rsidRPr="001479BE" w:rsidRDefault="001479BE" w:rsidP="001479BE">
            <w:pPr>
              <w:rPr>
                <w:lang w:val="en-GB" w:eastAsia="en-GB"/>
              </w:rPr>
            </w:pPr>
            <w:r w:rsidRPr="001479BE">
              <w:rPr>
                <w:lang w:val="en-GB" w:eastAsia="en-GB"/>
              </w:rPr>
              <w:t>87.5</w:t>
            </w:r>
          </w:p>
        </w:tc>
        <w:tc>
          <w:tcPr>
            <w:tcW w:w="0" w:type="auto"/>
            <w:hideMark/>
          </w:tcPr>
          <w:p w14:paraId="678C3E63" w14:textId="77777777" w:rsidR="001479BE" w:rsidRPr="001479BE" w:rsidRDefault="001479BE" w:rsidP="001479BE">
            <w:pPr>
              <w:rPr>
                <w:lang w:val="en-GB" w:eastAsia="en-GB"/>
              </w:rPr>
            </w:pPr>
            <w:r w:rsidRPr="001479BE">
              <w:rPr>
                <w:lang w:val="en-GB" w:eastAsia="en-GB"/>
              </w:rPr>
              <w:t>300</w:t>
            </w:r>
          </w:p>
        </w:tc>
        <w:tc>
          <w:tcPr>
            <w:tcW w:w="0" w:type="auto"/>
            <w:hideMark/>
          </w:tcPr>
          <w:p w14:paraId="0A4251FB" w14:textId="77777777" w:rsidR="001479BE" w:rsidRPr="001479BE" w:rsidRDefault="001479BE" w:rsidP="001479BE">
            <w:pPr>
              <w:rPr>
                <w:lang w:val="en-GB" w:eastAsia="en-GB"/>
              </w:rPr>
            </w:pPr>
            <w:r w:rsidRPr="001479BE">
              <w:rPr>
                <w:lang w:val="en-GB" w:eastAsia="en-GB"/>
              </w:rPr>
              <w:t>264</w:t>
            </w:r>
          </w:p>
        </w:tc>
        <w:tc>
          <w:tcPr>
            <w:tcW w:w="0" w:type="auto"/>
            <w:hideMark/>
          </w:tcPr>
          <w:p w14:paraId="2D4FC0E2" w14:textId="77777777" w:rsidR="001479BE" w:rsidRPr="001479BE" w:rsidRDefault="001479BE" w:rsidP="001479BE">
            <w:pPr>
              <w:rPr>
                <w:lang w:val="en-GB" w:eastAsia="en-GB"/>
              </w:rPr>
            </w:pPr>
            <w:r w:rsidRPr="001479BE">
              <w:rPr>
                <w:lang w:val="en-GB" w:eastAsia="en-GB"/>
              </w:rPr>
              <w:t>14.6</w:t>
            </w:r>
          </w:p>
        </w:tc>
        <w:tc>
          <w:tcPr>
            <w:tcW w:w="0" w:type="auto"/>
            <w:shd w:val="clear" w:color="auto" w:fill="D9D9D9" w:themeFill="background1" w:themeFillShade="D9"/>
            <w:hideMark/>
          </w:tcPr>
          <w:p w14:paraId="67A76881" w14:textId="77777777" w:rsidR="001479BE" w:rsidRPr="001479BE" w:rsidRDefault="001479BE" w:rsidP="001479BE">
            <w:pPr>
              <w:rPr>
                <w:lang w:val="en-GB" w:eastAsia="en-GB"/>
              </w:rPr>
            </w:pPr>
            <w:r w:rsidRPr="001479BE">
              <w:rPr>
                <w:lang w:val="en-GB" w:eastAsia="en-GB"/>
              </w:rPr>
              <w:t>12.8</w:t>
            </w:r>
          </w:p>
        </w:tc>
      </w:tr>
      <w:tr w:rsidR="001479BE" w:rsidRPr="001479BE" w14:paraId="3298A0A4" w14:textId="77777777" w:rsidTr="001479BE">
        <w:tc>
          <w:tcPr>
            <w:tcW w:w="0" w:type="auto"/>
            <w:hideMark/>
          </w:tcPr>
          <w:p w14:paraId="5104709F" w14:textId="77777777" w:rsidR="001479BE" w:rsidRPr="001479BE" w:rsidRDefault="001479BE" w:rsidP="001479BE">
            <w:pPr>
              <w:rPr>
                <w:lang w:val="en-GB" w:eastAsia="en-GB"/>
              </w:rPr>
            </w:pPr>
            <w:r w:rsidRPr="001479BE">
              <w:rPr>
                <w:lang w:val="en-GB" w:eastAsia="en-GB"/>
              </w:rPr>
              <w:t>FSD 575</w:t>
            </w:r>
          </w:p>
        </w:tc>
        <w:tc>
          <w:tcPr>
            <w:tcW w:w="0" w:type="auto"/>
            <w:hideMark/>
          </w:tcPr>
          <w:p w14:paraId="3261518A" w14:textId="77777777" w:rsidR="001479BE" w:rsidRPr="001479BE" w:rsidRDefault="001479BE" w:rsidP="001479BE">
            <w:pPr>
              <w:rPr>
                <w:lang w:val="en-GB" w:eastAsia="en-GB"/>
              </w:rPr>
            </w:pPr>
            <w:r w:rsidRPr="001479BE">
              <w:rPr>
                <w:lang w:val="en-GB" w:eastAsia="en-GB"/>
              </w:rPr>
              <w:t>87.5</w:t>
            </w:r>
          </w:p>
        </w:tc>
        <w:tc>
          <w:tcPr>
            <w:tcW w:w="0" w:type="auto"/>
            <w:hideMark/>
          </w:tcPr>
          <w:p w14:paraId="5A81E370" w14:textId="77777777" w:rsidR="001479BE" w:rsidRPr="001479BE" w:rsidRDefault="001479BE" w:rsidP="001479BE">
            <w:pPr>
              <w:rPr>
                <w:lang w:val="en-GB" w:eastAsia="en-GB"/>
              </w:rPr>
            </w:pPr>
            <w:r w:rsidRPr="001479BE">
              <w:rPr>
                <w:lang w:val="en-GB" w:eastAsia="en-GB"/>
              </w:rPr>
              <w:t>271</w:t>
            </w:r>
          </w:p>
        </w:tc>
        <w:tc>
          <w:tcPr>
            <w:tcW w:w="0" w:type="auto"/>
            <w:hideMark/>
          </w:tcPr>
          <w:p w14:paraId="43FF2464" w14:textId="77777777" w:rsidR="001479BE" w:rsidRPr="001479BE" w:rsidRDefault="001479BE" w:rsidP="001479BE">
            <w:pPr>
              <w:rPr>
                <w:lang w:val="en-GB" w:eastAsia="en-GB"/>
              </w:rPr>
            </w:pPr>
            <w:r w:rsidRPr="001479BE">
              <w:rPr>
                <w:lang w:val="en-GB" w:eastAsia="en-GB"/>
              </w:rPr>
              <w:t>253</w:t>
            </w:r>
          </w:p>
        </w:tc>
        <w:tc>
          <w:tcPr>
            <w:tcW w:w="0" w:type="auto"/>
            <w:hideMark/>
          </w:tcPr>
          <w:p w14:paraId="2E23EEF7" w14:textId="77777777" w:rsidR="001479BE" w:rsidRPr="001479BE" w:rsidRDefault="001479BE" w:rsidP="001479BE">
            <w:pPr>
              <w:rPr>
                <w:lang w:val="en-GB" w:eastAsia="en-GB"/>
              </w:rPr>
            </w:pPr>
            <w:r w:rsidRPr="001479BE">
              <w:rPr>
                <w:lang w:val="en-GB" w:eastAsia="en-GB"/>
              </w:rPr>
              <w:t>13.6</w:t>
            </w:r>
          </w:p>
        </w:tc>
        <w:tc>
          <w:tcPr>
            <w:tcW w:w="0" w:type="auto"/>
            <w:shd w:val="clear" w:color="auto" w:fill="D9D9D9" w:themeFill="background1" w:themeFillShade="D9"/>
            <w:hideMark/>
          </w:tcPr>
          <w:p w14:paraId="33933D04" w14:textId="77777777" w:rsidR="001479BE" w:rsidRPr="001479BE" w:rsidRDefault="001479BE" w:rsidP="001479BE">
            <w:pPr>
              <w:rPr>
                <w:lang w:val="en-GB" w:eastAsia="en-GB"/>
              </w:rPr>
            </w:pPr>
            <w:r w:rsidRPr="001479BE">
              <w:rPr>
                <w:lang w:val="en-GB" w:eastAsia="en-GB"/>
              </w:rPr>
              <w:t>11.7</w:t>
            </w:r>
          </w:p>
        </w:tc>
      </w:tr>
      <w:tr w:rsidR="001479BE" w:rsidRPr="001479BE" w14:paraId="42BD522C" w14:textId="77777777" w:rsidTr="001479BE">
        <w:tc>
          <w:tcPr>
            <w:tcW w:w="0" w:type="auto"/>
            <w:hideMark/>
          </w:tcPr>
          <w:p w14:paraId="2457736B" w14:textId="77777777" w:rsidR="001479BE" w:rsidRPr="001479BE" w:rsidRDefault="001479BE" w:rsidP="001479BE">
            <w:pPr>
              <w:rPr>
                <w:lang w:val="en-GB" w:eastAsia="en-GB"/>
              </w:rPr>
            </w:pPr>
            <w:r w:rsidRPr="001479BE">
              <w:rPr>
                <w:lang w:val="en-GB" w:eastAsia="en-GB"/>
              </w:rPr>
              <w:t>HSD Combi</w:t>
            </w:r>
          </w:p>
        </w:tc>
        <w:tc>
          <w:tcPr>
            <w:tcW w:w="0" w:type="auto"/>
            <w:hideMark/>
          </w:tcPr>
          <w:p w14:paraId="49F3A06B" w14:textId="77777777" w:rsidR="001479BE" w:rsidRPr="001479BE" w:rsidRDefault="001479BE" w:rsidP="001479BE">
            <w:pPr>
              <w:rPr>
                <w:lang w:val="en-GB" w:eastAsia="en-GB"/>
              </w:rPr>
            </w:pPr>
            <w:r w:rsidRPr="001479BE">
              <w:rPr>
                <w:lang w:val="en-GB" w:eastAsia="en-GB"/>
              </w:rPr>
              <w:t>175</w:t>
            </w:r>
          </w:p>
        </w:tc>
        <w:tc>
          <w:tcPr>
            <w:tcW w:w="0" w:type="auto"/>
            <w:hideMark/>
          </w:tcPr>
          <w:p w14:paraId="225E0CD4" w14:textId="77777777" w:rsidR="001479BE" w:rsidRPr="001479BE" w:rsidRDefault="001479BE" w:rsidP="001479BE">
            <w:pPr>
              <w:rPr>
                <w:lang w:val="en-GB" w:eastAsia="en-GB"/>
              </w:rPr>
            </w:pPr>
            <w:r w:rsidRPr="001479BE">
              <w:rPr>
                <w:lang w:val="en-GB" w:eastAsia="en-GB"/>
              </w:rPr>
              <w:t>600</w:t>
            </w:r>
          </w:p>
        </w:tc>
        <w:tc>
          <w:tcPr>
            <w:tcW w:w="0" w:type="auto"/>
            <w:hideMark/>
          </w:tcPr>
          <w:p w14:paraId="0D1EE055" w14:textId="77777777" w:rsidR="001479BE" w:rsidRPr="001479BE" w:rsidRDefault="001479BE" w:rsidP="001479BE">
            <w:pPr>
              <w:rPr>
                <w:lang w:val="en-GB" w:eastAsia="en-GB"/>
              </w:rPr>
            </w:pPr>
            <w:r w:rsidRPr="001479BE">
              <w:rPr>
                <w:lang w:val="en-GB" w:eastAsia="en-GB"/>
              </w:rPr>
              <w:t>570</w:t>
            </w:r>
          </w:p>
        </w:tc>
        <w:tc>
          <w:tcPr>
            <w:tcW w:w="0" w:type="auto"/>
            <w:hideMark/>
          </w:tcPr>
          <w:p w14:paraId="7490E302" w14:textId="77777777" w:rsidR="001479BE" w:rsidRPr="001479BE" w:rsidRDefault="001479BE" w:rsidP="001479BE">
            <w:pPr>
              <w:rPr>
                <w:lang w:val="en-GB" w:eastAsia="en-GB"/>
              </w:rPr>
            </w:pPr>
            <w:r w:rsidRPr="001479BE">
              <w:rPr>
                <w:lang w:val="en-GB" w:eastAsia="en-GB"/>
              </w:rPr>
              <w:t>29.0</w:t>
            </w:r>
          </w:p>
        </w:tc>
        <w:tc>
          <w:tcPr>
            <w:tcW w:w="0" w:type="auto"/>
            <w:shd w:val="clear" w:color="auto" w:fill="D9D9D9" w:themeFill="background1" w:themeFillShade="D9"/>
            <w:hideMark/>
          </w:tcPr>
          <w:p w14:paraId="7561C486" w14:textId="77777777" w:rsidR="001479BE" w:rsidRPr="001479BE" w:rsidRDefault="001479BE" w:rsidP="001479BE">
            <w:pPr>
              <w:rPr>
                <w:lang w:val="en-GB" w:eastAsia="en-GB"/>
              </w:rPr>
            </w:pPr>
            <w:r w:rsidRPr="001479BE">
              <w:rPr>
                <w:lang w:val="en-GB" w:eastAsia="en-GB"/>
              </w:rPr>
              <w:t>23.0</w:t>
            </w:r>
          </w:p>
        </w:tc>
      </w:tr>
    </w:tbl>
    <w:p w14:paraId="740647CF" w14:textId="5313D1F7" w:rsidR="001479BE" w:rsidRPr="001479BE" w:rsidRDefault="001479BE" w:rsidP="001479BE">
      <w:pPr>
        <w:pStyle w:val="Heading2"/>
        <w:rPr>
          <w:lang w:val="en-GB" w:eastAsia="en-GB"/>
        </w:rPr>
      </w:pPr>
      <w:bookmarkStart w:id="11" w:name="_Toc193032325"/>
      <w:r w:rsidRPr="001479BE">
        <w:rPr>
          <w:lang w:val="en-GB" w:eastAsia="en-GB"/>
        </w:rPr>
        <w:t>Total Compressor Parameters</w:t>
      </w:r>
      <w:bookmarkEnd w:id="11"/>
    </w:p>
    <w:tbl>
      <w:tblPr>
        <w:tblStyle w:val="TableGrid"/>
        <w:tblW w:w="0" w:type="auto"/>
        <w:tblLook w:val="04A0" w:firstRow="1" w:lastRow="0" w:firstColumn="1" w:lastColumn="0" w:noHBand="0" w:noVBand="1"/>
      </w:tblPr>
      <w:tblGrid>
        <w:gridCol w:w="2946"/>
        <w:gridCol w:w="1174"/>
      </w:tblGrid>
      <w:tr w:rsidR="001479BE" w:rsidRPr="001479BE" w14:paraId="3BAA1EE8" w14:textId="77777777" w:rsidTr="001479BE">
        <w:tc>
          <w:tcPr>
            <w:tcW w:w="0" w:type="auto"/>
            <w:hideMark/>
          </w:tcPr>
          <w:p w14:paraId="2FFDCAA2" w14:textId="77777777" w:rsidR="001479BE" w:rsidRPr="001479BE" w:rsidRDefault="001479BE" w:rsidP="001479BE">
            <w:pPr>
              <w:rPr>
                <w:b/>
                <w:bCs/>
                <w:lang w:val="en-GB" w:eastAsia="en-GB"/>
              </w:rPr>
            </w:pPr>
            <w:r w:rsidRPr="001479BE">
              <w:rPr>
                <w:b/>
                <w:bCs/>
                <w:lang w:val="en-GB" w:eastAsia="en-GB"/>
              </w:rPr>
              <w:t>Parameter</w:t>
            </w:r>
          </w:p>
        </w:tc>
        <w:tc>
          <w:tcPr>
            <w:tcW w:w="0" w:type="auto"/>
            <w:hideMark/>
          </w:tcPr>
          <w:p w14:paraId="36537B33" w14:textId="77777777" w:rsidR="001479BE" w:rsidRPr="001479BE" w:rsidRDefault="001479BE" w:rsidP="001479BE">
            <w:pPr>
              <w:rPr>
                <w:b/>
                <w:bCs/>
                <w:lang w:val="en-GB" w:eastAsia="en-GB"/>
              </w:rPr>
            </w:pPr>
            <w:r w:rsidRPr="001479BE">
              <w:rPr>
                <w:b/>
                <w:bCs/>
                <w:lang w:val="en-GB" w:eastAsia="en-GB"/>
              </w:rPr>
              <w:t>Total Value</w:t>
            </w:r>
          </w:p>
        </w:tc>
      </w:tr>
      <w:tr w:rsidR="001479BE" w:rsidRPr="001479BE" w14:paraId="43E3174D" w14:textId="77777777" w:rsidTr="001479BE">
        <w:tc>
          <w:tcPr>
            <w:tcW w:w="0" w:type="auto"/>
            <w:hideMark/>
          </w:tcPr>
          <w:p w14:paraId="087079C9" w14:textId="77777777" w:rsidR="001479BE" w:rsidRPr="001479BE" w:rsidRDefault="001479BE" w:rsidP="001479BE">
            <w:pPr>
              <w:rPr>
                <w:lang w:val="en-GB" w:eastAsia="en-GB"/>
              </w:rPr>
            </w:pPr>
            <w:r w:rsidRPr="001479BE">
              <w:rPr>
                <w:lang w:val="en-GB" w:eastAsia="en-GB"/>
              </w:rPr>
              <w:t>Total Helium Flow (g/s)</w:t>
            </w:r>
          </w:p>
        </w:tc>
        <w:tc>
          <w:tcPr>
            <w:tcW w:w="0" w:type="auto"/>
            <w:hideMark/>
          </w:tcPr>
          <w:p w14:paraId="5DFCBCC7" w14:textId="77777777" w:rsidR="001479BE" w:rsidRPr="001479BE" w:rsidRDefault="001479BE" w:rsidP="001479BE">
            <w:pPr>
              <w:rPr>
                <w:lang w:val="en-GB" w:eastAsia="en-GB"/>
              </w:rPr>
            </w:pPr>
            <w:r w:rsidRPr="001479BE">
              <w:rPr>
                <w:lang w:val="en-GB" w:eastAsia="en-GB"/>
              </w:rPr>
              <w:t>350.0</w:t>
            </w:r>
          </w:p>
        </w:tc>
      </w:tr>
      <w:tr w:rsidR="001479BE" w:rsidRPr="001479BE" w14:paraId="737EF8B0" w14:textId="77777777" w:rsidTr="001479BE">
        <w:tc>
          <w:tcPr>
            <w:tcW w:w="0" w:type="auto"/>
            <w:hideMark/>
          </w:tcPr>
          <w:p w14:paraId="7A01CC38" w14:textId="77777777" w:rsidR="001479BE" w:rsidRPr="001479BE" w:rsidRDefault="001479BE" w:rsidP="001479BE">
            <w:pPr>
              <w:rPr>
                <w:lang w:val="en-GB" w:eastAsia="en-GB"/>
              </w:rPr>
            </w:pPr>
            <w:r w:rsidRPr="001479BE">
              <w:rPr>
                <w:lang w:val="en-GB" w:eastAsia="en-GB"/>
              </w:rPr>
              <w:t>Total Electrical Power (kW)</w:t>
            </w:r>
          </w:p>
        </w:tc>
        <w:tc>
          <w:tcPr>
            <w:tcW w:w="0" w:type="auto"/>
            <w:hideMark/>
          </w:tcPr>
          <w:p w14:paraId="32048C16" w14:textId="77777777" w:rsidR="001479BE" w:rsidRPr="001479BE" w:rsidRDefault="001479BE" w:rsidP="001479BE">
            <w:pPr>
              <w:rPr>
                <w:lang w:val="en-GB" w:eastAsia="en-GB"/>
              </w:rPr>
            </w:pPr>
            <w:r w:rsidRPr="001479BE">
              <w:rPr>
                <w:lang w:val="en-GB" w:eastAsia="en-GB"/>
              </w:rPr>
              <w:t>1171</w:t>
            </w:r>
          </w:p>
        </w:tc>
      </w:tr>
      <w:tr w:rsidR="001479BE" w:rsidRPr="001479BE" w14:paraId="3D477406" w14:textId="77777777" w:rsidTr="001479BE">
        <w:tc>
          <w:tcPr>
            <w:tcW w:w="0" w:type="auto"/>
            <w:hideMark/>
          </w:tcPr>
          <w:p w14:paraId="691769D4" w14:textId="77777777" w:rsidR="001479BE" w:rsidRPr="001479BE" w:rsidRDefault="001479BE" w:rsidP="001479BE">
            <w:pPr>
              <w:rPr>
                <w:lang w:val="en-GB" w:eastAsia="en-GB"/>
              </w:rPr>
            </w:pPr>
            <w:r w:rsidRPr="001479BE">
              <w:rPr>
                <w:lang w:val="en-GB" w:eastAsia="en-GB"/>
              </w:rPr>
              <w:t>Total Cooling Water Load (kW)</w:t>
            </w:r>
          </w:p>
        </w:tc>
        <w:tc>
          <w:tcPr>
            <w:tcW w:w="0" w:type="auto"/>
            <w:hideMark/>
          </w:tcPr>
          <w:p w14:paraId="4243C774" w14:textId="77777777" w:rsidR="001479BE" w:rsidRPr="001479BE" w:rsidRDefault="001479BE" w:rsidP="001479BE">
            <w:pPr>
              <w:rPr>
                <w:lang w:val="en-GB" w:eastAsia="en-GB"/>
              </w:rPr>
            </w:pPr>
            <w:r w:rsidRPr="001479BE">
              <w:rPr>
                <w:lang w:val="en-GB" w:eastAsia="en-GB"/>
              </w:rPr>
              <w:t>1087</w:t>
            </w:r>
          </w:p>
        </w:tc>
      </w:tr>
      <w:tr w:rsidR="001479BE" w:rsidRPr="001479BE" w14:paraId="2C7CB334" w14:textId="77777777" w:rsidTr="001479BE">
        <w:tc>
          <w:tcPr>
            <w:tcW w:w="0" w:type="auto"/>
            <w:hideMark/>
          </w:tcPr>
          <w:p w14:paraId="793ADD92" w14:textId="77777777" w:rsidR="001479BE" w:rsidRPr="001479BE" w:rsidRDefault="001479BE" w:rsidP="001479BE">
            <w:pPr>
              <w:rPr>
                <w:lang w:val="en-GB" w:eastAsia="en-GB"/>
              </w:rPr>
            </w:pPr>
            <w:r w:rsidRPr="001479BE">
              <w:rPr>
                <w:lang w:val="en-GB" w:eastAsia="en-GB"/>
              </w:rPr>
              <w:t>Total Direct Air-Cooling Load (kW)</w:t>
            </w:r>
          </w:p>
        </w:tc>
        <w:tc>
          <w:tcPr>
            <w:tcW w:w="0" w:type="auto"/>
            <w:hideMark/>
          </w:tcPr>
          <w:p w14:paraId="6253309C" w14:textId="77777777" w:rsidR="001479BE" w:rsidRPr="001479BE" w:rsidRDefault="001479BE" w:rsidP="001479BE">
            <w:pPr>
              <w:rPr>
                <w:lang w:val="en-GB" w:eastAsia="en-GB"/>
              </w:rPr>
            </w:pPr>
            <w:r w:rsidRPr="001479BE">
              <w:rPr>
                <w:lang w:val="en-GB" w:eastAsia="en-GB"/>
              </w:rPr>
              <w:t>57.2</w:t>
            </w:r>
          </w:p>
        </w:tc>
      </w:tr>
      <w:tr w:rsidR="001479BE" w:rsidRPr="001479BE" w14:paraId="46603FAE" w14:textId="77777777" w:rsidTr="001479BE">
        <w:tc>
          <w:tcPr>
            <w:tcW w:w="0" w:type="auto"/>
            <w:hideMark/>
          </w:tcPr>
          <w:p w14:paraId="46F3A643" w14:textId="77777777" w:rsidR="001479BE" w:rsidRPr="001479BE" w:rsidRDefault="001479BE" w:rsidP="001479BE">
            <w:pPr>
              <w:rPr>
                <w:lang w:val="en-GB" w:eastAsia="en-GB"/>
              </w:rPr>
            </w:pPr>
            <w:r w:rsidRPr="001479BE">
              <w:rPr>
                <w:lang w:val="en-GB" w:eastAsia="en-GB"/>
              </w:rPr>
              <w:t>Total HVAC (Ambient Heat) (kW)</w:t>
            </w:r>
          </w:p>
        </w:tc>
        <w:tc>
          <w:tcPr>
            <w:tcW w:w="0" w:type="auto"/>
            <w:hideMark/>
          </w:tcPr>
          <w:p w14:paraId="0C3E200D" w14:textId="77777777" w:rsidR="001479BE" w:rsidRPr="001479BE" w:rsidRDefault="001479BE" w:rsidP="001479BE">
            <w:pPr>
              <w:rPr>
                <w:lang w:val="en-GB" w:eastAsia="en-GB"/>
              </w:rPr>
            </w:pPr>
            <w:r w:rsidRPr="001479BE">
              <w:rPr>
                <w:lang w:val="en-GB" w:eastAsia="en-GB"/>
              </w:rPr>
              <w:t>47.5</w:t>
            </w:r>
          </w:p>
        </w:tc>
      </w:tr>
    </w:tbl>
    <w:p w14:paraId="3806BB38" w14:textId="77777777" w:rsidR="001479BE" w:rsidRDefault="001479BE" w:rsidP="001479BE">
      <w:pPr>
        <w:rPr>
          <w:lang w:val="en-GB" w:eastAsia="en-GB"/>
        </w:rPr>
      </w:pPr>
    </w:p>
    <w:p w14:paraId="3EC465A7" w14:textId="5AC3E40E" w:rsidR="0011092A" w:rsidRPr="0011092A" w:rsidRDefault="0011092A" w:rsidP="00341145">
      <w:pPr>
        <w:pStyle w:val="Heading1"/>
        <w:rPr>
          <w:lang w:val="en-GB" w:eastAsia="en-GB"/>
        </w:rPr>
      </w:pPr>
      <w:bookmarkStart w:id="12" w:name="_Toc192867921"/>
      <w:bookmarkStart w:id="13" w:name="_Toc193032326"/>
      <w:r w:rsidRPr="0011092A">
        <w:rPr>
          <w:lang w:val="en-GB" w:eastAsia="en-GB"/>
        </w:rPr>
        <w:t>Duct Sizing &amp; Exhaust Design Calculations</w:t>
      </w:r>
      <w:bookmarkEnd w:id="12"/>
      <w:bookmarkEnd w:id="13"/>
    </w:p>
    <w:p w14:paraId="0F7C964E" w14:textId="1FA00E05" w:rsidR="0011092A" w:rsidRPr="0011092A" w:rsidRDefault="0011092A" w:rsidP="0011092A">
      <w:pPr>
        <w:pStyle w:val="Heading2"/>
        <w:rPr>
          <w:lang w:val="en-GB" w:eastAsia="en-GB"/>
        </w:rPr>
      </w:pPr>
      <w:bookmarkStart w:id="14" w:name="_Toc192867922"/>
      <w:bookmarkStart w:id="15" w:name="_Toc193032327"/>
      <w:r w:rsidRPr="0011092A">
        <w:rPr>
          <w:lang w:val="en-GB" w:eastAsia="en-GB"/>
        </w:rPr>
        <w:t>Calculation for Individual and Full-System Exhaust Ducting</w:t>
      </w:r>
      <w:bookmarkEnd w:id="14"/>
      <w:bookmarkEnd w:id="15"/>
    </w:p>
    <w:p w14:paraId="399EF19F" w14:textId="6222EBDE" w:rsidR="0011092A" w:rsidRDefault="0011092A" w:rsidP="002B4075">
      <w:pPr>
        <w:ind w:firstLine="360"/>
        <w:rPr>
          <w:b/>
          <w:bCs/>
          <w:lang w:eastAsia="en-GB"/>
        </w:rPr>
      </w:pPr>
      <w:r w:rsidRPr="0011092A">
        <w:rPr>
          <w:b/>
          <w:bCs/>
          <w:lang w:val="en-GB" w:eastAsia="en-GB"/>
        </w:rPr>
        <w:t>Assumptions:</w:t>
      </w:r>
    </w:p>
    <w:p w14:paraId="0FC10AEE" w14:textId="77777777" w:rsidR="002B4075" w:rsidRPr="0011092A" w:rsidRDefault="002B4075" w:rsidP="0011092A">
      <w:pPr>
        <w:rPr>
          <w:lang w:val="en-GB" w:eastAsia="en-GB"/>
        </w:rPr>
      </w:pPr>
    </w:p>
    <w:p w14:paraId="21A83EF3" w14:textId="2F942A2E" w:rsidR="0011092A" w:rsidRPr="0011092A" w:rsidRDefault="0011092A" w:rsidP="0011092A">
      <w:pPr>
        <w:numPr>
          <w:ilvl w:val="0"/>
          <w:numId w:val="166"/>
        </w:numPr>
        <w:rPr>
          <w:lang w:val="en-GB" w:eastAsia="en-GB"/>
        </w:rPr>
      </w:pPr>
      <w:r w:rsidRPr="0011092A">
        <w:rPr>
          <w:lang w:val="en-GB" w:eastAsia="en-GB"/>
        </w:rPr>
        <w:t xml:space="preserve">Direct </w:t>
      </w:r>
      <w:r w:rsidR="00CA1F34" w:rsidRPr="00CA1F34">
        <w:rPr>
          <w:lang w:val="en-GB" w:eastAsia="en-GB"/>
        </w:rPr>
        <w:t>Air-Cooling</w:t>
      </w:r>
      <w:r w:rsidRPr="0011092A">
        <w:rPr>
          <w:lang w:val="en-GB" w:eastAsia="en-GB"/>
        </w:rPr>
        <w:t xml:space="preserve"> Load (Q):</w:t>
      </w:r>
      <w:r w:rsidR="00CA1F34" w:rsidRPr="00CA1F34">
        <w:rPr>
          <w:lang w:val="en-GB" w:eastAsia="en-GB"/>
        </w:rPr>
        <w:tab/>
      </w:r>
      <w:r w:rsidR="00CA1F34" w:rsidRPr="00CA1F34">
        <w:rPr>
          <w:lang w:val="en-GB" w:eastAsia="en-GB"/>
        </w:rPr>
        <w:tab/>
      </w:r>
      <w:r w:rsidRPr="0011092A">
        <w:rPr>
          <w:lang w:val="en-GB" w:eastAsia="en-GB"/>
        </w:rPr>
        <w:t xml:space="preserve"> 58 kW</w:t>
      </w:r>
    </w:p>
    <w:p w14:paraId="4E83B01E" w14:textId="2769A7F2" w:rsidR="0011092A" w:rsidRPr="0011092A" w:rsidRDefault="0011092A" w:rsidP="0011092A">
      <w:pPr>
        <w:numPr>
          <w:ilvl w:val="0"/>
          <w:numId w:val="166"/>
        </w:numPr>
        <w:rPr>
          <w:lang w:val="en-GB" w:eastAsia="en-GB"/>
        </w:rPr>
      </w:pPr>
      <w:r w:rsidRPr="0011092A">
        <w:rPr>
          <w:lang w:val="en-GB" w:eastAsia="en-GB"/>
        </w:rPr>
        <w:t xml:space="preserve">Specific Heat Capacity (cₚ): </w:t>
      </w:r>
      <w:r w:rsidR="00CA1F34" w:rsidRPr="00CA1F34">
        <w:rPr>
          <w:lang w:val="en-GB" w:eastAsia="en-GB"/>
        </w:rPr>
        <w:tab/>
      </w:r>
      <w:r w:rsidR="00CA1F34" w:rsidRPr="00CA1F34">
        <w:rPr>
          <w:lang w:val="en-GB" w:eastAsia="en-GB"/>
        </w:rPr>
        <w:tab/>
      </w:r>
      <w:r w:rsidRPr="0011092A">
        <w:rPr>
          <w:lang w:val="en-GB" w:eastAsia="en-GB"/>
        </w:rPr>
        <w:t>~1.005 kJ/(kg·K)</w:t>
      </w:r>
    </w:p>
    <w:p w14:paraId="2D083F73" w14:textId="201555A8" w:rsidR="0011092A" w:rsidRPr="0011092A" w:rsidRDefault="0011092A" w:rsidP="0011092A">
      <w:pPr>
        <w:numPr>
          <w:ilvl w:val="0"/>
          <w:numId w:val="166"/>
        </w:numPr>
        <w:rPr>
          <w:lang w:val="en-GB" w:eastAsia="en-GB"/>
        </w:rPr>
      </w:pPr>
      <w:r w:rsidRPr="0011092A">
        <w:rPr>
          <w:lang w:val="en-GB" w:eastAsia="en-GB"/>
        </w:rPr>
        <w:t xml:space="preserve">Assumed Air Temperature Rise (∆T): </w:t>
      </w:r>
      <w:r w:rsidR="00CA1F34" w:rsidRPr="00CA1F34">
        <w:rPr>
          <w:lang w:val="en-GB" w:eastAsia="en-GB"/>
        </w:rPr>
        <w:tab/>
      </w:r>
      <w:r w:rsidRPr="0011092A">
        <w:rPr>
          <w:lang w:val="en-GB" w:eastAsia="en-GB"/>
        </w:rPr>
        <w:t>10 K</w:t>
      </w:r>
    </w:p>
    <w:p w14:paraId="3076DC5F" w14:textId="7A3341BD" w:rsidR="0011092A" w:rsidRPr="0011092A" w:rsidRDefault="0011092A" w:rsidP="0011092A">
      <w:pPr>
        <w:numPr>
          <w:ilvl w:val="0"/>
          <w:numId w:val="166"/>
        </w:numPr>
        <w:rPr>
          <w:lang w:val="en-GB" w:eastAsia="en-GB"/>
        </w:rPr>
      </w:pPr>
      <w:r w:rsidRPr="0011092A">
        <w:rPr>
          <w:lang w:val="en-GB" w:eastAsia="en-GB"/>
        </w:rPr>
        <w:t xml:space="preserve">Air Density (ρ): </w:t>
      </w:r>
      <w:r w:rsidR="00CA1F34" w:rsidRPr="00CA1F34">
        <w:rPr>
          <w:lang w:val="en-GB" w:eastAsia="en-GB"/>
        </w:rPr>
        <w:tab/>
      </w:r>
      <w:r w:rsidR="00CA1F34" w:rsidRPr="00CA1F34">
        <w:rPr>
          <w:lang w:val="en-GB" w:eastAsia="en-GB"/>
        </w:rPr>
        <w:tab/>
      </w:r>
      <w:r w:rsidR="00CA1F34" w:rsidRPr="00CA1F34">
        <w:rPr>
          <w:lang w:val="en-GB" w:eastAsia="en-GB"/>
        </w:rPr>
        <w:tab/>
      </w:r>
      <w:r w:rsidR="00CA1F34" w:rsidRPr="00CA1F34">
        <w:rPr>
          <w:lang w:val="en-GB" w:eastAsia="en-GB"/>
        </w:rPr>
        <w:tab/>
      </w:r>
      <w:r w:rsidRPr="0011092A">
        <w:rPr>
          <w:lang w:val="en-GB" w:eastAsia="en-GB"/>
        </w:rPr>
        <w:t>1.2 kg/m³</w:t>
      </w:r>
    </w:p>
    <w:p w14:paraId="5AF0E7D3" w14:textId="257364FC" w:rsidR="0011092A" w:rsidRPr="00A9528A" w:rsidRDefault="0011092A" w:rsidP="0011092A">
      <w:pPr>
        <w:numPr>
          <w:ilvl w:val="0"/>
          <w:numId w:val="166"/>
        </w:numPr>
        <w:rPr>
          <w:lang w:val="en-GB" w:eastAsia="en-GB"/>
        </w:rPr>
      </w:pPr>
      <w:r w:rsidRPr="0011092A">
        <w:rPr>
          <w:lang w:val="en-GB" w:eastAsia="en-GB"/>
        </w:rPr>
        <w:t xml:space="preserve">Design Air Velocity (v): </w:t>
      </w:r>
      <w:r w:rsidR="00CA1F34" w:rsidRPr="00CA1F34">
        <w:rPr>
          <w:lang w:val="en-GB" w:eastAsia="en-GB"/>
        </w:rPr>
        <w:tab/>
      </w:r>
      <w:r w:rsidR="00CA1F34" w:rsidRPr="00CA1F34">
        <w:rPr>
          <w:lang w:val="en-GB" w:eastAsia="en-GB"/>
        </w:rPr>
        <w:tab/>
      </w:r>
      <w:r w:rsidR="00CA1F34" w:rsidRPr="00CA1F34">
        <w:rPr>
          <w:lang w:val="en-GB" w:eastAsia="en-GB"/>
        </w:rPr>
        <w:tab/>
      </w:r>
      <w:r w:rsidRPr="0011092A">
        <w:rPr>
          <w:lang w:val="en-GB" w:eastAsia="en-GB"/>
        </w:rPr>
        <w:t>5 m/s</w:t>
      </w:r>
    </w:p>
    <w:p w14:paraId="66FA7625" w14:textId="294D99A1" w:rsidR="0011092A" w:rsidRPr="00CA1F34" w:rsidRDefault="0011092A" w:rsidP="007A74C2">
      <w:pPr>
        <w:pStyle w:val="Heading3"/>
        <w:keepNext/>
        <w:rPr>
          <w:lang w:val="en-GB" w:eastAsia="en-GB"/>
        </w:rPr>
      </w:pPr>
      <w:bookmarkStart w:id="16" w:name="_Toc192867923"/>
      <w:bookmarkStart w:id="17" w:name="_Toc193032328"/>
      <w:r w:rsidRPr="00CA1F34">
        <w:rPr>
          <w:lang w:val="en-GB" w:eastAsia="en-GB"/>
        </w:rPr>
        <w:t xml:space="preserve">Single </w:t>
      </w:r>
      <w:r w:rsidR="002B4075" w:rsidRPr="00CA1F34">
        <w:rPr>
          <w:lang w:val="en-GB" w:eastAsia="en-GB"/>
        </w:rPr>
        <w:t>Compressor</w:t>
      </w:r>
      <w:r w:rsidRPr="00CA1F34">
        <w:rPr>
          <w:lang w:val="en-GB" w:eastAsia="en-GB"/>
        </w:rPr>
        <w:t xml:space="preserve"> Duct Sizing</w:t>
      </w:r>
      <w:bookmarkEnd w:id="16"/>
      <w:bookmarkEnd w:id="17"/>
    </w:p>
    <w:tbl>
      <w:tblPr>
        <w:tblStyle w:val="TableGrid"/>
        <w:tblW w:w="9953" w:type="dxa"/>
        <w:tblLook w:val="04A0" w:firstRow="1" w:lastRow="0" w:firstColumn="1" w:lastColumn="0" w:noHBand="0" w:noVBand="1"/>
      </w:tblPr>
      <w:tblGrid>
        <w:gridCol w:w="3594"/>
        <w:gridCol w:w="2119"/>
        <w:gridCol w:w="2120"/>
        <w:gridCol w:w="2120"/>
      </w:tblGrid>
      <w:tr w:rsidR="00CA1F34" w:rsidRPr="00CA1F34" w14:paraId="1D588C3B" w14:textId="77777777" w:rsidTr="007A74C2">
        <w:trPr>
          <w:trHeight w:val="268"/>
        </w:trPr>
        <w:tc>
          <w:tcPr>
            <w:tcW w:w="3594" w:type="dxa"/>
            <w:hideMark/>
          </w:tcPr>
          <w:p w14:paraId="31936A3F" w14:textId="77777777" w:rsidR="0011092A" w:rsidRPr="0011092A" w:rsidRDefault="0011092A" w:rsidP="00CA1F34">
            <w:pPr>
              <w:jc w:val="center"/>
              <w:rPr>
                <w:b/>
                <w:bCs/>
                <w:lang w:val="en-GB" w:eastAsia="en-GB"/>
              </w:rPr>
            </w:pPr>
            <w:r w:rsidRPr="0011092A">
              <w:rPr>
                <w:b/>
                <w:bCs/>
                <w:lang w:val="en-GB" w:eastAsia="en-GB"/>
              </w:rPr>
              <w:t>Parameter</w:t>
            </w:r>
          </w:p>
        </w:tc>
        <w:tc>
          <w:tcPr>
            <w:tcW w:w="2119" w:type="dxa"/>
            <w:hideMark/>
          </w:tcPr>
          <w:p w14:paraId="7F5FAF93" w14:textId="77777777" w:rsidR="0011092A" w:rsidRPr="0011092A" w:rsidRDefault="0011092A" w:rsidP="00CA1F34">
            <w:pPr>
              <w:jc w:val="center"/>
              <w:rPr>
                <w:b/>
                <w:bCs/>
                <w:lang w:val="en-GB" w:eastAsia="en-GB"/>
              </w:rPr>
            </w:pPr>
            <w:r w:rsidRPr="0011092A">
              <w:rPr>
                <w:b/>
                <w:bCs/>
                <w:lang w:val="en-GB" w:eastAsia="en-GB"/>
              </w:rPr>
              <w:t>Formula</w:t>
            </w:r>
          </w:p>
        </w:tc>
        <w:tc>
          <w:tcPr>
            <w:tcW w:w="2120" w:type="dxa"/>
            <w:hideMark/>
          </w:tcPr>
          <w:p w14:paraId="14DF9F8E" w14:textId="77777777" w:rsidR="0011092A" w:rsidRPr="0011092A" w:rsidRDefault="0011092A" w:rsidP="00CA1F34">
            <w:pPr>
              <w:jc w:val="center"/>
              <w:rPr>
                <w:b/>
                <w:bCs/>
                <w:lang w:val="en-GB" w:eastAsia="en-GB"/>
              </w:rPr>
            </w:pPr>
            <w:r w:rsidRPr="0011092A">
              <w:rPr>
                <w:b/>
                <w:bCs/>
                <w:lang w:val="en-GB" w:eastAsia="en-GB"/>
              </w:rPr>
              <w:t>Calculation</w:t>
            </w:r>
          </w:p>
        </w:tc>
        <w:tc>
          <w:tcPr>
            <w:tcW w:w="2120" w:type="dxa"/>
            <w:hideMark/>
          </w:tcPr>
          <w:p w14:paraId="61F8B585" w14:textId="77777777" w:rsidR="0011092A" w:rsidRPr="0011092A" w:rsidRDefault="0011092A" w:rsidP="00CA1F34">
            <w:pPr>
              <w:jc w:val="center"/>
              <w:rPr>
                <w:b/>
                <w:bCs/>
                <w:lang w:val="en-GB" w:eastAsia="en-GB"/>
              </w:rPr>
            </w:pPr>
            <w:r w:rsidRPr="0011092A">
              <w:rPr>
                <w:b/>
                <w:bCs/>
                <w:lang w:val="en-GB" w:eastAsia="en-GB"/>
              </w:rPr>
              <w:t>Result</w:t>
            </w:r>
          </w:p>
        </w:tc>
      </w:tr>
      <w:tr w:rsidR="00CA1F34" w:rsidRPr="00CA1F34" w14:paraId="069D0634" w14:textId="77777777" w:rsidTr="007A74C2">
        <w:trPr>
          <w:trHeight w:val="495"/>
        </w:trPr>
        <w:tc>
          <w:tcPr>
            <w:tcW w:w="3594" w:type="dxa"/>
            <w:hideMark/>
          </w:tcPr>
          <w:p w14:paraId="69086FE6" w14:textId="77777777" w:rsidR="0011092A" w:rsidRPr="0011092A" w:rsidRDefault="0011092A" w:rsidP="0011092A">
            <w:pPr>
              <w:rPr>
                <w:b/>
                <w:bCs/>
                <w:lang w:val="en-GB" w:eastAsia="en-GB"/>
              </w:rPr>
            </w:pPr>
            <w:r w:rsidRPr="0011092A">
              <w:rPr>
                <w:b/>
                <w:bCs/>
                <w:lang w:val="en-GB" w:eastAsia="en-GB"/>
              </w:rPr>
              <w:t>Mass Flow Rate (Ṁ)</w:t>
            </w:r>
          </w:p>
        </w:tc>
        <w:tc>
          <w:tcPr>
            <w:tcW w:w="2119" w:type="dxa"/>
            <w:hideMark/>
          </w:tcPr>
          <w:p w14:paraId="03B9BACD" w14:textId="04422C4C" w:rsidR="0011092A" w:rsidRPr="0011092A" w:rsidRDefault="00000000" w:rsidP="0011092A">
            <w:pPr>
              <w:rPr>
                <w:lang w:val="en-GB" w:eastAsia="en-GB"/>
              </w:rPr>
            </w:pPr>
            <m:oMathPara>
              <m:oMath>
                <m:f>
                  <m:fPr>
                    <m:ctrlPr>
                      <w:rPr>
                        <w:rFonts w:ascii="Cambria Math" w:hAnsi="Cambria Math"/>
                        <w:lang w:val="en-GB" w:eastAsia="en-GB"/>
                      </w:rPr>
                    </m:ctrlPr>
                  </m:fPr>
                  <m:num>
                    <m:r>
                      <w:rPr>
                        <w:rFonts w:ascii="Cambria Math" w:hAnsi="Cambria Math"/>
                        <w:lang w:val="en-GB" w:eastAsia="en-GB"/>
                      </w:rPr>
                      <m:t>Q</m:t>
                    </m:r>
                    <m:ctrlPr>
                      <w:rPr>
                        <w:rFonts w:ascii="Cambria Math" w:hAnsi="Cambria Math"/>
                        <w:i/>
                        <w:lang w:val="en-GB" w:eastAsia="en-GB"/>
                      </w:rPr>
                    </m:ctrlPr>
                  </m:num>
                  <m:den>
                    <m:r>
                      <w:rPr>
                        <w:rFonts w:ascii="Cambria Math" w:hAnsi="Cambria Math"/>
                        <w:lang w:val="en-GB" w:eastAsia="en-GB"/>
                      </w:rPr>
                      <m:t>c</m:t>
                    </m:r>
                    <m:r>
                      <w:rPr>
                        <w:rFonts w:ascii="Cambria Math" w:hAnsi="Cambria Math" w:cs="Segoe UI"/>
                        <w:lang w:val="en-GB" w:eastAsia="en-GB"/>
                      </w:rPr>
                      <m:t>ₚ</m:t>
                    </m:r>
                    <m:r>
                      <m:rPr>
                        <m:sty m:val="p"/>
                      </m:rPr>
                      <w:rPr>
                        <w:rFonts w:ascii="Cambria Math" w:hAnsi="Cambria Math"/>
                        <w:lang w:val="en-GB" w:eastAsia="en-GB"/>
                      </w:rPr>
                      <m:t>⋅</m:t>
                    </m:r>
                    <m:r>
                      <w:rPr>
                        <w:rFonts w:ascii="Cambria Math" w:hAnsi="Cambria Math" w:cs="Segoe UI"/>
                        <w:lang w:val="en-GB" w:eastAsia="en-GB"/>
                      </w:rPr>
                      <m:t>∆</m:t>
                    </m:r>
                    <m:r>
                      <w:rPr>
                        <w:rFonts w:ascii="Cambria Math" w:hAnsi="Cambria Math"/>
                        <w:lang w:val="en-GB" w:eastAsia="en-GB"/>
                      </w:rPr>
                      <m:t>T</m:t>
                    </m:r>
                    <m:ctrlPr>
                      <w:rPr>
                        <w:rFonts w:ascii="Cambria Math" w:hAnsi="Cambria Math"/>
                        <w:i/>
                        <w:lang w:val="en-GB" w:eastAsia="en-GB"/>
                      </w:rPr>
                    </m:ctrlPr>
                  </m:den>
                </m:f>
              </m:oMath>
            </m:oMathPara>
          </w:p>
        </w:tc>
        <w:tc>
          <w:tcPr>
            <w:tcW w:w="2120" w:type="dxa"/>
            <w:hideMark/>
          </w:tcPr>
          <w:p w14:paraId="074001B3" w14:textId="353BA204" w:rsidR="0011092A" w:rsidRPr="0011092A" w:rsidRDefault="00000000" w:rsidP="0011092A">
            <w:pPr>
              <w:rPr>
                <w:lang w:val="en-GB" w:eastAsia="en-GB"/>
              </w:rPr>
            </w:pPr>
            <m:oMathPara>
              <m:oMath>
                <m:f>
                  <m:fPr>
                    <m:ctrlPr>
                      <w:rPr>
                        <w:rFonts w:ascii="Cambria Math" w:hAnsi="Cambria Math"/>
                        <w:lang w:val="en-GB" w:eastAsia="en-GB"/>
                      </w:rPr>
                    </m:ctrlPr>
                  </m:fPr>
                  <m:num>
                    <m:r>
                      <w:rPr>
                        <w:rFonts w:ascii="Cambria Math" w:hAnsi="Cambria Math"/>
                        <w:lang w:val="en-GB" w:eastAsia="en-GB"/>
                      </w:rPr>
                      <m:t>58</m:t>
                    </m:r>
                    <m:ctrlPr>
                      <w:rPr>
                        <w:rFonts w:ascii="Cambria Math" w:hAnsi="Cambria Math"/>
                        <w:i/>
                        <w:lang w:val="en-GB" w:eastAsia="en-GB"/>
                      </w:rPr>
                    </m:ctrlPr>
                  </m:num>
                  <m:den>
                    <m:r>
                      <w:rPr>
                        <w:rFonts w:ascii="Cambria Math" w:hAnsi="Cambria Math"/>
                        <w:lang w:val="en-GB" w:eastAsia="en-GB"/>
                      </w:rPr>
                      <m:t>1.005</m:t>
                    </m:r>
                    <m:r>
                      <m:rPr>
                        <m:sty m:val="p"/>
                      </m:rPr>
                      <w:rPr>
                        <w:rFonts w:ascii="Cambria Math" w:hAnsi="Cambria Math"/>
                        <w:lang w:val="en-GB" w:eastAsia="en-GB"/>
                      </w:rPr>
                      <m:t>×</m:t>
                    </m:r>
                    <m:r>
                      <w:rPr>
                        <w:rFonts w:ascii="Cambria Math" w:hAnsi="Cambria Math"/>
                        <w:lang w:val="en-GB" w:eastAsia="en-GB"/>
                      </w:rPr>
                      <m:t>10</m:t>
                    </m:r>
                    <m:ctrlPr>
                      <w:rPr>
                        <w:rFonts w:ascii="Cambria Math" w:hAnsi="Cambria Math"/>
                        <w:i/>
                        <w:lang w:val="en-GB" w:eastAsia="en-GB"/>
                      </w:rPr>
                    </m:ctrlPr>
                  </m:den>
                </m:f>
              </m:oMath>
            </m:oMathPara>
          </w:p>
        </w:tc>
        <w:tc>
          <w:tcPr>
            <w:tcW w:w="2120" w:type="dxa"/>
            <w:hideMark/>
          </w:tcPr>
          <w:p w14:paraId="3D8DDE7C" w14:textId="77777777" w:rsidR="0011092A" w:rsidRPr="0011092A" w:rsidRDefault="0011092A" w:rsidP="0011092A">
            <w:pPr>
              <w:rPr>
                <w:lang w:val="en-GB" w:eastAsia="en-GB"/>
              </w:rPr>
            </w:pPr>
            <w:r w:rsidRPr="0011092A">
              <w:rPr>
                <w:lang w:val="en-GB" w:eastAsia="en-GB"/>
              </w:rPr>
              <w:t>~5.77 kg/s</w:t>
            </w:r>
          </w:p>
        </w:tc>
      </w:tr>
      <w:tr w:rsidR="00CA1F34" w:rsidRPr="00CA1F34" w14:paraId="3F1DC57F" w14:textId="77777777" w:rsidTr="007A74C2">
        <w:trPr>
          <w:trHeight w:val="522"/>
        </w:trPr>
        <w:tc>
          <w:tcPr>
            <w:tcW w:w="3594" w:type="dxa"/>
            <w:hideMark/>
          </w:tcPr>
          <w:p w14:paraId="5103B37C" w14:textId="77777777" w:rsidR="0011092A" w:rsidRPr="0011092A" w:rsidRDefault="0011092A" w:rsidP="0011092A">
            <w:pPr>
              <w:rPr>
                <w:b/>
                <w:bCs/>
                <w:lang w:val="en-GB" w:eastAsia="en-GB"/>
              </w:rPr>
            </w:pPr>
            <w:r w:rsidRPr="0011092A">
              <w:rPr>
                <w:b/>
                <w:bCs/>
                <w:lang w:val="en-GB" w:eastAsia="en-GB"/>
              </w:rPr>
              <w:t>Volumetric Flow Rate (V̇)</w:t>
            </w:r>
          </w:p>
        </w:tc>
        <w:tc>
          <w:tcPr>
            <w:tcW w:w="2119" w:type="dxa"/>
            <w:hideMark/>
          </w:tcPr>
          <w:p w14:paraId="1609778A" w14:textId="41639125" w:rsidR="0011092A" w:rsidRPr="0011092A" w:rsidRDefault="00000000" w:rsidP="0011092A">
            <w:pPr>
              <w:rPr>
                <w:lang w:val="en-GB" w:eastAsia="en-GB"/>
              </w:rPr>
            </w:pPr>
            <m:oMathPara>
              <m:oMath>
                <m:f>
                  <m:fPr>
                    <m:ctrlPr>
                      <w:rPr>
                        <w:rFonts w:ascii="Cambria Math" w:hAnsi="Cambria Math"/>
                        <w:lang w:val="en-GB" w:eastAsia="en-GB"/>
                      </w:rPr>
                    </m:ctrlPr>
                  </m:fPr>
                  <m:num>
                    <m:r>
                      <w:rPr>
                        <w:rFonts w:ascii="Cambria Math" w:hAnsi="Cambria Math"/>
                        <w:lang w:val="en-GB" w:eastAsia="en-GB"/>
                      </w:rPr>
                      <m:t>Ṁ</m:t>
                    </m:r>
                    <m:ctrlPr>
                      <w:rPr>
                        <w:rFonts w:ascii="Cambria Math" w:hAnsi="Cambria Math"/>
                        <w:i/>
                        <w:lang w:val="en-GB" w:eastAsia="en-GB"/>
                      </w:rPr>
                    </m:ctrlPr>
                  </m:num>
                  <m:den>
                    <m:r>
                      <w:rPr>
                        <w:rFonts w:ascii="Cambria Math" w:hAnsi="Cambria Math"/>
                        <w:lang w:val="en-GB" w:eastAsia="en-GB"/>
                      </w:rPr>
                      <m:t>ρ</m:t>
                    </m:r>
                    <m:ctrlPr>
                      <w:rPr>
                        <w:rFonts w:ascii="Cambria Math" w:hAnsi="Cambria Math"/>
                        <w:i/>
                        <w:lang w:val="en-GB" w:eastAsia="en-GB"/>
                      </w:rPr>
                    </m:ctrlPr>
                  </m:den>
                </m:f>
              </m:oMath>
            </m:oMathPara>
          </w:p>
        </w:tc>
        <w:tc>
          <w:tcPr>
            <w:tcW w:w="2120" w:type="dxa"/>
            <w:hideMark/>
          </w:tcPr>
          <w:p w14:paraId="043B944C" w14:textId="77545CA0" w:rsidR="0011092A" w:rsidRPr="0011092A" w:rsidRDefault="00000000" w:rsidP="0011092A">
            <w:pPr>
              <w:rPr>
                <w:lang w:val="en-GB" w:eastAsia="en-GB"/>
              </w:rPr>
            </w:pPr>
            <m:oMathPara>
              <m:oMath>
                <m:f>
                  <m:fPr>
                    <m:ctrlPr>
                      <w:rPr>
                        <w:rFonts w:ascii="Cambria Math" w:hAnsi="Cambria Math"/>
                        <w:lang w:val="en-GB" w:eastAsia="en-GB"/>
                      </w:rPr>
                    </m:ctrlPr>
                  </m:fPr>
                  <m:num>
                    <m:r>
                      <w:rPr>
                        <w:rFonts w:ascii="Cambria Math" w:hAnsi="Cambria Math"/>
                        <w:lang w:val="en-GB" w:eastAsia="en-GB"/>
                      </w:rPr>
                      <m:t>5.77</m:t>
                    </m:r>
                    <m:ctrlPr>
                      <w:rPr>
                        <w:rFonts w:ascii="Cambria Math" w:hAnsi="Cambria Math"/>
                        <w:i/>
                        <w:lang w:val="en-GB" w:eastAsia="en-GB"/>
                      </w:rPr>
                    </m:ctrlPr>
                  </m:num>
                  <m:den>
                    <m:r>
                      <w:rPr>
                        <w:rFonts w:ascii="Cambria Math" w:hAnsi="Cambria Math"/>
                        <w:lang w:val="en-GB" w:eastAsia="en-GB"/>
                      </w:rPr>
                      <m:t>1.2</m:t>
                    </m:r>
                    <m:ctrlPr>
                      <w:rPr>
                        <w:rFonts w:ascii="Cambria Math" w:hAnsi="Cambria Math"/>
                        <w:i/>
                        <w:lang w:val="en-GB" w:eastAsia="en-GB"/>
                      </w:rPr>
                    </m:ctrlPr>
                  </m:den>
                </m:f>
              </m:oMath>
            </m:oMathPara>
          </w:p>
        </w:tc>
        <w:tc>
          <w:tcPr>
            <w:tcW w:w="2120" w:type="dxa"/>
            <w:hideMark/>
          </w:tcPr>
          <w:p w14:paraId="7CB4CCB2" w14:textId="77777777" w:rsidR="0011092A" w:rsidRPr="0011092A" w:rsidRDefault="0011092A" w:rsidP="0011092A">
            <w:pPr>
              <w:rPr>
                <w:lang w:val="en-GB" w:eastAsia="en-GB"/>
              </w:rPr>
            </w:pPr>
            <w:r w:rsidRPr="0011092A">
              <w:rPr>
                <w:lang w:val="en-GB" w:eastAsia="en-GB"/>
              </w:rPr>
              <w:t>~4.81 m³/s</w:t>
            </w:r>
          </w:p>
        </w:tc>
      </w:tr>
      <w:tr w:rsidR="00CA1F34" w:rsidRPr="00CA1F34" w14:paraId="402AB242" w14:textId="77777777" w:rsidTr="007A74C2">
        <w:trPr>
          <w:trHeight w:val="495"/>
        </w:trPr>
        <w:tc>
          <w:tcPr>
            <w:tcW w:w="3594" w:type="dxa"/>
            <w:hideMark/>
          </w:tcPr>
          <w:p w14:paraId="742E6449" w14:textId="77777777" w:rsidR="0011092A" w:rsidRPr="0011092A" w:rsidRDefault="0011092A" w:rsidP="0011092A">
            <w:pPr>
              <w:rPr>
                <w:b/>
                <w:bCs/>
                <w:lang w:val="en-GB" w:eastAsia="en-GB"/>
              </w:rPr>
            </w:pPr>
            <w:r w:rsidRPr="0011092A">
              <w:rPr>
                <w:b/>
                <w:bCs/>
                <w:lang w:val="en-GB" w:eastAsia="en-GB"/>
              </w:rPr>
              <w:t>Required Duct Cross-Section (A)</w:t>
            </w:r>
          </w:p>
        </w:tc>
        <w:tc>
          <w:tcPr>
            <w:tcW w:w="2119" w:type="dxa"/>
            <w:hideMark/>
          </w:tcPr>
          <w:p w14:paraId="32CA4BD7" w14:textId="0B6D6C0A" w:rsidR="0011092A" w:rsidRPr="0011092A" w:rsidRDefault="00000000" w:rsidP="0011092A">
            <w:pPr>
              <w:rPr>
                <w:lang w:val="en-GB" w:eastAsia="en-GB"/>
              </w:rPr>
            </w:pPr>
            <m:oMathPara>
              <m:oMath>
                <m:f>
                  <m:fPr>
                    <m:ctrlPr>
                      <w:rPr>
                        <w:rFonts w:ascii="Cambria Math" w:hAnsi="Cambria Math"/>
                        <w:lang w:val="en-GB" w:eastAsia="en-GB"/>
                      </w:rPr>
                    </m:ctrlPr>
                  </m:fPr>
                  <m:num>
                    <m:acc>
                      <m:accPr>
                        <m:chr m:val="̇"/>
                        <m:ctrlPr>
                          <w:rPr>
                            <w:rFonts w:ascii="Cambria Math" w:hAnsi="Cambria Math"/>
                            <w:i/>
                            <w:lang w:val="en-GB" w:eastAsia="en-GB"/>
                          </w:rPr>
                        </m:ctrlPr>
                      </m:accPr>
                      <m:e>
                        <m:r>
                          <w:rPr>
                            <w:rFonts w:ascii="Cambria Math" w:hAnsi="Cambria Math"/>
                            <w:lang w:val="en-GB" w:eastAsia="en-GB"/>
                          </w:rPr>
                          <m:t>V</m:t>
                        </m:r>
                      </m:e>
                    </m:acc>
                    <m:ctrlPr>
                      <w:rPr>
                        <w:rFonts w:ascii="Cambria Math" w:hAnsi="Cambria Math"/>
                        <w:i/>
                        <w:lang w:val="en-GB" w:eastAsia="en-GB"/>
                      </w:rPr>
                    </m:ctrlPr>
                  </m:num>
                  <m:den>
                    <m:r>
                      <w:rPr>
                        <w:rFonts w:ascii="Cambria Math" w:hAnsi="Cambria Math"/>
                        <w:lang w:val="en-GB" w:eastAsia="en-GB"/>
                      </w:rPr>
                      <m:t>v</m:t>
                    </m:r>
                    <m:ctrlPr>
                      <w:rPr>
                        <w:rFonts w:ascii="Cambria Math" w:hAnsi="Cambria Math"/>
                        <w:i/>
                        <w:lang w:val="en-GB" w:eastAsia="en-GB"/>
                      </w:rPr>
                    </m:ctrlPr>
                  </m:den>
                </m:f>
              </m:oMath>
            </m:oMathPara>
          </w:p>
        </w:tc>
        <w:tc>
          <w:tcPr>
            <w:tcW w:w="2120" w:type="dxa"/>
            <w:hideMark/>
          </w:tcPr>
          <w:p w14:paraId="15CC52BF" w14:textId="4AC46FAA" w:rsidR="0011092A" w:rsidRPr="0011092A" w:rsidRDefault="00000000" w:rsidP="0011092A">
            <w:pPr>
              <w:rPr>
                <w:lang w:val="en-GB" w:eastAsia="en-GB"/>
              </w:rPr>
            </w:pPr>
            <m:oMathPara>
              <m:oMath>
                <m:f>
                  <m:fPr>
                    <m:ctrlPr>
                      <w:rPr>
                        <w:rFonts w:ascii="Cambria Math" w:hAnsi="Cambria Math"/>
                        <w:lang w:val="en-GB" w:eastAsia="en-GB"/>
                      </w:rPr>
                    </m:ctrlPr>
                  </m:fPr>
                  <m:num>
                    <m:r>
                      <w:rPr>
                        <w:rFonts w:ascii="Cambria Math" w:hAnsi="Cambria Math"/>
                        <w:lang w:val="en-GB" w:eastAsia="en-GB"/>
                      </w:rPr>
                      <m:t>4.81</m:t>
                    </m:r>
                    <m:ctrlPr>
                      <w:rPr>
                        <w:rFonts w:ascii="Cambria Math" w:hAnsi="Cambria Math"/>
                        <w:i/>
                        <w:lang w:val="en-GB" w:eastAsia="en-GB"/>
                      </w:rPr>
                    </m:ctrlPr>
                  </m:num>
                  <m:den>
                    <m:r>
                      <w:rPr>
                        <w:rFonts w:ascii="Cambria Math" w:hAnsi="Cambria Math"/>
                        <w:lang w:val="en-GB" w:eastAsia="en-GB"/>
                      </w:rPr>
                      <m:t>5</m:t>
                    </m:r>
                    <m:ctrlPr>
                      <w:rPr>
                        <w:rFonts w:ascii="Cambria Math" w:hAnsi="Cambria Math"/>
                        <w:i/>
                        <w:lang w:val="en-GB" w:eastAsia="en-GB"/>
                      </w:rPr>
                    </m:ctrlPr>
                  </m:den>
                </m:f>
              </m:oMath>
            </m:oMathPara>
          </w:p>
        </w:tc>
        <w:tc>
          <w:tcPr>
            <w:tcW w:w="2120" w:type="dxa"/>
            <w:hideMark/>
          </w:tcPr>
          <w:p w14:paraId="5A8F227B" w14:textId="77777777" w:rsidR="0011092A" w:rsidRPr="0011092A" w:rsidRDefault="0011092A" w:rsidP="0011092A">
            <w:pPr>
              <w:rPr>
                <w:lang w:val="en-GB" w:eastAsia="en-GB"/>
              </w:rPr>
            </w:pPr>
            <w:r w:rsidRPr="0011092A">
              <w:rPr>
                <w:lang w:val="en-GB" w:eastAsia="en-GB"/>
              </w:rPr>
              <w:t>~0.96 m²</w:t>
            </w:r>
          </w:p>
        </w:tc>
      </w:tr>
      <w:tr w:rsidR="00CA1F34" w:rsidRPr="00CA1F34" w14:paraId="7525B569" w14:textId="77777777" w:rsidTr="007A74C2">
        <w:trPr>
          <w:trHeight w:val="710"/>
        </w:trPr>
        <w:tc>
          <w:tcPr>
            <w:tcW w:w="3594" w:type="dxa"/>
            <w:hideMark/>
          </w:tcPr>
          <w:p w14:paraId="41056531" w14:textId="77777777" w:rsidR="0011092A" w:rsidRPr="0011092A" w:rsidRDefault="0011092A" w:rsidP="0011092A">
            <w:pPr>
              <w:rPr>
                <w:b/>
                <w:bCs/>
                <w:lang w:val="en-GB" w:eastAsia="en-GB"/>
              </w:rPr>
            </w:pPr>
            <w:r w:rsidRPr="0011092A">
              <w:rPr>
                <w:b/>
                <w:bCs/>
                <w:lang w:val="en-GB" w:eastAsia="en-GB"/>
              </w:rPr>
              <w:t>Equivalent Circular Duct Diameter</w:t>
            </w:r>
          </w:p>
        </w:tc>
        <w:tc>
          <w:tcPr>
            <w:tcW w:w="2119" w:type="dxa"/>
            <w:hideMark/>
          </w:tcPr>
          <w:p w14:paraId="0707F321" w14:textId="250EC151" w:rsidR="0011092A" w:rsidRPr="0011092A" w:rsidRDefault="00000000" w:rsidP="0011092A">
            <w:pPr>
              <w:rPr>
                <w:lang w:val="en-GB" w:eastAsia="en-GB"/>
              </w:rPr>
            </w:pPr>
            <m:oMathPara>
              <m:oMath>
                <m:rad>
                  <m:radPr>
                    <m:degHide m:val="1"/>
                    <m:ctrlPr>
                      <w:rPr>
                        <w:rFonts w:ascii="Cambria Math" w:hAnsi="Cambria Math"/>
                        <w:lang w:val="en-GB" w:eastAsia="en-GB"/>
                      </w:rPr>
                    </m:ctrlPr>
                  </m:radPr>
                  <m:deg>
                    <m:ctrlPr>
                      <w:rPr>
                        <w:rFonts w:ascii="Cambria Math" w:hAnsi="Cambria Math"/>
                        <w:i/>
                        <w:lang w:val="en-GB" w:eastAsia="en-GB"/>
                      </w:rPr>
                    </m:ctrlPr>
                  </m:deg>
                  <m:e>
                    <m:f>
                      <m:fPr>
                        <m:ctrlPr>
                          <w:rPr>
                            <w:rFonts w:ascii="Cambria Math" w:hAnsi="Cambria Math"/>
                            <w:lang w:val="en-GB" w:eastAsia="en-GB"/>
                          </w:rPr>
                        </m:ctrlPr>
                      </m:fPr>
                      <m:num>
                        <m:r>
                          <w:rPr>
                            <w:rFonts w:ascii="Cambria Math" w:hAnsi="Cambria Math"/>
                            <w:lang w:val="en-GB" w:eastAsia="en-GB"/>
                          </w:rPr>
                          <m:t>4A</m:t>
                        </m:r>
                        <m:ctrlPr>
                          <w:rPr>
                            <w:rFonts w:ascii="Cambria Math" w:hAnsi="Cambria Math"/>
                            <w:i/>
                            <w:lang w:val="en-GB" w:eastAsia="en-GB"/>
                          </w:rPr>
                        </m:ctrlPr>
                      </m:num>
                      <m:den>
                        <m:r>
                          <w:rPr>
                            <w:rFonts w:ascii="Cambria Math" w:hAnsi="Cambria Math"/>
                            <w:lang w:val="en-GB" w:eastAsia="en-GB"/>
                          </w:rPr>
                          <m:t>π</m:t>
                        </m:r>
                        <m:ctrlPr>
                          <w:rPr>
                            <w:rFonts w:ascii="Cambria Math" w:hAnsi="Cambria Math"/>
                            <w:i/>
                            <w:lang w:val="en-GB" w:eastAsia="en-GB"/>
                          </w:rPr>
                        </m:ctrlPr>
                      </m:den>
                    </m:f>
                  </m:e>
                </m:rad>
              </m:oMath>
            </m:oMathPara>
          </w:p>
        </w:tc>
        <w:tc>
          <w:tcPr>
            <w:tcW w:w="2120" w:type="dxa"/>
            <w:hideMark/>
          </w:tcPr>
          <w:p w14:paraId="5706E2CC" w14:textId="3143EC0F" w:rsidR="0011092A" w:rsidRPr="0011092A" w:rsidRDefault="00000000" w:rsidP="0011092A">
            <w:pPr>
              <w:rPr>
                <w:lang w:val="en-GB" w:eastAsia="en-GB"/>
              </w:rPr>
            </w:pPr>
            <m:oMathPara>
              <m:oMath>
                <m:rad>
                  <m:radPr>
                    <m:degHide m:val="1"/>
                    <m:ctrlPr>
                      <w:rPr>
                        <w:rFonts w:ascii="Cambria Math" w:hAnsi="Cambria Math"/>
                        <w:lang w:val="en-GB" w:eastAsia="en-GB"/>
                      </w:rPr>
                    </m:ctrlPr>
                  </m:radPr>
                  <m:deg>
                    <m:ctrlPr>
                      <w:rPr>
                        <w:rFonts w:ascii="Cambria Math" w:hAnsi="Cambria Math"/>
                        <w:i/>
                        <w:lang w:val="en-GB" w:eastAsia="en-GB"/>
                      </w:rPr>
                    </m:ctrlPr>
                  </m:deg>
                  <m:e>
                    <m:f>
                      <m:fPr>
                        <m:ctrlPr>
                          <w:rPr>
                            <w:rFonts w:ascii="Cambria Math" w:hAnsi="Cambria Math"/>
                            <w:lang w:val="en-GB" w:eastAsia="en-GB"/>
                          </w:rPr>
                        </m:ctrlPr>
                      </m:fPr>
                      <m:num>
                        <m:r>
                          <w:rPr>
                            <w:rFonts w:ascii="Cambria Math" w:hAnsi="Cambria Math"/>
                            <w:lang w:val="en-GB" w:eastAsia="en-GB"/>
                          </w:rPr>
                          <m:t>4</m:t>
                        </m:r>
                        <m:r>
                          <m:rPr>
                            <m:sty m:val="p"/>
                          </m:rPr>
                          <w:rPr>
                            <w:rFonts w:ascii="Cambria Math" w:hAnsi="Cambria Math"/>
                            <w:lang w:val="en-GB" w:eastAsia="en-GB"/>
                          </w:rPr>
                          <m:t>×</m:t>
                        </m:r>
                        <m:r>
                          <w:rPr>
                            <w:rFonts w:ascii="Cambria Math" w:hAnsi="Cambria Math"/>
                            <w:lang w:val="en-GB" w:eastAsia="en-GB"/>
                          </w:rPr>
                          <m:t>0.96</m:t>
                        </m:r>
                        <m:ctrlPr>
                          <w:rPr>
                            <w:rFonts w:ascii="Cambria Math" w:hAnsi="Cambria Math"/>
                            <w:i/>
                            <w:lang w:val="en-GB" w:eastAsia="en-GB"/>
                          </w:rPr>
                        </m:ctrlPr>
                      </m:num>
                      <m:den>
                        <m:r>
                          <w:rPr>
                            <w:rFonts w:ascii="Cambria Math" w:hAnsi="Cambria Math"/>
                            <w:lang w:val="en-GB" w:eastAsia="en-GB"/>
                          </w:rPr>
                          <m:t>π</m:t>
                        </m:r>
                        <m:ctrlPr>
                          <w:rPr>
                            <w:rFonts w:ascii="Cambria Math" w:hAnsi="Cambria Math"/>
                            <w:i/>
                            <w:lang w:val="en-GB" w:eastAsia="en-GB"/>
                          </w:rPr>
                        </m:ctrlPr>
                      </m:den>
                    </m:f>
                  </m:e>
                </m:rad>
              </m:oMath>
            </m:oMathPara>
          </w:p>
        </w:tc>
        <w:tc>
          <w:tcPr>
            <w:tcW w:w="2120" w:type="dxa"/>
            <w:hideMark/>
          </w:tcPr>
          <w:p w14:paraId="3E379396" w14:textId="77777777" w:rsidR="0011092A" w:rsidRPr="0011092A" w:rsidRDefault="0011092A" w:rsidP="0011092A">
            <w:pPr>
              <w:rPr>
                <w:lang w:val="en-GB" w:eastAsia="en-GB"/>
              </w:rPr>
            </w:pPr>
            <w:r w:rsidRPr="0011092A">
              <w:rPr>
                <w:lang w:val="en-GB" w:eastAsia="en-GB"/>
              </w:rPr>
              <w:t>~1.1 m</w:t>
            </w:r>
          </w:p>
        </w:tc>
      </w:tr>
      <w:tr w:rsidR="00CA1F34" w:rsidRPr="00CA1F34" w14:paraId="1B60795E" w14:textId="77777777" w:rsidTr="007A74C2">
        <w:trPr>
          <w:trHeight w:val="268"/>
        </w:trPr>
        <w:tc>
          <w:tcPr>
            <w:tcW w:w="3594" w:type="dxa"/>
            <w:hideMark/>
          </w:tcPr>
          <w:p w14:paraId="42AD67C5" w14:textId="77777777" w:rsidR="0011092A" w:rsidRPr="0011092A" w:rsidRDefault="0011092A" w:rsidP="0011092A">
            <w:pPr>
              <w:rPr>
                <w:b/>
                <w:bCs/>
                <w:lang w:val="en-GB" w:eastAsia="en-GB"/>
              </w:rPr>
            </w:pPr>
            <w:r w:rsidRPr="0011092A">
              <w:rPr>
                <w:b/>
                <w:bCs/>
                <w:lang w:val="en-GB" w:eastAsia="en-GB"/>
              </w:rPr>
              <w:t>Equivalent Square Duct Dimensions</w:t>
            </w:r>
          </w:p>
        </w:tc>
        <w:tc>
          <w:tcPr>
            <w:tcW w:w="2119" w:type="dxa"/>
            <w:hideMark/>
          </w:tcPr>
          <w:p w14:paraId="1172B654" w14:textId="205928FF" w:rsidR="0011092A" w:rsidRPr="0011092A" w:rsidRDefault="00CA1F34" w:rsidP="0011092A">
            <w:pPr>
              <w:rPr>
                <w:lang w:val="en-GB" w:eastAsia="en-GB"/>
              </w:rPr>
            </w:pPr>
            <m:oMathPara>
              <m:oMath>
                <m:r>
                  <w:rPr>
                    <w:rFonts w:ascii="Cambria Math" w:hAnsi="Cambria Math"/>
                    <w:lang w:val="en-GB" w:eastAsia="en-GB"/>
                  </w:rPr>
                  <m:t>A</m:t>
                </m:r>
                <m:rad>
                  <m:radPr>
                    <m:degHide m:val="1"/>
                    <m:ctrlPr>
                      <w:rPr>
                        <w:rFonts w:ascii="Cambria Math" w:hAnsi="Cambria Math"/>
                        <w:lang w:val="en-GB" w:eastAsia="en-GB"/>
                      </w:rPr>
                    </m:ctrlPr>
                  </m:radPr>
                  <m:deg>
                    <m:ctrlPr>
                      <w:rPr>
                        <w:rFonts w:ascii="Cambria Math" w:hAnsi="Cambria Math"/>
                        <w:i/>
                        <w:lang w:val="en-GB" w:eastAsia="en-GB"/>
                      </w:rPr>
                    </m:ctrlPr>
                  </m:deg>
                  <m:e>
                    <m:r>
                      <w:rPr>
                        <w:rFonts w:ascii="Cambria Math" w:hAnsi="Cambria Math"/>
                        <w:lang w:val="en-GB" w:eastAsia="en-GB"/>
                      </w:rPr>
                      <m:t>A</m:t>
                    </m:r>
                  </m:e>
                </m:rad>
              </m:oMath>
            </m:oMathPara>
          </w:p>
        </w:tc>
        <w:tc>
          <w:tcPr>
            <w:tcW w:w="2120" w:type="dxa"/>
            <w:hideMark/>
          </w:tcPr>
          <w:p w14:paraId="78C96C1C" w14:textId="1ECB7211" w:rsidR="0011092A" w:rsidRPr="0011092A" w:rsidRDefault="00000000" w:rsidP="0011092A">
            <w:pPr>
              <w:rPr>
                <w:lang w:val="en-GB" w:eastAsia="en-GB"/>
              </w:rPr>
            </w:pPr>
            <m:oMathPara>
              <m:oMath>
                <m:rad>
                  <m:radPr>
                    <m:degHide m:val="1"/>
                    <m:ctrlPr>
                      <w:rPr>
                        <w:rFonts w:ascii="Cambria Math" w:hAnsi="Cambria Math"/>
                        <w:lang w:val="en-GB" w:eastAsia="en-GB"/>
                      </w:rPr>
                    </m:ctrlPr>
                  </m:radPr>
                  <m:deg>
                    <m:ctrlPr>
                      <w:rPr>
                        <w:rFonts w:ascii="Cambria Math" w:hAnsi="Cambria Math"/>
                        <w:i/>
                        <w:lang w:val="en-GB" w:eastAsia="en-GB"/>
                      </w:rPr>
                    </m:ctrlPr>
                  </m:deg>
                  <m:e>
                    <m:r>
                      <w:rPr>
                        <w:rFonts w:ascii="Cambria Math" w:hAnsi="Cambria Math"/>
                        <w:lang w:val="en-GB" w:eastAsia="en-GB"/>
                      </w:rPr>
                      <m:t>0.96</m:t>
                    </m:r>
                  </m:e>
                </m:rad>
              </m:oMath>
            </m:oMathPara>
          </w:p>
        </w:tc>
        <w:tc>
          <w:tcPr>
            <w:tcW w:w="2120" w:type="dxa"/>
            <w:hideMark/>
          </w:tcPr>
          <w:p w14:paraId="624565D5" w14:textId="77777777" w:rsidR="0011092A" w:rsidRPr="0011092A" w:rsidRDefault="0011092A" w:rsidP="0011092A">
            <w:pPr>
              <w:rPr>
                <w:lang w:val="en-GB" w:eastAsia="en-GB"/>
              </w:rPr>
            </w:pPr>
            <w:r w:rsidRPr="0011092A">
              <w:rPr>
                <w:lang w:val="en-GB" w:eastAsia="en-GB"/>
              </w:rPr>
              <w:t>~0.98 m × 0.98 m</w:t>
            </w:r>
          </w:p>
        </w:tc>
      </w:tr>
    </w:tbl>
    <w:p w14:paraId="5F1CCE95" w14:textId="764CBFA4" w:rsidR="0011092A" w:rsidRPr="0011092A" w:rsidRDefault="0011092A" w:rsidP="002B4075">
      <w:pPr>
        <w:pStyle w:val="Heading3"/>
        <w:rPr>
          <w:lang w:val="en-GB" w:eastAsia="en-GB"/>
        </w:rPr>
      </w:pPr>
      <w:bookmarkStart w:id="18" w:name="_Toc192867924"/>
      <w:bookmarkStart w:id="19" w:name="_Toc193032329"/>
      <w:r w:rsidRPr="0011092A">
        <w:rPr>
          <w:lang w:val="en-GB" w:eastAsia="en-GB"/>
        </w:rPr>
        <w:t>Full Installation (4 Compressors) Duct Sizing</w:t>
      </w:r>
      <w:bookmarkEnd w:id="18"/>
      <w:bookmarkEnd w:id="19"/>
    </w:p>
    <w:tbl>
      <w:tblPr>
        <w:tblStyle w:val="TableGrid"/>
        <w:tblW w:w="9953" w:type="dxa"/>
        <w:tblLook w:val="04A0" w:firstRow="1" w:lastRow="0" w:firstColumn="1" w:lastColumn="0" w:noHBand="0" w:noVBand="1"/>
      </w:tblPr>
      <w:tblGrid>
        <w:gridCol w:w="4632"/>
        <w:gridCol w:w="1773"/>
        <w:gridCol w:w="1774"/>
        <w:gridCol w:w="1774"/>
      </w:tblGrid>
      <w:tr w:rsidR="007A74C2" w:rsidRPr="0011092A" w14:paraId="51586DFC" w14:textId="77777777" w:rsidTr="007A74C2">
        <w:trPr>
          <w:trHeight w:val="271"/>
        </w:trPr>
        <w:tc>
          <w:tcPr>
            <w:tcW w:w="0" w:type="auto"/>
            <w:hideMark/>
          </w:tcPr>
          <w:p w14:paraId="6F2E163F" w14:textId="77777777" w:rsidR="0011092A" w:rsidRPr="0011092A" w:rsidRDefault="0011092A" w:rsidP="0011092A">
            <w:pPr>
              <w:rPr>
                <w:b/>
                <w:bCs/>
                <w:lang w:val="en-GB" w:eastAsia="en-GB"/>
              </w:rPr>
            </w:pPr>
            <w:r w:rsidRPr="0011092A">
              <w:rPr>
                <w:b/>
                <w:bCs/>
                <w:lang w:val="en-GB" w:eastAsia="en-GB"/>
              </w:rPr>
              <w:t>Parameter</w:t>
            </w:r>
          </w:p>
        </w:tc>
        <w:tc>
          <w:tcPr>
            <w:tcW w:w="1773" w:type="dxa"/>
            <w:hideMark/>
          </w:tcPr>
          <w:p w14:paraId="56187336" w14:textId="77777777" w:rsidR="0011092A" w:rsidRPr="0011092A" w:rsidRDefault="0011092A" w:rsidP="0011092A">
            <w:pPr>
              <w:rPr>
                <w:b/>
                <w:bCs/>
                <w:lang w:val="en-GB" w:eastAsia="en-GB"/>
              </w:rPr>
            </w:pPr>
            <w:r w:rsidRPr="0011092A">
              <w:rPr>
                <w:b/>
                <w:bCs/>
                <w:lang w:val="en-GB" w:eastAsia="en-GB"/>
              </w:rPr>
              <w:t>Formula</w:t>
            </w:r>
          </w:p>
        </w:tc>
        <w:tc>
          <w:tcPr>
            <w:tcW w:w="1774" w:type="dxa"/>
            <w:hideMark/>
          </w:tcPr>
          <w:p w14:paraId="0308B011" w14:textId="77777777" w:rsidR="0011092A" w:rsidRPr="0011092A" w:rsidRDefault="0011092A" w:rsidP="0011092A">
            <w:pPr>
              <w:rPr>
                <w:b/>
                <w:bCs/>
                <w:lang w:val="en-GB" w:eastAsia="en-GB"/>
              </w:rPr>
            </w:pPr>
            <w:r w:rsidRPr="0011092A">
              <w:rPr>
                <w:b/>
                <w:bCs/>
                <w:lang w:val="en-GB" w:eastAsia="en-GB"/>
              </w:rPr>
              <w:t>Calculation</w:t>
            </w:r>
          </w:p>
        </w:tc>
        <w:tc>
          <w:tcPr>
            <w:tcW w:w="1774" w:type="dxa"/>
            <w:hideMark/>
          </w:tcPr>
          <w:p w14:paraId="7F5740A8" w14:textId="77777777" w:rsidR="0011092A" w:rsidRPr="0011092A" w:rsidRDefault="0011092A" w:rsidP="0011092A">
            <w:pPr>
              <w:rPr>
                <w:b/>
                <w:bCs/>
                <w:lang w:val="en-GB" w:eastAsia="en-GB"/>
              </w:rPr>
            </w:pPr>
            <w:r w:rsidRPr="0011092A">
              <w:rPr>
                <w:b/>
                <w:bCs/>
                <w:lang w:val="en-GB" w:eastAsia="en-GB"/>
              </w:rPr>
              <w:t>Result</w:t>
            </w:r>
          </w:p>
        </w:tc>
      </w:tr>
      <w:tr w:rsidR="007A74C2" w:rsidRPr="0011092A" w14:paraId="5E1CE8C4" w14:textId="77777777" w:rsidTr="007A74C2">
        <w:trPr>
          <w:trHeight w:val="271"/>
        </w:trPr>
        <w:tc>
          <w:tcPr>
            <w:tcW w:w="0" w:type="auto"/>
            <w:hideMark/>
          </w:tcPr>
          <w:p w14:paraId="48803E2E" w14:textId="77777777" w:rsidR="0011092A" w:rsidRPr="0011092A" w:rsidRDefault="0011092A" w:rsidP="0011092A">
            <w:pPr>
              <w:rPr>
                <w:lang w:val="en-GB" w:eastAsia="en-GB"/>
              </w:rPr>
            </w:pPr>
            <w:r w:rsidRPr="0011092A">
              <w:rPr>
                <w:b/>
                <w:bCs/>
                <w:lang w:val="en-GB" w:eastAsia="en-GB"/>
              </w:rPr>
              <w:t>Total Mass Flow Rate</w:t>
            </w:r>
          </w:p>
        </w:tc>
        <w:tc>
          <w:tcPr>
            <w:tcW w:w="1773" w:type="dxa"/>
            <w:hideMark/>
          </w:tcPr>
          <w:p w14:paraId="7ADE382F" w14:textId="4A9EE7B5" w:rsidR="0011092A" w:rsidRPr="0011092A" w:rsidRDefault="00CA1F34" w:rsidP="0011092A">
            <w:pPr>
              <w:rPr>
                <w:rFonts w:ascii="Cambria Math" w:hAnsi="Cambria Math"/>
                <w:lang w:val="en-GB" w:eastAsia="en-GB"/>
                <w:oMath/>
              </w:rPr>
            </w:pPr>
            <m:oMathPara>
              <m:oMath>
                <m:r>
                  <w:rPr>
                    <w:rFonts w:ascii="Cambria Math" w:hAnsi="Cambria Math"/>
                    <w:lang w:val="en-GB" w:eastAsia="en-GB"/>
                  </w:rPr>
                  <m:t xml:space="preserve">4 </m:t>
                </m:r>
                <m:r>
                  <m:rPr>
                    <m:sty m:val="p"/>
                  </m:rPr>
                  <w:rPr>
                    <w:rFonts w:ascii="Cambria Math" w:hAnsi="Cambria Math"/>
                    <w:lang w:val="en-GB" w:eastAsia="en-GB"/>
                  </w:rPr>
                  <m:t>×</m:t>
                </m:r>
                <m:r>
                  <w:rPr>
                    <w:rFonts w:ascii="Cambria Math" w:hAnsi="Cambria Math"/>
                    <w:lang w:val="en-GB" w:eastAsia="en-GB"/>
                  </w:rPr>
                  <m:t>Ṁ</m:t>
                </m:r>
              </m:oMath>
            </m:oMathPara>
          </w:p>
        </w:tc>
        <w:tc>
          <w:tcPr>
            <w:tcW w:w="1774" w:type="dxa"/>
            <w:hideMark/>
          </w:tcPr>
          <w:p w14:paraId="3A1E5C3C" w14:textId="76E40612" w:rsidR="0011092A" w:rsidRPr="0011092A" w:rsidRDefault="00CA1F34" w:rsidP="0011092A">
            <w:pPr>
              <w:rPr>
                <w:rFonts w:ascii="Cambria Math" w:hAnsi="Cambria Math"/>
                <w:lang w:val="en-GB" w:eastAsia="en-GB"/>
                <w:oMath/>
              </w:rPr>
            </w:pPr>
            <m:oMathPara>
              <m:oMath>
                <m:r>
                  <w:rPr>
                    <w:rFonts w:ascii="Cambria Math" w:hAnsi="Cambria Math"/>
                    <w:lang w:val="en-GB" w:eastAsia="en-GB"/>
                  </w:rPr>
                  <m:t>4</m:t>
                </m:r>
                <m:r>
                  <m:rPr>
                    <m:sty m:val="p"/>
                  </m:rPr>
                  <w:rPr>
                    <w:rFonts w:ascii="Cambria Math" w:hAnsi="Cambria Math"/>
                    <w:lang w:val="en-GB" w:eastAsia="en-GB"/>
                  </w:rPr>
                  <m:t>×</m:t>
                </m:r>
                <m:r>
                  <w:rPr>
                    <w:rFonts w:ascii="Cambria Math" w:hAnsi="Cambria Math"/>
                    <w:lang w:val="en-GB" w:eastAsia="en-GB"/>
                  </w:rPr>
                  <m:t>5.77</m:t>
                </m:r>
              </m:oMath>
            </m:oMathPara>
          </w:p>
        </w:tc>
        <w:tc>
          <w:tcPr>
            <w:tcW w:w="1774" w:type="dxa"/>
            <w:hideMark/>
          </w:tcPr>
          <w:p w14:paraId="39C538B2" w14:textId="77777777" w:rsidR="0011092A" w:rsidRPr="0011092A" w:rsidRDefault="0011092A" w:rsidP="0011092A">
            <w:pPr>
              <w:rPr>
                <w:lang w:val="en-GB" w:eastAsia="en-GB"/>
              </w:rPr>
            </w:pPr>
            <w:r w:rsidRPr="0011092A">
              <w:rPr>
                <w:lang w:val="en-GB" w:eastAsia="en-GB"/>
              </w:rPr>
              <w:t>~23.08 kg/s</w:t>
            </w:r>
          </w:p>
        </w:tc>
      </w:tr>
      <w:tr w:rsidR="007A74C2" w:rsidRPr="0011092A" w14:paraId="6CE47C9C" w14:textId="77777777" w:rsidTr="007A74C2">
        <w:trPr>
          <w:trHeight w:val="271"/>
        </w:trPr>
        <w:tc>
          <w:tcPr>
            <w:tcW w:w="0" w:type="auto"/>
            <w:hideMark/>
          </w:tcPr>
          <w:p w14:paraId="161A9AD2" w14:textId="77777777" w:rsidR="0011092A" w:rsidRPr="0011092A" w:rsidRDefault="0011092A" w:rsidP="0011092A">
            <w:pPr>
              <w:rPr>
                <w:lang w:val="en-GB" w:eastAsia="en-GB"/>
              </w:rPr>
            </w:pPr>
            <w:r w:rsidRPr="0011092A">
              <w:rPr>
                <w:b/>
                <w:bCs/>
                <w:lang w:val="en-GB" w:eastAsia="en-GB"/>
              </w:rPr>
              <w:t>Total Volumetric Flow Rate</w:t>
            </w:r>
          </w:p>
        </w:tc>
        <w:tc>
          <w:tcPr>
            <w:tcW w:w="1773" w:type="dxa"/>
            <w:hideMark/>
          </w:tcPr>
          <w:p w14:paraId="15B2282F" w14:textId="24836198" w:rsidR="0011092A" w:rsidRPr="0011092A" w:rsidRDefault="00CA1F34" w:rsidP="0011092A">
            <w:pPr>
              <w:rPr>
                <w:rFonts w:ascii="Cambria Math" w:hAnsi="Cambria Math"/>
                <w:lang w:val="en-GB" w:eastAsia="en-GB"/>
                <w:oMath/>
              </w:rPr>
            </w:pPr>
            <m:oMathPara>
              <m:oMath>
                <m:r>
                  <w:rPr>
                    <w:rFonts w:ascii="Cambria Math" w:hAnsi="Cambria Math"/>
                    <w:lang w:val="en-GB" w:eastAsia="en-GB"/>
                  </w:rPr>
                  <m:t>4</m:t>
                </m:r>
                <m:r>
                  <m:rPr>
                    <m:sty m:val="p"/>
                  </m:rPr>
                  <w:rPr>
                    <w:rFonts w:ascii="Cambria Math" w:hAnsi="Cambria Math"/>
                    <w:lang w:val="en-GB" w:eastAsia="en-GB"/>
                  </w:rPr>
                  <m:t>×</m:t>
                </m:r>
                <m:r>
                  <w:rPr>
                    <w:rFonts w:ascii="Cambria Math" w:hAnsi="Cambria Math"/>
                    <w:lang w:val="en-GB" w:eastAsia="en-GB"/>
                  </w:rPr>
                  <m:t>V</m:t>
                </m:r>
                <m:acc>
                  <m:accPr>
                    <m:chr m:val="̇"/>
                    <m:ctrlPr>
                      <w:rPr>
                        <w:rFonts w:ascii="Cambria Math" w:hAnsi="Cambria Math"/>
                        <w:i/>
                        <w:lang w:val="en-GB" w:eastAsia="en-GB"/>
                      </w:rPr>
                    </m:ctrlPr>
                  </m:accPr>
                  <m:e/>
                </m:acc>
              </m:oMath>
            </m:oMathPara>
          </w:p>
        </w:tc>
        <w:tc>
          <w:tcPr>
            <w:tcW w:w="1774" w:type="dxa"/>
            <w:hideMark/>
          </w:tcPr>
          <w:p w14:paraId="6EBC47E5" w14:textId="628F8A58" w:rsidR="0011092A" w:rsidRPr="0011092A" w:rsidRDefault="00CA1F34" w:rsidP="0011092A">
            <w:pPr>
              <w:rPr>
                <w:rFonts w:ascii="Cambria Math" w:hAnsi="Cambria Math"/>
                <w:lang w:val="en-GB" w:eastAsia="en-GB"/>
                <w:oMath/>
              </w:rPr>
            </w:pPr>
            <m:oMathPara>
              <m:oMath>
                <m:r>
                  <w:rPr>
                    <w:rFonts w:ascii="Cambria Math" w:hAnsi="Cambria Math"/>
                    <w:lang w:val="en-GB" w:eastAsia="en-GB"/>
                  </w:rPr>
                  <m:t>4</m:t>
                </m:r>
                <m:r>
                  <m:rPr>
                    <m:sty m:val="p"/>
                  </m:rPr>
                  <w:rPr>
                    <w:rFonts w:ascii="Cambria Math" w:hAnsi="Cambria Math"/>
                    <w:lang w:val="en-GB" w:eastAsia="en-GB"/>
                  </w:rPr>
                  <m:t>×</m:t>
                </m:r>
                <m:r>
                  <w:rPr>
                    <w:rFonts w:ascii="Cambria Math" w:hAnsi="Cambria Math"/>
                    <w:lang w:val="en-GB" w:eastAsia="en-GB"/>
                  </w:rPr>
                  <m:t>4.81</m:t>
                </m:r>
              </m:oMath>
            </m:oMathPara>
          </w:p>
        </w:tc>
        <w:tc>
          <w:tcPr>
            <w:tcW w:w="1774" w:type="dxa"/>
            <w:hideMark/>
          </w:tcPr>
          <w:p w14:paraId="481F1E91" w14:textId="77777777" w:rsidR="0011092A" w:rsidRPr="0011092A" w:rsidRDefault="0011092A" w:rsidP="0011092A">
            <w:pPr>
              <w:rPr>
                <w:lang w:val="en-GB" w:eastAsia="en-GB"/>
              </w:rPr>
            </w:pPr>
            <w:r w:rsidRPr="0011092A">
              <w:rPr>
                <w:lang w:val="en-GB" w:eastAsia="en-GB"/>
              </w:rPr>
              <w:t>~19.24 m³/s</w:t>
            </w:r>
          </w:p>
        </w:tc>
      </w:tr>
      <w:tr w:rsidR="007A74C2" w:rsidRPr="0011092A" w14:paraId="325A4312" w14:textId="77777777" w:rsidTr="007A74C2">
        <w:trPr>
          <w:trHeight w:val="488"/>
        </w:trPr>
        <w:tc>
          <w:tcPr>
            <w:tcW w:w="0" w:type="auto"/>
            <w:hideMark/>
          </w:tcPr>
          <w:p w14:paraId="148D6802" w14:textId="77777777" w:rsidR="0011092A" w:rsidRPr="0011092A" w:rsidRDefault="0011092A" w:rsidP="0011092A">
            <w:pPr>
              <w:rPr>
                <w:lang w:val="en-GB" w:eastAsia="en-GB"/>
              </w:rPr>
            </w:pPr>
            <w:r w:rsidRPr="0011092A">
              <w:rPr>
                <w:b/>
                <w:bCs/>
                <w:lang w:val="en-GB" w:eastAsia="en-GB"/>
              </w:rPr>
              <w:t>Required Duct Cross-Section (A)</w:t>
            </w:r>
          </w:p>
        </w:tc>
        <w:tc>
          <w:tcPr>
            <w:tcW w:w="1773" w:type="dxa"/>
            <w:hideMark/>
          </w:tcPr>
          <w:p w14:paraId="0FDBC79B" w14:textId="6FE31F15" w:rsidR="0011092A" w:rsidRPr="0011092A" w:rsidRDefault="00000000" w:rsidP="0011092A">
            <w:pPr>
              <w:rPr>
                <w:rFonts w:ascii="Cambria Math" w:hAnsi="Cambria Math"/>
                <w:lang w:val="en-GB" w:eastAsia="en-GB"/>
                <w:oMath/>
              </w:rPr>
            </w:pPr>
            <m:oMathPara>
              <m:oMath>
                <m:f>
                  <m:fPr>
                    <m:ctrlPr>
                      <w:rPr>
                        <w:rFonts w:ascii="Cambria Math" w:hAnsi="Cambria Math"/>
                        <w:lang w:val="en-GB" w:eastAsia="en-GB"/>
                      </w:rPr>
                    </m:ctrlPr>
                  </m:fPr>
                  <m:num>
                    <m:acc>
                      <m:accPr>
                        <m:chr m:val="̇"/>
                        <m:ctrlPr>
                          <w:rPr>
                            <w:rFonts w:ascii="Cambria Math" w:hAnsi="Cambria Math"/>
                            <w:i/>
                            <w:lang w:val="en-GB" w:eastAsia="en-GB"/>
                          </w:rPr>
                        </m:ctrlPr>
                      </m:accPr>
                      <m:e>
                        <m:r>
                          <w:rPr>
                            <w:rFonts w:ascii="Cambria Math" w:hAnsi="Cambria Math"/>
                            <w:lang w:val="en-GB" w:eastAsia="en-GB"/>
                          </w:rPr>
                          <m:t>V</m:t>
                        </m:r>
                      </m:e>
                    </m:acc>
                    <m:ctrlPr>
                      <w:rPr>
                        <w:rFonts w:ascii="Cambria Math" w:hAnsi="Cambria Math"/>
                        <w:i/>
                        <w:lang w:val="en-GB" w:eastAsia="en-GB"/>
                      </w:rPr>
                    </m:ctrlPr>
                  </m:num>
                  <m:den>
                    <m:r>
                      <w:rPr>
                        <w:rFonts w:ascii="Cambria Math" w:hAnsi="Cambria Math"/>
                        <w:lang w:val="en-GB" w:eastAsia="en-GB"/>
                      </w:rPr>
                      <m:t>v</m:t>
                    </m:r>
                    <m:ctrlPr>
                      <w:rPr>
                        <w:rFonts w:ascii="Cambria Math" w:hAnsi="Cambria Math"/>
                        <w:i/>
                        <w:lang w:val="en-GB" w:eastAsia="en-GB"/>
                      </w:rPr>
                    </m:ctrlPr>
                  </m:den>
                </m:f>
              </m:oMath>
            </m:oMathPara>
          </w:p>
        </w:tc>
        <w:tc>
          <w:tcPr>
            <w:tcW w:w="1774" w:type="dxa"/>
            <w:hideMark/>
          </w:tcPr>
          <w:p w14:paraId="7D854598" w14:textId="32409DD5" w:rsidR="0011092A" w:rsidRPr="0011092A" w:rsidRDefault="00000000" w:rsidP="0011092A">
            <w:pPr>
              <w:rPr>
                <w:rFonts w:ascii="Cambria Math" w:hAnsi="Cambria Math"/>
                <w:lang w:val="en-GB" w:eastAsia="en-GB"/>
                <w:oMath/>
              </w:rPr>
            </w:pPr>
            <m:oMathPara>
              <m:oMath>
                <m:f>
                  <m:fPr>
                    <m:ctrlPr>
                      <w:rPr>
                        <w:rFonts w:ascii="Cambria Math" w:hAnsi="Cambria Math"/>
                        <w:lang w:val="en-GB" w:eastAsia="en-GB"/>
                      </w:rPr>
                    </m:ctrlPr>
                  </m:fPr>
                  <m:num>
                    <m:r>
                      <w:rPr>
                        <w:rFonts w:ascii="Cambria Math" w:hAnsi="Cambria Math"/>
                        <w:lang w:val="en-GB" w:eastAsia="en-GB"/>
                      </w:rPr>
                      <m:t>19.24</m:t>
                    </m:r>
                    <m:ctrlPr>
                      <w:rPr>
                        <w:rFonts w:ascii="Cambria Math" w:hAnsi="Cambria Math"/>
                        <w:i/>
                        <w:lang w:val="en-GB" w:eastAsia="en-GB"/>
                      </w:rPr>
                    </m:ctrlPr>
                  </m:num>
                  <m:den>
                    <m:r>
                      <w:rPr>
                        <w:rFonts w:ascii="Cambria Math" w:hAnsi="Cambria Math"/>
                        <w:lang w:val="en-GB" w:eastAsia="en-GB"/>
                      </w:rPr>
                      <m:t>5</m:t>
                    </m:r>
                    <m:ctrlPr>
                      <w:rPr>
                        <w:rFonts w:ascii="Cambria Math" w:hAnsi="Cambria Math"/>
                        <w:i/>
                        <w:lang w:val="en-GB" w:eastAsia="en-GB"/>
                      </w:rPr>
                    </m:ctrlPr>
                  </m:den>
                </m:f>
              </m:oMath>
            </m:oMathPara>
          </w:p>
        </w:tc>
        <w:tc>
          <w:tcPr>
            <w:tcW w:w="1774" w:type="dxa"/>
            <w:hideMark/>
          </w:tcPr>
          <w:p w14:paraId="7CCBD293" w14:textId="77777777" w:rsidR="0011092A" w:rsidRPr="0011092A" w:rsidRDefault="0011092A" w:rsidP="0011092A">
            <w:pPr>
              <w:rPr>
                <w:lang w:val="en-GB" w:eastAsia="en-GB"/>
              </w:rPr>
            </w:pPr>
            <w:r w:rsidRPr="0011092A">
              <w:rPr>
                <w:lang w:val="en-GB" w:eastAsia="en-GB"/>
              </w:rPr>
              <w:t>~3.85 m²</w:t>
            </w:r>
          </w:p>
        </w:tc>
      </w:tr>
      <w:tr w:rsidR="007A74C2" w:rsidRPr="0011092A" w14:paraId="4A637905" w14:textId="77777777" w:rsidTr="007A74C2">
        <w:trPr>
          <w:trHeight w:val="719"/>
        </w:trPr>
        <w:tc>
          <w:tcPr>
            <w:tcW w:w="0" w:type="auto"/>
            <w:hideMark/>
          </w:tcPr>
          <w:p w14:paraId="4BCBD225" w14:textId="77777777" w:rsidR="0011092A" w:rsidRPr="0011092A" w:rsidRDefault="0011092A" w:rsidP="0011092A">
            <w:pPr>
              <w:rPr>
                <w:lang w:val="en-GB" w:eastAsia="en-GB"/>
              </w:rPr>
            </w:pPr>
            <w:r w:rsidRPr="0011092A">
              <w:rPr>
                <w:b/>
                <w:bCs/>
                <w:lang w:val="en-GB" w:eastAsia="en-GB"/>
              </w:rPr>
              <w:t>Equivalent Circular Duct Diameter</w:t>
            </w:r>
          </w:p>
        </w:tc>
        <w:tc>
          <w:tcPr>
            <w:tcW w:w="1773" w:type="dxa"/>
            <w:hideMark/>
          </w:tcPr>
          <w:p w14:paraId="6549AFA7" w14:textId="2C9F5ECF" w:rsidR="0011092A" w:rsidRPr="0011092A" w:rsidRDefault="00000000" w:rsidP="0011092A">
            <w:pPr>
              <w:rPr>
                <w:rFonts w:ascii="Cambria Math" w:hAnsi="Cambria Math"/>
                <w:lang w:val="en-GB" w:eastAsia="en-GB"/>
                <w:oMath/>
              </w:rPr>
            </w:pPr>
            <m:oMathPara>
              <m:oMath>
                <m:rad>
                  <m:radPr>
                    <m:degHide m:val="1"/>
                    <m:ctrlPr>
                      <w:rPr>
                        <w:rFonts w:ascii="Cambria Math" w:hAnsi="Cambria Math"/>
                        <w:lang w:val="en-GB" w:eastAsia="en-GB"/>
                      </w:rPr>
                    </m:ctrlPr>
                  </m:radPr>
                  <m:deg>
                    <m:ctrlPr>
                      <w:rPr>
                        <w:rFonts w:ascii="Cambria Math" w:hAnsi="Cambria Math"/>
                        <w:i/>
                        <w:lang w:val="en-GB" w:eastAsia="en-GB"/>
                      </w:rPr>
                    </m:ctrlPr>
                  </m:deg>
                  <m:e>
                    <m:f>
                      <m:fPr>
                        <m:ctrlPr>
                          <w:rPr>
                            <w:rFonts w:ascii="Cambria Math" w:hAnsi="Cambria Math"/>
                            <w:lang w:val="en-GB" w:eastAsia="en-GB"/>
                          </w:rPr>
                        </m:ctrlPr>
                      </m:fPr>
                      <m:num>
                        <m:r>
                          <w:rPr>
                            <w:rFonts w:ascii="Cambria Math" w:hAnsi="Cambria Math"/>
                            <w:lang w:val="en-GB" w:eastAsia="en-GB"/>
                          </w:rPr>
                          <m:t>4A</m:t>
                        </m:r>
                        <m:ctrlPr>
                          <w:rPr>
                            <w:rFonts w:ascii="Cambria Math" w:hAnsi="Cambria Math"/>
                            <w:i/>
                            <w:lang w:val="en-GB" w:eastAsia="en-GB"/>
                          </w:rPr>
                        </m:ctrlPr>
                      </m:num>
                      <m:den>
                        <m:r>
                          <w:rPr>
                            <w:rFonts w:ascii="Cambria Math" w:hAnsi="Cambria Math"/>
                            <w:lang w:val="en-GB" w:eastAsia="en-GB"/>
                          </w:rPr>
                          <m:t>π</m:t>
                        </m:r>
                        <m:ctrlPr>
                          <w:rPr>
                            <w:rFonts w:ascii="Cambria Math" w:hAnsi="Cambria Math"/>
                            <w:i/>
                            <w:lang w:val="en-GB" w:eastAsia="en-GB"/>
                          </w:rPr>
                        </m:ctrlPr>
                      </m:den>
                    </m:f>
                  </m:e>
                </m:rad>
              </m:oMath>
            </m:oMathPara>
          </w:p>
        </w:tc>
        <w:tc>
          <w:tcPr>
            <w:tcW w:w="1774" w:type="dxa"/>
            <w:hideMark/>
          </w:tcPr>
          <w:p w14:paraId="56E48E2E" w14:textId="7161541C" w:rsidR="0011092A" w:rsidRPr="0011092A" w:rsidRDefault="00000000" w:rsidP="0011092A">
            <w:pPr>
              <w:rPr>
                <w:rFonts w:ascii="Cambria Math" w:hAnsi="Cambria Math"/>
                <w:lang w:val="en-GB" w:eastAsia="en-GB"/>
                <w:oMath/>
              </w:rPr>
            </w:pPr>
            <m:oMathPara>
              <m:oMath>
                <m:rad>
                  <m:radPr>
                    <m:degHide m:val="1"/>
                    <m:ctrlPr>
                      <w:rPr>
                        <w:rFonts w:ascii="Cambria Math" w:hAnsi="Cambria Math"/>
                        <w:lang w:val="en-GB" w:eastAsia="en-GB"/>
                      </w:rPr>
                    </m:ctrlPr>
                  </m:radPr>
                  <m:deg>
                    <m:ctrlPr>
                      <w:rPr>
                        <w:rFonts w:ascii="Cambria Math" w:hAnsi="Cambria Math"/>
                        <w:i/>
                        <w:lang w:val="en-GB" w:eastAsia="en-GB"/>
                      </w:rPr>
                    </m:ctrlPr>
                  </m:deg>
                  <m:e>
                    <m:f>
                      <m:fPr>
                        <m:ctrlPr>
                          <w:rPr>
                            <w:rFonts w:ascii="Cambria Math" w:hAnsi="Cambria Math"/>
                            <w:lang w:val="en-GB" w:eastAsia="en-GB"/>
                          </w:rPr>
                        </m:ctrlPr>
                      </m:fPr>
                      <m:num>
                        <m:r>
                          <w:rPr>
                            <w:rFonts w:ascii="Cambria Math" w:hAnsi="Cambria Math"/>
                            <w:lang w:val="en-GB" w:eastAsia="en-GB"/>
                          </w:rPr>
                          <m:t>4</m:t>
                        </m:r>
                        <m:r>
                          <m:rPr>
                            <m:sty m:val="p"/>
                          </m:rPr>
                          <w:rPr>
                            <w:rFonts w:ascii="Cambria Math" w:hAnsi="Cambria Math"/>
                            <w:lang w:val="en-GB" w:eastAsia="en-GB"/>
                          </w:rPr>
                          <m:t>×</m:t>
                        </m:r>
                        <m:r>
                          <w:rPr>
                            <w:rFonts w:ascii="Cambria Math" w:hAnsi="Cambria Math"/>
                            <w:lang w:val="en-GB" w:eastAsia="en-GB"/>
                          </w:rPr>
                          <m:t>3.85</m:t>
                        </m:r>
                        <m:ctrlPr>
                          <w:rPr>
                            <w:rFonts w:ascii="Cambria Math" w:hAnsi="Cambria Math"/>
                            <w:i/>
                            <w:lang w:val="en-GB" w:eastAsia="en-GB"/>
                          </w:rPr>
                        </m:ctrlPr>
                      </m:num>
                      <m:den>
                        <m:r>
                          <w:rPr>
                            <w:rFonts w:ascii="Cambria Math" w:hAnsi="Cambria Math"/>
                            <w:lang w:val="en-GB" w:eastAsia="en-GB"/>
                          </w:rPr>
                          <m:t>π</m:t>
                        </m:r>
                        <m:ctrlPr>
                          <w:rPr>
                            <w:rFonts w:ascii="Cambria Math" w:hAnsi="Cambria Math"/>
                            <w:i/>
                            <w:lang w:val="en-GB" w:eastAsia="en-GB"/>
                          </w:rPr>
                        </m:ctrlPr>
                      </m:den>
                    </m:f>
                  </m:e>
                </m:rad>
              </m:oMath>
            </m:oMathPara>
          </w:p>
        </w:tc>
        <w:tc>
          <w:tcPr>
            <w:tcW w:w="1774" w:type="dxa"/>
            <w:hideMark/>
          </w:tcPr>
          <w:p w14:paraId="192F65DC" w14:textId="77777777" w:rsidR="0011092A" w:rsidRPr="0011092A" w:rsidRDefault="0011092A" w:rsidP="0011092A">
            <w:pPr>
              <w:rPr>
                <w:lang w:val="en-GB" w:eastAsia="en-GB"/>
              </w:rPr>
            </w:pPr>
            <w:r w:rsidRPr="0011092A">
              <w:rPr>
                <w:lang w:val="en-GB" w:eastAsia="en-GB"/>
              </w:rPr>
              <w:t>~2.21 m</w:t>
            </w:r>
          </w:p>
        </w:tc>
      </w:tr>
      <w:tr w:rsidR="007A74C2" w:rsidRPr="0011092A" w14:paraId="6F1F3DB1" w14:textId="77777777" w:rsidTr="007A74C2">
        <w:trPr>
          <w:trHeight w:val="271"/>
        </w:trPr>
        <w:tc>
          <w:tcPr>
            <w:tcW w:w="0" w:type="auto"/>
            <w:hideMark/>
          </w:tcPr>
          <w:p w14:paraId="65269552" w14:textId="77777777" w:rsidR="0011092A" w:rsidRPr="0011092A" w:rsidRDefault="0011092A" w:rsidP="0011092A">
            <w:pPr>
              <w:rPr>
                <w:lang w:val="en-GB" w:eastAsia="en-GB"/>
              </w:rPr>
            </w:pPr>
            <w:r w:rsidRPr="0011092A">
              <w:rPr>
                <w:b/>
                <w:bCs/>
                <w:lang w:val="en-GB" w:eastAsia="en-GB"/>
              </w:rPr>
              <w:t>Equivalent Square Duct Dimensions</w:t>
            </w:r>
          </w:p>
        </w:tc>
        <w:tc>
          <w:tcPr>
            <w:tcW w:w="1773" w:type="dxa"/>
            <w:hideMark/>
          </w:tcPr>
          <w:p w14:paraId="143B6932" w14:textId="5DA74DFC" w:rsidR="0011092A" w:rsidRPr="0011092A" w:rsidRDefault="00CA1F34" w:rsidP="0011092A">
            <w:pPr>
              <w:rPr>
                <w:rFonts w:ascii="Cambria Math" w:hAnsi="Cambria Math"/>
                <w:lang w:val="en-GB" w:eastAsia="en-GB"/>
                <w:oMath/>
              </w:rPr>
            </w:pPr>
            <m:oMathPara>
              <m:oMath>
                <m:r>
                  <w:rPr>
                    <w:rFonts w:ascii="Cambria Math" w:hAnsi="Cambria Math"/>
                    <w:lang w:val="en-GB" w:eastAsia="en-GB"/>
                  </w:rPr>
                  <m:t>A</m:t>
                </m:r>
                <m:rad>
                  <m:radPr>
                    <m:degHide m:val="1"/>
                    <m:ctrlPr>
                      <w:rPr>
                        <w:rFonts w:ascii="Cambria Math" w:hAnsi="Cambria Math"/>
                        <w:lang w:val="en-GB" w:eastAsia="en-GB"/>
                      </w:rPr>
                    </m:ctrlPr>
                  </m:radPr>
                  <m:deg>
                    <m:ctrlPr>
                      <w:rPr>
                        <w:rFonts w:ascii="Cambria Math" w:hAnsi="Cambria Math"/>
                        <w:i/>
                        <w:lang w:val="en-GB" w:eastAsia="en-GB"/>
                      </w:rPr>
                    </m:ctrlPr>
                  </m:deg>
                  <m:e>
                    <m:r>
                      <w:rPr>
                        <w:rFonts w:ascii="Cambria Math" w:hAnsi="Cambria Math"/>
                        <w:lang w:val="en-GB" w:eastAsia="en-GB"/>
                      </w:rPr>
                      <m:t>A</m:t>
                    </m:r>
                  </m:e>
                </m:rad>
              </m:oMath>
            </m:oMathPara>
          </w:p>
        </w:tc>
        <w:tc>
          <w:tcPr>
            <w:tcW w:w="1774" w:type="dxa"/>
            <w:hideMark/>
          </w:tcPr>
          <w:p w14:paraId="463F670D" w14:textId="380C7CCC" w:rsidR="0011092A" w:rsidRPr="0011092A" w:rsidRDefault="00000000" w:rsidP="0011092A">
            <w:pPr>
              <w:rPr>
                <w:rFonts w:ascii="Cambria Math" w:hAnsi="Cambria Math"/>
                <w:lang w:val="en-GB" w:eastAsia="en-GB"/>
                <w:oMath/>
              </w:rPr>
            </w:pPr>
            <m:oMathPara>
              <m:oMath>
                <m:rad>
                  <m:radPr>
                    <m:degHide m:val="1"/>
                    <m:ctrlPr>
                      <w:rPr>
                        <w:rFonts w:ascii="Cambria Math" w:hAnsi="Cambria Math"/>
                        <w:lang w:val="en-GB" w:eastAsia="en-GB"/>
                      </w:rPr>
                    </m:ctrlPr>
                  </m:radPr>
                  <m:deg>
                    <m:ctrlPr>
                      <w:rPr>
                        <w:rFonts w:ascii="Cambria Math" w:hAnsi="Cambria Math"/>
                        <w:i/>
                        <w:lang w:val="en-GB" w:eastAsia="en-GB"/>
                      </w:rPr>
                    </m:ctrlPr>
                  </m:deg>
                  <m:e>
                    <m:r>
                      <w:rPr>
                        <w:rFonts w:ascii="Cambria Math" w:hAnsi="Cambria Math"/>
                        <w:lang w:val="en-GB" w:eastAsia="en-GB"/>
                      </w:rPr>
                      <m:t>3.85</m:t>
                    </m:r>
                  </m:e>
                </m:rad>
              </m:oMath>
            </m:oMathPara>
          </w:p>
        </w:tc>
        <w:tc>
          <w:tcPr>
            <w:tcW w:w="1774" w:type="dxa"/>
            <w:hideMark/>
          </w:tcPr>
          <w:p w14:paraId="096126EE" w14:textId="77777777" w:rsidR="0011092A" w:rsidRPr="0011092A" w:rsidRDefault="0011092A" w:rsidP="0011092A">
            <w:pPr>
              <w:rPr>
                <w:lang w:val="en-GB" w:eastAsia="en-GB"/>
              </w:rPr>
            </w:pPr>
            <w:r w:rsidRPr="0011092A">
              <w:rPr>
                <w:lang w:val="en-GB" w:eastAsia="en-GB"/>
              </w:rPr>
              <w:t>~1.96 m × 1.96 m</w:t>
            </w:r>
          </w:p>
        </w:tc>
      </w:tr>
    </w:tbl>
    <w:p w14:paraId="1C8EA936" w14:textId="7BCD15D0" w:rsidR="0011092A" w:rsidRPr="0011092A" w:rsidRDefault="0011092A" w:rsidP="0011092A">
      <w:pPr>
        <w:pStyle w:val="Heading2"/>
        <w:rPr>
          <w:lang w:val="en-GB" w:eastAsia="en-GB"/>
        </w:rPr>
      </w:pPr>
      <w:bookmarkStart w:id="20" w:name="_Toc192867925"/>
      <w:bookmarkStart w:id="21" w:name="_Toc193032330"/>
      <w:r w:rsidRPr="0011092A">
        <w:rPr>
          <w:lang w:val="en-GB" w:eastAsia="en-GB"/>
        </w:rPr>
        <w:t>Transition from Compressor Exhaust to Main Ducting</w:t>
      </w:r>
      <w:bookmarkEnd w:id="20"/>
      <w:bookmarkEnd w:id="21"/>
    </w:p>
    <w:tbl>
      <w:tblPr>
        <w:tblStyle w:val="TableGrid"/>
        <w:tblW w:w="9508" w:type="dxa"/>
        <w:tblLook w:val="04A0" w:firstRow="1" w:lastRow="0" w:firstColumn="1" w:lastColumn="0" w:noHBand="0" w:noVBand="1"/>
      </w:tblPr>
      <w:tblGrid>
        <w:gridCol w:w="2759"/>
        <w:gridCol w:w="6749"/>
      </w:tblGrid>
      <w:tr w:rsidR="0011092A" w:rsidRPr="0011092A" w14:paraId="6AA289FA" w14:textId="77777777" w:rsidTr="00CA1F34">
        <w:trPr>
          <w:trHeight w:val="255"/>
        </w:trPr>
        <w:tc>
          <w:tcPr>
            <w:tcW w:w="0" w:type="auto"/>
            <w:hideMark/>
          </w:tcPr>
          <w:p w14:paraId="27FE447A" w14:textId="77777777" w:rsidR="0011092A" w:rsidRPr="0011092A" w:rsidRDefault="0011092A" w:rsidP="00CA1F34">
            <w:pPr>
              <w:jc w:val="center"/>
              <w:rPr>
                <w:b/>
                <w:bCs/>
                <w:lang w:val="en-GB" w:eastAsia="en-GB"/>
              </w:rPr>
            </w:pPr>
            <w:r w:rsidRPr="0011092A">
              <w:rPr>
                <w:b/>
                <w:bCs/>
                <w:lang w:val="en-GB" w:eastAsia="en-GB"/>
              </w:rPr>
              <w:t>Configuration</w:t>
            </w:r>
          </w:p>
        </w:tc>
        <w:tc>
          <w:tcPr>
            <w:tcW w:w="0" w:type="auto"/>
            <w:hideMark/>
          </w:tcPr>
          <w:p w14:paraId="6095B736" w14:textId="77777777" w:rsidR="0011092A" w:rsidRPr="0011092A" w:rsidRDefault="0011092A" w:rsidP="00CA1F34">
            <w:pPr>
              <w:jc w:val="center"/>
              <w:rPr>
                <w:b/>
                <w:bCs/>
                <w:lang w:val="en-GB" w:eastAsia="en-GB"/>
              </w:rPr>
            </w:pPr>
            <w:r w:rsidRPr="0011092A">
              <w:rPr>
                <w:b/>
                <w:bCs/>
                <w:lang w:val="en-GB" w:eastAsia="en-GB"/>
              </w:rPr>
              <w:t>Transition Design</w:t>
            </w:r>
          </w:p>
        </w:tc>
      </w:tr>
      <w:tr w:rsidR="0011092A" w:rsidRPr="0011092A" w14:paraId="43F731DA" w14:textId="77777777" w:rsidTr="00874191">
        <w:trPr>
          <w:trHeight w:val="255"/>
        </w:trPr>
        <w:tc>
          <w:tcPr>
            <w:tcW w:w="0" w:type="auto"/>
            <w:hideMark/>
          </w:tcPr>
          <w:p w14:paraId="78942338" w14:textId="77777777" w:rsidR="0011092A" w:rsidRPr="0011092A" w:rsidRDefault="0011092A" w:rsidP="0011092A">
            <w:pPr>
              <w:rPr>
                <w:lang w:val="en-GB" w:eastAsia="en-GB"/>
              </w:rPr>
            </w:pPr>
            <w:r w:rsidRPr="0011092A">
              <w:rPr>
                <w:b/>
                <w:bCs/>
                <w:lang w:val="en-GB" w:eastAsia="en-GB"/>
              </w:rPr>
              <w:t>Single Compressor</w:t>
            </w:r>
          </w:p>
        </w:tc>
        <w:tc>
          <w:tcPr>
            <w:tcW w:w="0" w:type="auto"/>
            <w:shd w:val="clear" w:color="auto" w:fill="D9D9D9" w:themeFill="background1" w:themeFillShade="D9"/>
            <w:hideMark/>
          </w:tcPr>
          <w:p w14:paraId="66180EA8" w14:textId="77777777" w:rsidR="0011092A" w:rsidRPr="0011092A" w:rsidRDefault="0011092A" w:rsidP="0011092A">
            <w:pPr>
              <w:rPr>
                <w:lang w:val="en-GB" w:eastAsia="en-GB"/>
              </w:rPr>
            </w:pPr>
            <w:r w:rsidRPr="0011092A">
              <w:rPr>
                <w:lang w:val="en-GB" w:eastAsia="en-GB"/>
              </w:rPr>
              <w:t xml:space="preserve">522 mm × 547 mm → 1.1 m circular or </w:t>
            </w:r>
            <w:r w:rsidRPr="0011092A">
              <w:rPr>
                <w:b/>
                <w:bCs/>
                <w:lang w:val="en-GB" w:eastAsia="en-GB"/>
              </w:rPr>
              <w:t>1.0 × 1.0 m rectangular duct</w:t>
            </w:r>
          </w:p>
        </w:tc>
      </w:tr>
      <w:tr w:rsidR="0011092A" w:rsidRPr="00A9528A" w14:paraId="13D3BCCF" w14:textId="77777777" w:rsidTr="00CA1F34">
        <w:trPr>
          <w:trHeight w:val="255"/>
        </w:trPr>
        <w:tc>
          <w:tcPr>
            <w:tcW w:w="0" w:type="auto"/>
            <w:hideMark/>
          </w:tcPr>
          <w:p w14:paraId="7D404478" w14:textId="77777777" w:rsidR="0011092A" w:rsidRPr="0011092A" w:rsidRDefault="0011092A" w:rsidP="0011092A">
            <w:pPr>
              <w:rPr>
                <w:lang w:val="en-GB" w:eastAsia="en-GB"/>
              </w:rPr>
            </w:pPr>
            <w:r w:rsidRPr="0011092A">
              <w:rPr>
                <w:b/>
                <w:bCs/>
                <w:lang w:val="en-GB" w:eastAsia="en-GB"/>
              </w:rPr>
              <w:t>Two Compressor Manifold</w:t>
            </w:r>
          </w:p>
        </w:tc>
        <w:tc>
          <w:tcPr>
            <w:tcW w:w="0" w:type="auto"/>
            <w:hideMark/>
          </w:tcPr>
          <w:p w14:paraId="258FAC5A" w14:textId="77777777" w:rsidR="0011092A" w:rsidRPr="0011092A" w:rsidRDefault="0011092A" w:rsidP="0011092A">
            <w:pPr>
              <w:rPr>
                <w:lang w:val="en-GB" w:eastAsia="en-GB"/>
              </w:rPr>
            </w:pPr>
            <w:r w:rsidRPr="0011092A">
              <w:rPr>
                <w:lang w:val="en-GB" w:eastAsia="en-GB"/>
              </w:rPr>
              <w:t>Two 1.1 m ducts → 1.8 m circular or 1.5 × 1.5 m rectangular manifold</w:t>
            </w:r>
          </w:p>
        </w:tc>
      </w:tr>
      <w:tr w:rsidR="0011092A" w:rsidRPr="00A9528A" w14:paraId="6C438579" w14:textId="77777777" w:rsidTr="00CA1F34">
        <w:trPr>
          <w:trHeight w:val="255"/>
        </w:trPr>
        <w:tc>
          <w:tcPr>
            <w:tcW w:w="0" w:type="auto"/>
            <w:hideMark/>
          </w:tcPr>
          <w:p w14:paraId="3CFF08F2" w14:textId="77777777" w:rsidR="0011092A" w:rsidRPr="0011092A" w:rsidRDefault="0011092A" w:rsidP="0011092A">
            <w:pPr>
              <w:rPr>
                <w:lang w:val="en-GB" w:eastAsia="en-GB"/>
              </w:rPr>
            </w:pPr>
            <w:r w:rsidRPr="0011092A">
              <w:rPr>
                <w:b/>
                <w:bCs/>
                <w:lang w:val="en-GB" w:eastAsia="en-GB"/>
              </w:rPr>
              <w:t>Four Compressor System</w:t>
            </w:r>
          </w:p>
        </w:tc>
        <w:tc>
          <w:tcPr>
            <w:tcW w:w="0" w:type="auto"/>
            <w:hideMark/>
          </w:tcPr>
          <w:p w14:paraId="1F070B26" w14:textId="77777777" w:rsidR="0011092A" w:rsidRPr="0011092A" w:rsidRDefault="0011092A" w:rsidP="0011092A">
            <w:pPr>
              <w:rPr>
                <w:lang w:val="en-GB" w:eastAsia="en-GB"/>
              </w:rPr>
            </w:pPr>
            <w:r w:rsidRPr="0011092A">
              <w:rPr>
                <w:lang w:val="en-GB" w:eastAsia="en-GB"/>
              </w:rPr>
              <w:t>Four 1.1 m ducts → 2.21 m circular or 1.96 × 1.96 m rectangular manifold</w:t>
            </w:r>
          </w:p>
        </w:tc>
      </w:tr>
    </w:tbl>
    <w:p w14:paraId="75645689" w14:textId="504E7DBD" w:rsidR="0011092A" w:rsidRPr="0011092A" w:rsidRDefault="0011092A" w:rsidP="0011092A">
      <w:pPr>
        <w:pStyle w:val="Heading2"/>
        <w:rPr>
          <w:lang w:val="en-GB" w:eastAsia="en-GB"/>
        </w:rPr>
      </w:pPr>
      <w:bookmarkStart w:id="22" w:name="_Toc192867926"/>
      <w:bookmarkStart w:id="23" w:name="_Toc193032331"/>
      <w:r w:rsidRPr="0011092A">
        <w:rPr>
          <w:lang w:val="en-GB" w:eastAsia="en-GB"/>
        </w:rPr>
        <w:t>Estimated Pressure Drop for Transition</w:t>
      </w:r>
      <w:bookmarkEnd w:id="22"/>
      <w:bookmarkEnd w:id="23"/>
    </w:p>
    <w:tbl>
      <w:tblPr>
        <w:tblStyle w:val="TableGrid"/>
        <w:tblW w:w="0" w:type="auto"/>
        <w:tblLook w:val="04A0" w:firstRow="1" w:lastRow="0" w:firstColumn="1" w:lastColumn="0" w:noHBand="0" w:noVBand="1"/>
      </w:tblPr>
      <w:tblGrid>
        <w:gridCol w:w="2503"/>
        <w:gridCol w:w="2714"/>
      </w:tblGrid>
      <w:tr w:rsidR="0011092A" w:rsidRPr="0011092A" w14:paraId="74501FB4" w14:textId="77777777" w:rsidTr="00CA1F34">
        <w:tc>
          <w:tcPr>
            <w:tcW w:w="0" w:type="auto"/>
            <w:hideMark/>
          </w:tcPr>
          <w:p w14:paraId="2558AF0C" w14:textId="77777777" w:rsidR="0011092A" w:rsidRPr="0011092A" w:rsidRDefault="0011092A" w:rsidP="0011092A">
            <w:pPr>
              <w:rPr>
                <w:b/>
                <w:bCs/>
                <w:lang w:val="en-GB" w:eastAsia="en-GB"/>
              </w:rPr>
            </w:pPr>
            <w:r w:rsidRPr="0011092A">
              <w:rPr>
                <w:b/>
                <w:bCs/>
                <w:lang w:val="en-GB" w:eastAsia="en-GB"/>
              </w:rPr>
              <w:t>System Configuration</w:t>
            </w:r>
          </w:p>
        </w:tc>
        <w:tc>
          <w:tcPr>
            <w:tcW w:w="0" w:type="auto"/>
            <w:hideMark/>
          </w:tcPr>
          <w:p w14:paraId="56401AC7" w14:textId="77777777" w:rsidR="0011092A" w:rsidRPr="0011092A" w:rsidRDefault="0011092A" w:rsidP="0011092A">
            <w:pPr>
              <w:rPr>
                <w:b/>
                <w:bCs/>
                <w:lang w:val="en-GB" w:eastAsia="en-GB"/>
              </w:rPr>
            </w:pPr>
            <w:r w:rsidRPr="0011092A">
              <w:rPr>
                <w:b/>
                <w:bCs/>
                <w:lang w:val="en-GB" w:eastAsia="en-GB"/>
              </w:rPr>
              <w:t>Estimated Pressure Drop (∆P)</w:t>
            </w:r>
          </w:p>
        </w:tc>
      </w:tr>
      <w:tr w:rsidR="0011092A" w:rsidRPr="0011092A" w14:paraId="6693D664" w14:textId="77777777" w:rsidTr="00CA1F34">
        <w:tc>
          <w:tcPr>
            <w:tcW w:w="0" w:type="auto"/>
            <w:hideMark/>
          </w:tcPr>
          <w:p w14:paraId="40DD2D4F" w14:textId="77777777" w:rsidR="0011092A" w:rsidRPr="0011092A" w:rsidRDefault="0011092A" w:rsidP="0011092A">
            <w:pPr>
              <w:rPr>
                <w:lang w:val="en-GB" w:eastAsia="en-GB"/>
              </w:rPr>
            </w:pPr>
            <w:r w:rsidRPr="0011092A">
              <w:rPr>
                <w:b/>
                <w:bCs/>
                <w:lang w:val="en-GB" w:eastAsia="en-GB"/>
              </w:rPr>
              <w:t>Single Compressor Exhaust</w:t>
            </w:r>
          </w:p>
        </w:tc>
        <w:tc>
          <w:tcPr>
            <w:tcW w:w="0" w:type="auto"/>
            <w:hideMark/>
          </w:tcPr>
          <w:p w14:paraId="001FFF5A" w14:textId="77777777" w:rsidR="0011092A" w:rsidRPr="0011092A" w:rsidRDefault="0011092A" w:rsidP="0011092A">
            <w:pPr>
              <w:rPr>
                <w:lang w:val="en-GB" w:eastAsia="en-GB"/>
              </w:rPr>
            </w:pPr>
            <w:r w:rsidRPr="0011092A">
              <w:rPr>
                <w:lang w:val="en-GB" w:eastAsia="en-GB"/>
              </w:rPr>
              <w:t>~8.18 Pa</w:t>
            </w:r>
          </w:p>
        </w:tc>
      </w:tr>
      <w:tr w:rsidR="0011092A" w:rsidRPr="0011092A" w14:paraId="01481B5A" w14:textId="77777777" w:rsidTr="00CA1F34">
        <w:tc>
          <w:tcPr>
            <w:tcW w:w="0" w:type="auto"/>
            <w:hideMark/>
          </w:tcPr>
          <w:p w14:paraId="5094AB19" w14:textId="77777777" w:rsidR="0011092A" w:rsidRPr="0011092A" w:rsidRDefault="0011092A" w:rsidP="0011092A">
            <w:pPr>
              <w:rPr>
                <w:lang w:val="en-GB" w:eastAsia="en-GB"/>
              </w:rPr>
            </w:pPr>
            <w:r w:rsidRPr="0011092A">
              <w:rPr>
                <w:b/>
                <w:bCs/>
                <w:lang w:val="en-GB" w:eastAsia="en-GB"/>
              </w:rPr>
              <w:t>Two Compressor Manifold</w:t>
            </w:r>
          </w:p>
        </w:tc>
        <w:tc>
          <w:tcPr>
            <w:tcW w:w="0" w:type="auto"/>
            <w:hideMark/>
          </w:tcPr>
          <w:p w14:paraId="7274AE1A" w14:textId="77777777" w:rsidR="0011092A" w:rsidRPr="0011092A" w:rsidRDefault="0011092A" w:rsidP="0011092A">
            <w:pPr>
              <w:rPr>
                <w:lang w:val="en-GB" w:eastAsia="en-GB"/>
              </w:rPr>
            </w:pPr>
            <w:r w:rsidRPr="0011092A">
              <w:rPr>
                <w:lang w:val="en-GB" w:eastAsia="en-GB"/>
              </w:rPr>
              <w:t>~12.5 Pa</w:t>
            </w:r>
          </w:p>
        </w:tc>
      </w:tr>
      <w:tr w:rsidR="0011092A" w:rsidRPr="0011092A" w14:paraId="2516AA63" w14:textId="77777777" w:rsidTr="00CA1F34">
        <w:tc>
          <w:tcPr>
            <w:tcW w:w="0" w:type="auto"/>
            <w:hideMark/>
          </w:tcPr>
          <w:p w14:paraId="464E0192" w14:textId="77777777" w:rsidR="0011092A" w:rsidRPr="0011092A" w:rsidRDefault="0011092A" w:rsidP="0011092A">
            <w:pPr>
              <w:rPr>
                <w:lang w:val="en-GB" w:eastAsia="en-GB"/>
              </w:rPr>
            </w:pPr>
            <w:r w:rsidRPr="0011092A">
              <w:rPr>
                <w:b/>
                <w:bCs/>
                <w:lang w:val="en-GB" w:eastAsia="en-GB"/>
              </w:rPr>
              <w:t>Four Compressor System</w:t>
            </w:r>
          </w:p>
        </w:tc>
        <w:tc>
          <w:tcPr>
            <w:tcW w:w="0" w:type="auto"/>
            <w:hideMark/>
          </w:tcPr>
          <w:p w14:paraId="399F0885" w14:textId="77777777" w:rsidR="0011092A" w:rsidRPr="0011092A" w:rsidRDefault="0011092A" w:rsidP="0011092A">
            <w:pPr>
              <w:rPr>
                <w:lang w:val="en-GB" w:eastAsia="en-GB"/>
              </w:rPr>
            </w:pPr>
            <w:r w:rsidRPr="0011092A">
              <w:rPr>
                <w:lang w:val="en-GB" w:eastAsia="en-GB"/>
              </w:rPr>
              <w:t>~19.3 Pa</w:t>
            </w:r>
          </w:p>
        </w:tc>
      </w:tr>
    </w:tbl>
    <w:p w14:paraId="71936A29" w14:textId="77777777" w:rsidR="0011092A" w:rsidRDefault="0011092A" w:rsidP="0011092A">
      <w:pPr>
        <w:rPr>
          <w:lang w:val="en-GB" w:eastAsia="en-GB"/>
        </w:rPr>
      </w:pPr>
      <w:r w:rsidRPr="0011092A">
        <w:rPr>
          <w:b/>
          <w:bCs/>
          <w:lang w:val="en-GB" w:eastAsia="en-GB"/>
        </w:rPr>
        <w:t>Target:</w:t>
      </w:r>
      <w:r w:rsidRPr="0011092A">
        <w:rPr>
          <w:lang w:val="en-GB" w:eastAsia="en-GB"/>
        </w:rPr>
        <w:t xml:space="preserve"> Maintain total pressure drop within </w:t>
      </w:r>
      <w:r w:rsidRPr="0011092A">
        <w:rPr>
          <w:b/>
          <w:bCs/>
          <w:lang w:val="en-GB" w:eastAsia="en-GB"/>
        </w:rPr>
        <w:t>50-100 Pa</w:t>
      </w:r>
      <w:r w:rsidRPr="0011092A">
        <w:rPr>
          <w:lang w:val="en-GB" w:eastAsia="en-GB"/>
        </w:rPr>
        <w:t>.</w:t>
      </w:r>
    </w:p>
    <w:p w14:paraId="6B48AB18" w14:textId="77777777" w:rsidR="00874191" w:rsidRDefault="00874191" w:rsidP="0011092A">
      <w:pPr>
        <w:rPr>
          <w:lang w:val="en-GB" w:eastAsia="en-GB"/>
        </w:rPr>
      </w:pPr>
    </w:p>
    <w:p w14:paraId="5C41CCC4" w14:textId="08AC5B4D" w:rsidR="0011092A" w:rsidRDefault="0011092A" w:rsidP="00874191">
      <w:pPr>
        <w:pStyle w:val="Heading1"/>
        <w:keepNext/>
        <w:ind w:left="431" w:hanging="431"/>
        <w:rPr>
          <w:lang w:val="en-GB" w:eastAsia="en-GB"/>
        </w:rPr>
      </w:pPr>
      <w:bookmarkStart w:id="24" w:name="_Toc192867927"/>
      <w:bookmarkStart w:id="25" w:name="_Toc193032332"/>
      <w:r w:rsidRPr="0011092A">
        <w:rPr>
          <w:lang w:val="en-GB" w:eastAsia="en-GB"/>
        </w:rPr>
        <w:t>HVAC Integration Impact – Compressor Model Comparison</w:t>
      </w:r>
      <w:bookmarkEnd w:id="24"/>
      <w:bookmarkEnd w:id="25"/>
    </w:p>
    <w:p w14:paraId="10B5B6E0" w14:textId="0603924D" w:rsidR="001479BE" w:rsidRDefault="001479BE" w:rsidP="00874191">
      <w:pPr>
        <w:pStyle w:val="Heading2"/>
        <w:keepNext/>
        <w:ind w:left="578" w:hanging="578"/>
        <w:rPr>
          <w:lang w:eastAsia="en-GB"/>
        </w:rPr>
      </w:pPr>
      <w:bookmarkStart w:id="26" w:name="_Toc193032333"/>
      <w:r w:rsidRPr="001479BE">
        <w:rPr>
          <w:lang w:eastAsia="en-GB"/>
        </w:rPr>
        <w:t>HVAC Integration Impact – Compressor Model Comparison</w:t>
      </w:r>
      <w:bookmarkEnd w:id="26"/>
    </w:p>
    <w:p w14:paraId="74E727C0" w14:textId="77777777" w:rsidR="00874191" w:rsidRDefault="00874191" w:rsidP="00874191">
      <w:pPr>
        <w:rPr>
          <w:lang w:val="en-US" w:eastAsia="en-GB"/>
        </w:rPr>
      </w:pPr>
    </w:p>
    <w:p w14:paraId="37FE45B7" w14:textId="77777777" w:rsidR="00874191" w:rsidRDefault="00874191" w:rsidP="00874191">
      <w:pPr>
        <w:rPr>
          <w:lang w:val="en-US" w:eastAsia="en-GB"/>
        </w:rPr>
      </w:pPr>
    </w:p>
    <w:p w14:paraId="1BA5AE21" w14:textId="77777777" w:rsidR="00874191" w:rsidRPr="00874191" w:rsidRDefault="00874191" w:rsidP="00874191">
      <w:pPr>
        <w:rPr>
          <w:lang w:val="en-US" w:eastAsia="en-GB"/>
        </w:rPr>
      </w:pPr>
    </w:p>
    <w:tbl>
      <w:tblPr>
        <w:tblStyle w:val="TableGrid"/>
        <w:tblW w:w="0" w:type="auto"/>
        <w:tblLook w:val="04A0" w:firstRow="1" w:lastRow="0" w:firstColumn="1" w:lastColumn="0" w:noHBand="0" w:noVBand="1"/>
      </w:tblPr>
      <w:tblGrid>
        <w:gridCol w:w="1980"/>
        <w:gridCol w:w="1467"/>
        <w:gridCol w:w="2024"/>
        <w:gridCol w:w="2164"/>
        <w:gridCol w:w="2107"/>
      </w:tblGrid>
      <w:tr w:rsidR="001479BE" w:rsidRPr="001479BE" w14:paraId="14616841" w14:textId="77777777" w:rsidTr="001479BE">
        <w:tc>
          <w:tcPr>
            <w:tcW w:w="1980" w:type="dxa"/>
            <w:hideMark/>
          </w:tcPr>
          <w:p w14:paraId="26355E82" w14:textId="77777777" w:rsidR="001479BE" w:rsidRPr="001479BE" w:rsidRDefault="001479BE" w:rsidP="001479BE">
            <w:pPr>
              <w:rPr>
                <w:b/>
                <w:bCs/>
                <w:lang w:val="en-GB" w:eastAsia="en-GB"/>
              </w:rPr>
            </w:pPr>
            <w:r w:rsidRPr="001479BE">
              <w:rPr>
                <w:b/>
                <w:bCs/>
                <w:lang w:val="en-GB" w:eastAsia="en-GB"/>
              </w:rPr>
              <w:lastRenderedPageBreak/>
              <w:t>Configuration</w:t>
            </w:r>
          </w:p>
        </w:tc>
        <w:tc>
          <w:tcPr>
            <w:tcW w:w="1467" w:type="dxa"/>
            <w:hideMark/>
          </w:tcPr>
          <w:p w14:paraId="68775E5E" w14:textId="53F10C5B" w:rsidR="001479BE" w:rsidRPr="001479BE" w:rsidRDefault="001479BE" w:rsidP="001479BE">
            <w:pPr>
              <w:rPr>
                <w:b/>
                <w:bCs/>
                <w:lang w:val="en-GB" w:eastAsia="en-GB"/>
              </w:rPr>
            </w:pPr>
            <w:r w:rsidRPr="001479BE">
              <w:rPr>
                <w:b/>
                <w:bCs/>
                <w:lang w:val="en-GB" w:eastAsia="en-GB"/>
              </w:rPr>
              <w:t>Electrical Power (kW)</w:t>
            </w:r>
            <w:r w:rsidR="00FE5E09">
              <w:rPr>
                <w:rStyle w:val="FootnoteReference"/>
                <w:b/>
                <w:bCs/>
                <w:lang w:val="en-GB" w:eastAsia="en-GB"/>
              </w:rPr>
              <w:footnoteReference w:id="1"/>
            </w:r>
          </w:p>
        </w:tc>
        <w:tc>
          <w:tcPr>
            <w:tcW w:w="0" w:type="auto"/>
            <w:hideMark/>
          </w:tcPr>
          <w:p w14:paraId="466C1E61" w14:textId="510EA0A8" w:rsidR="001479BE" w:rsidRPr="001479BE" w:rsidRDefault="001479BE" w:rsidP="001479BE">
            <w:pPr>
              <w:rPr>
                <w:b/>
                <w:bCs/>
                <w:lang w:val="en-GB" w:eastAsia="en-GB"/>
              </w:rPr>
            </w:pPr>
            <w:r w:rsidRPr="001479BE">
              <w:rPr>
                <w:b/>
                <w:bCs/>
                <w:lang w:val="en-GB" w:eastAsia="en-GB"/>
              </w:rPr>
              <w:t>Cooling Water Load (kW)</w:t>
            </w:r>
            <w:r w:rsidR="00F23DD4">
              <w:rPr>
                <w:b/>
                <w:bCs/>
                <w:lang w:val="en-GB" w:eastAsia="en-GB"/>
              </w:rPr>
              <w:t xml:space="preserve"> </w:t>
            </w:r>
            <w:r w:rsidR="00F23DD4">
              <w:rPr>
                <w:rStyle w:val="FootnoteReference"/>
                <w:b/>
                <w:bCs/>
                <w:lang w:val="en-GB" w:eastAsia="en-GB"/>
              </w:rPr>
              <w:footnoteReference w:id="2"/>
            </w:r>
          </w:p>
        </w:tc>
        <w:tc>
          <w:tcPr>
            <w:tcW w:w="0" w:type="auto"/>
            <w:hideMark/>
          </w:tcPr>
          <w:p w14:paraId="3CD64E19" w14:textId="77777777" w:rsidR="001479BE" w:rsidRPr="001479BE" w:rsidRDefault="001479BE" w:rsidP="001479BE">
            <w:pPr>
              <w:rPr>
                <w:b/>
                <w:bCs/>
                <w:lang w:val="en-GB" w:eastAsia="en-GB"/>
              </w:rPr>
            </w:pPr>
            <w:r w:rsidRPr="001479BE">
              <w:rPr>
                <w:b/>
                <w:bCs/>
                <w:lang w:val="en-GB" w:eastAsia="en-GB"/>
              </w:rPr>
              <w:t>Direct Air-Cooling Load (kW)</w:t>
            </w:r>
          </w:p>
        </w:tc>
        <w:tc>
          <w:tcPr>
            <w:tcW w:w="0" w:type="auto"/>
            <w:hideMark/>
          </w:tcPr>
          <w:p w14:paraId="047EED47" w14:textId="77777777" w:rsidR="001479BE" w:rsidRPr="001479BE" w:rsidRDefault="001479BE" w:rsidP="001479BE">
            <w:pPr>
              <w:rPr>
                <w:b/>
                <w:bCs/>
                <w:lang w:val="en-GB" w:eastAsia="en-GB"/>
              </w:rPr>
            </w:pPr>
            <w:r w:rsidRPr="001479BE">
              <w:rPr>
                <w:b/>
                <w:bCs/>
                <w:lang w:val="en-GB" w:eastAsia="en-GB"/>
              </w:rPr>
              <w:t>HVAC (Ambient Heat) (kW)</w:t>
            </w:r>
          </w:p>
        </w:tc>
      </w:tr>
      <w:tr w:rsidR="001479BE" w:rsidRPr="001479BE" w14:paraId="39545EDD" w14:textId="77777777" w:rsidTr="001479BE">
        <w:tc>
          <w:tcPr>
            <w:tcW w:w="1980" w:type="dxa"/>
            <w:hideMark/>
          </w:tcPr>
          <w:p w14:paraId="77E94693" w14:textId="77777777" w:rsidR="001479BE" w:rsidRPr="001479BE" w:rsidRDefault="001479BE" w:rsidP="001479BE">
            <w:pPr>
              <w:rPr>
                <w:lang w:val="en-GB" w:eastAsia="en-GB"/>
              </w:rPr>
            </w:pPr>
            <w:r w:rsidRPr="001479BE">
              <w:rPr>
                <w:b/>
                <w:bCs/>
                <w:lang w:val="en-GB" w:eastAsia="en-GB"/>
              </w:rPr>
              <w:t>FSD 475 (4 Units)</w:t>
            </w:r>
          </w:p>
        </w:tc>
        <w:tc>
          <w:tcPr>
            <w:tcW w:w="1467" w:type="dxa"/>
            <w:hideMark/>
          </w:tcPr>
          <w:p w14:paraId="4B4561C0" w14:textId="77777777" w:rsidR="001479BE" w:rsidRPr="001479BE" w:rsidRDefault="001479BE" w:rsidP="001479BE">
            <w:pPr>
              <w:rPr>
                <w:lang w:val="en-GB" w:eastAsia="en-GB"/>
              </w:rPr>
            </w:pPr>
            <w:r w:rsidRPr="001479BE">
              <w:rPr>
                <w:lang w:val="en-GB" w:eastAsia="en-GB"/>
              </w:rPr>
              <w:t>1203</w:t>
            </w:r>
          </w:p>
        </w:tc>
        <w:tc>
          <w:tcPr>
            <w:tcW w:w="0" w:type="auto"/>
            <w:hideMark/>
          </w:tcPr>
          <w:p w14:paraId="3FC3CF67" w14:textId="77777777" w:rsidR="001479BE" w:rsidRPr="001479BE" w:rsidRDefault="001479BE" w:rsidP="001479BE">
            <w:pPr>
              <w:rPr>
                <w:lang w:val="en-GB" w:eastAsia="en-GB"/>
              </w:rPr>
            </w:pPr>
            <w:r w:rsidRPr="001479BE">
              <w:rPr>
                <w:lang w:val="en-GB" w:eastAsia="en-GB"/>
              </w:rPr>
              <w:t>1057</w:t>
            </w:r>
          </w:p>
        </w:tc>
        <w:tc>
          <w:tcPr>
            <w:tcW w:w="0" w:type="auto"/>
            <w:shd w:val="clear" w:color="auto" w:fill="D9D9D9" w:themeFill="background1" w:themeFillShade="D9"/>
            <w:hideMark/>
          </w:tcPr>
          <w:p w14:paraId="55F8754A" w14:textId="56C7AD4D" w:rsidR="001479BE" w:rsidRPr="001479BE" w:rsidRDefault="001479BE" w:rsidP="001479BE">
            <w:pPr>
              <w:rPr>
                <w:b/>
                <w:bCs/>
                <w:lang w:val="en-GB" w:eastAsia="en-GB"/>
              </w:rPr>
            </w:pPr>
            <w:r w:rsidRPr="001479BE">
              <w:rPr>
                <w:b/>
                <w:bCs/>
                <w:lang w:val="en-GB" w:eastAsia="en-GB"/>
              </w:rPr>
              <w:t>58</w:t>
            </w:r>
            <w:r w:rsidR="00FE5E09" w:rsidRPr="00FE5E09">
              <w:rPr>
                <w:b/>
                <w:bCs/>
                <w:lang w:val="en-GB" w:eastAsia="en-GB"/>
              </w:rPr>
              <w:t xml:space="preserve"> (design value)</w:t>
            </w:r>
          </w:p>
        </w:tc>
        <w:tc>
          <w:tcPr>
            <w:tcW w:w="0" w:type="auto"/>
            <w:hideMark/>
          </w:tcPr>
          <w:p w14:paraId="37B86DAD" w14:textId="77777777" w:rsidR="001479BE" w:rsidRPr="001479BE" w:rsidRDefault="001479BE" w:rsidP="001479BE">
            <w:pPr>
              <w:rPr>
                <w:lang w:val="en-GB" w:eastAsia="en-GB"/>
              </w:rPr>
            </w:pPr>
            <w:r w:rsidRPr="001479BE">
              <w:rPr>
                <w:lang w:val="en-GB" w:eastAsia="en-GB"/>
              </w:rPr>
              <w:t>51</w:t>
            </w:r>
          </w:p>
        </w:tc>
      </w:tr>
      <w:tr w:rsidR="001479BE" w:rsidRPr="001479BE" w14:paraId="05F3BF25" w14:textId="77777777" w:rsidTr="001479BE">
        <w:tc>
          <w:tcPr>
            <w:tcW w:w="1980" w:type="dxa"/>
            <w:hideMark/>
          </w:tcPr>
          <w:p w14:paraId="74C81607" w14:textId="77777777" w:rsidR="001479BE" w:rsidRPr="001479BE" w:rsidRDefault="001479BE" w:rsidP="001479BE">
            <w:pPr>
              <w:rPr>
                <w:lang w:val="en-GB" w:eastAsia="en-GB"/>
              </w:rPr>
            </w:pPr>
            <w:r w:rsidRPr="001479BE">
              <w:rPr>
                <w:b/>
                <w:bCs/>
                <w:lang w:val="en-GB" w:eastAsia="en-GB"/>
              </w:rPr>
              <w:t>FSD 575 (4 Units)</w:t>
            </w:r>
          </w:p>
        </w:tc>
        <w:tc>
          <w:tcPr>
            <w:tcW w:w="1467" w:type="dxa"/>
            <w:hideMark/>
          </w:tcPr>
          <w:p w14:paraId="3B021144" w14:textId="77777777" w:rsidR="001479BE" w:rsidRPr="001479BE" w:rsidRDefault="001479BE" w:rsidP="001479BE">
            <w:pPr>
              <w:rPr>
                <w:lang w:val="en-GB" w:eastAsia="en-GB"/>
              </w:rPr>
            </w:pPr>
            <w:r w:rsidRPr="001479BE">
              <w:rPr>
                <w:lang w:val="en-GB" w:eastAsia="en-GB"/>
              </w:rPr>
              <w:t>1084</w:t>
            </w:r>
          </w:p>
        </w:tc>
        <w:tc>
          <w:tcPr>
            <w:tcW w:w="0" w:type="auto"/>
            <w:hideMark/>
          </w:tcPr>
          <w:p w14:paraId="595D27F5" w14:textId="77777777" w:rsidR="001479BE" w:rsidRPr="001479BE" w:rsidRDefault="001479BE" w:rsidP="001479BE">
            <w:pPr>
              <w:rPr>
                <w:lang w:val="en-GB" w:eastAsia="en-GB"/>
              </w:rPr>
            </w:pPr>
            <w:r w:rsidRPr="001479BE">
              <w:rPr>
                <w:lang w:val="en-GB" w:eastAsia="en-GB"/>
              </w:rPr>
              <w:t>1011</w:t>
            </w:r>
          </w:p>
        </w:tc>
        <w:tc>
          <w:tcPr>
            <w:tcW w:w="0" w:type="auto"/>
            <w:shd w:val="clear" w:color="auto" w:fill="D9D9D9" w:themeFill="background1" w:themeFillShade="D9"/>
            <w:hideMark/>
          </w:tcPr>
          <w:p w14:paraId="65D2BC11" w14:textId="77777777" w:rsidR="001479BE" w:rsidRPr="001479BE" w:rsidRDefault="001479BE" w:rsidP="001479BE">
            <w:pPr>
              <w:rPr>
                <w:lang w:val="en-GB" w:eastAsia="en-GB"/>
              </w:rPr>
            </w:pPr>
            <w:r w:rsidRPr="001479BE">
              <w:rPr>
                <w:lang w:val="en-GB" w:eastAsia="en-GB"/>
              </w:rPr>
              <w:t>54.4</w:t>
            </w:r>
          </w:p>
        </w:tc>
        <w:tc>
          <w:tcPr>
            <w:tcW w:w="0" w:type="auto"/>
            <w:hideMark/>
          </w:tcPr>
          <w:p w14:paraId="6085BEC0" w14:textId="77777777" w:rsidR="001479BE" w:rsidRPr="001479BE" w:rsidRDefault="001479BE" w:rsidP="001479BE">
            <w:pPr>
              <w:rPr>
                <w:lang w:val="en-GB" w:eastAsia="en-GB"/>
              </w:rPr>
            </w:pPr>
            <w:r w:rsidRPr="001479BE">
              <w:rPr>
                <w:lang w:val="en-GB" w:eastAsia="en-GB"/>
              </w:rPr>
              <w:t>46.7</w:t>
            </w:r>
          </w:p>
        </w:tc>
      </w:tr>
      <w:tr w:rsidR="001479BE" w:rsidRPr="001479BE" w14:paraId="0BD87925" w14:textId="77777777" w:rsidTr="001479BE">
        <w:tc>
          <w:tcPr>
            <w:tcW w:w="1980" w:type="dxa"/>
            <w:hideMark/>
          </w:tcPr>
          <w:p w14:paraId="72F8976D" w14:textId="66B1AE8E" w:rsidR="001479BE" w:rsidRPr="001479BE" w:rsidRDefault="001479BE" w:rsidP="001479BE">
            <w:pPr>
              <w:rPr>
                <w:lang w:val="en-GB" w:eastAsia="en-GB"/>
              </w:rPr>
            </w:pPr>
            <w:r w:rsidRPr="001479BE">
              <w:rPr>
                <w:b/>
                <w:bCs/>
                <w:lang w:val="en-GB" w:eastAsia="en-GB"/>
              </w:rPr>
              <w:t>HSD (2 Combi Unit</w:t>
            </w:r>
            <w:r>
              <w:rPr>
                <w:b/>
                <w:bCs/>
                <w:lang w:val="en-GB" w:eastAsia="en-GB"/>
              </w:rPr>
              <w:t>)</w:t>
            </w:r>
          </w:p>
        </w:tc>
        <w:tc>
          <w:tcPr>
            <w:tcW w:w="1467" w:type="dxa"/>
            <w:hideMark/>
          </w:tcPr>
          <w:p w14:paraId="45D61826" w14:textId="77777777" w:rsidR="001479BE" w:rsidRPr="001479BE" w:rsidRDefault="001479BE" w:rsidP="001479BE">
            <w:pPr>
              <w:rPr>
                <w:lang w:val="en-GB" w:eastAsia="en-GB"/>
              </w:rPr>
            </w:pPr>
            <w:r w:rsidRPr="001479BE">
              <w:rPr>
                <w:lang w:val="en-GB" w:eastAsia="en-GB"/>
              </w:rPr>
              <w:t>1200</w:t>
            </w:r>
          </w:p>
        </w:tc>
        <w:tc>
          <w:tcPr>
            <w:tcW w:w="0" w:type="auto"/>
            <w:hideMark/>
          </w:tcPr>
          <w:p w14:paraId="416944D8" w14:textId="77777777" w:rsidR="001479BE" w:rsidRPr="001479BE" w:rsidRDefault="001479BE" w:rsidP="001479BE">
            <w:pPr>
              <w:rPr>
                <w:lang w:val="en-GB" w:eastAsia="en-GB"/>
              </w:rPr>
            </w:pPr>
            <w:r w:rsidRPr="001479BE">
              <w:rPr>
                <w:lang w:val="en-GB" w:eastAsia="en-GB"/>
              </w:rPr>
              <w:t>1140</w:t>
            </w:r>
          </w:p>
        </w:tc>
        <w:tc>
          <w:tcPr>
            <w:tcW w:w="0" w:type="auto"/>
            <w:shd w:val="clear" w:color="auto" w:fill="D9D9D9" w:themeFill="background1" w:themeFillShade="D9"/>
            <w:hideMark/>
          </w:tcPr>
          <w:p w14:paraId="7E82E08A" w14:textId="77777777" w:rsidR="001479BE" w:rsidRPr="001479BE" w:rsidRDefault="001479BE" w:rsidP="001479BE">
            <w:pPr>
              <w:rPr>
                <w:lang w:val="en-GB" w:eastAsia="en-GB"/>
              </w:rPr>
            </w:pPr>
            <w:r w:rsidRPr="001479BE">
              <w:rPr>
                <w:lang w:val="en-GB" w:eastAsia="en-GB"/>
              </w:rPr>
              <w:t>58</w:t>
            </w:r>
          </w:p>
        </w:tc>
        <w:tc>
          <w:tcPr>
            <w:tcW w:w="0" w:type="auto"/>
            <w:hideMark/>
          </w:tcPr>
          <w:p w14:paraId="7DED18AC" w14:textId="77777777" w:rsidR="001479BE" w:rsidRPr="001479BE" w:rsidRDefault="001479BE" w:rsidP="001479BE">
            <w:pPr>
              <w:rPr>
                <w:lang w:val="en-GB" w:eastAsia="en-GB"/>
              </w:rPr>
            </w:pPr>
            <w:r w:rsidRPr="001479BE">
              <w:rPr>
                <w:lang w:val="en-GB" w:eastAsia="en-GB"/>
              </w:rPr>
              <w:t>46</w:t>
            </w:r>
          </w:p>
        </w:tc>
      </w:tr>
    </w:tbl>
    <w:p w14:paraId="2F6497E4" w14:textId="6DEE25A3" w:rsidR="001479BE" w:rsidRDefault="001479BE" w:rsidP="001479BE">
      <w:pPr>
        <w:rPr>
          <w:b/>
          <w:bCs/>
          <w:lang w:val="en-GB" w:eastAsia="en-GB"/>
        </w:rPr>
      </w:pPr>
    </w:p>
    <w:p w14:paraId="3FB79BEC" w14:textId="62376720" w:rsidR="00FE5E09" w:rsidRPr="00FE5E09" w:rsidRDefault="00FE5E09" w:rsidP="00FE5E09">
      <w:pPr>
        <w:pStyle w:val="Heading2"/>
        <w:rPr>
          <w:lang w:eastAsia="en-GB"/>
        </w:rPr>
      </w:pPr>
      <w:bookmarkStart w:id="27" w:name="_Toc193032334"/>
      <w:r w:rsidRPr="00FE5E09">
        <w:rPr>
          <w:lang w:eastAsia="en-GB"/>
        </w:rPr>
        <w:t>HVAC Summary Table (Updated for Ambient Heat Load Distribution &amp; Pressure Drop)</w:t>
      </w:r>
      <w:bookmarkEnd w:id="27"/>
    </w:p>
    <w:tbl>
      <w:tblPr>
        <w:tblStyle w:val="TableGrid"/>
        <w:tblW w:w="0" w:type="auto"/>
        <w:tblLook w:val="04A0" w:firstRow="1" w:lastRow="0" w:firstColumn="1" w:lastColumn="0" w:noHBand="0" w:noVBand="1"/>
      </w:tblPr>
      <w:tblGrid>
        <w:gridCol w:w="2032"/>
        <w:gridCol w:w="1446"/>
        <w:gridCol w:w="2007"/>
        <w:gridCol w:w="2419"/>
        <w:gridCol w:w="1838"/>
      </w:tblGrid>
      <w:tr w:rsidR="00FE5E09" w:rsidRPr="00A9528A" w14:paraId="0BEF591F" w14:textId="77777777" w:rsidTr="00FE5E09">
        <w:tc>
          <w:tcPr>
            <w:tcW w:w="0" w:type="auto"/>
            <w:hideMark/>
          </w:tcPr>
          <w:p w14:paraId="01E5787E" w14:textId="77777777" w:rsidR="00FE5E09" w:rsidRPr="00FE5E09" w:rsidRDefault="00FE5E09" w:rsidP="00FE5E09">
            <w:pPr>
              <w:rPr>
                <w:b/>
                <w:bCs/>
                <w:lang w:val="en-GB" w:eastAsia="en-GB"/>
              </w:rPr>
            </w:pPr>
            <w:r w:rsidRPr="00FE5E09">
              <w:rPr>
                <w:b/>
                <w:bCs/>
                <w:lang w:val="en-GB" w:eastAsia="en-GB"/>
              </w:rPr>
              <w:t>Configuration</w:t>
            </w:r>
          </w:p>
        </w:tc>
        <w:tc>
          <w:tcPr>
            <w:tcW w:w="0" w:type="auto"/>
            <w:hideMark/>
          </w:tcPr>
          <w:p w14:paraId="5B4C1F63" w14:textId="77777777" w:rsidR="00FE5E09" w:rsidRPr="00FE5E09" w:rsidRDefault="00FE5E09" w:rsidP="00FE5E09">
            <w:pPr>
              <w:rPr>
                <w:b/>
                <w:bCs/>
                <w:lang w:val="en-GB" w:eastAsia="en-GB"/>
              </w:rPr>
            </w:pPr>
            <w:r w:rsidRPr="00FE5E09">
              <w:rPr>
                <w:b/>
                <w:bCs/>
                <w:lang w:val="en-GB" w:eastAsia="en-GB"/>
              </w:rPr>
              <w:t>Cooling Air Flow (m³/h)</w:t>
            </w:r>
          </w:p>
        </w:tc>
        <w:tc>
          <w:tcPr>
            <w:tcW w:w="0" w:type="auto"/>
            <w:hideMark/>
          </w:tcPr>
          <w:p w14:paraId="125CF9DA" w14:textId="77777777" w:rsidR="00FE5E09" w:rsidRPr="00FE5E09" w:rsidRDefault="00FE5E09" w:rsidP="00FE5E09">
            <w:pPr>
              <w:rPr>
                <w:b/>
                <w:bCs/>
                <w:lang w:val="en-GB" w:eastAsia="en-GB"/>
              </w:rPr>
            </w:pPr>
            <w:r w:rsidRPr="00FE5E09">
              <w:rPr>
                <w:b/>
                <w:bCs/>
                <w:lang w:val="en-GB" w:eastAsia="en-GB"/>
              </w:rPr>
              <w:t>Exhaust Dimensions (mm)</w:t>
            </w:r>
          </w:p>
        </w:tc>
        <w:tc>
          <w:tcPr>
            <w:tcW w:w="0" w:type="auto"/>
            <w:hideMark/>
          </w:tcPr>
          <w:p w14:paraId="13E9E55B" w14:textId="77777777" w:rsidR="00FE5E09" w:rsidRPr="00FE5E09" w:rsidRDefault="00FE5E09" w:rsidP="00FE5E09">
            <w:pPr>
              <w:rPr>
                <w:b/>
                <w:bCs/>
                <w:lang w:val="en-GB" w:eastAsia="en-GB"/>
              </w:rPr>
            </w:pPr>
            <w:r w:rsidRPr="00FE5E09">
              <w:rPr>
                <w:b/>
                <w:bCs/>
                <w:lang w:val="en-GB" w:eastAsia="en-GB"/>
              </w:rPr>
              <w:t>Total HVAC (Ambient Heat) Load per System (kW)</w:t>
            </w:r>
          </w:p>
        </w:tc>
        <w:tc>
          <w:tcPr>
            <w:tcW w:w="0" w:type="auto"/>
            <w:hideMark/>
          </w:tcPr>
          <w:p w14:paraId="0F10A0A3" w14:textId="77777777" w:rsidR="00FE5E09" w:rsidRPr="00FE5E09" w:rsidRDefault="00FE5E09" w:rsidP="00FE5E09">
            <w:pPr>
              <w:rPr>
                <w:b/>
                <w:bCs/>
                <w:lang w:val="en-GB" w:eastAsia="en-GB"/>
              </w:rPr>
            </w:pPr>
            <w:r w:rsidRPr="00FE5E09">
              <w:rPr>
                <w:b/>
                <w:bCs/>
                <w:lang w:val="en-GB" w:eastAsia="en-GB"/>
              </w:rPr>
              <w:t>Estimated Pressure Drop (ΔP) (Pa)</w:t>
            </w:r>
          </w:p>
        </w:tc>
      </w:tr>
      <w:tr w:rsidR="00FE5E09" w:rsidRPr="00FE5E09" w14:paraId="10B495FB" w14:textId="77777777" w:rsidTr="00FE5E09">
        <w:tc>
          <w:tcPr>
            <w:tcW w:w="0" w:type="auto"/>
            <w:hideMark/>
          </w:tcPr>
          <w:p w14:paraId="783AADCF" w14:textId="77777777" w:rsidR="00FE5E09" w:rsidRPr="00FE5E09" w:rsidRDefault="00FE5E09" w:rsidP="00FE5E09">
            <w:pPr>
              <w:rPr>
                <w:b/>
                <w:bCs/>
                <w:lang w:val="en-GB" w:eastAsia="en-GB"/>
              </w:rPr>
            </w:pPr>
            <w:r w:rsidRPr="00FE5E09">
              <w:rPr>
                <w:b/>
                <w:bCs/>
                <w:lang w:val="en-GB" w:eastAsia="en-GB"/>
              </w:rPr>
              <w:t>Single Compressor (FSD 475/575)</w:t>
            </w:r>
          </w:p>
        </w:tc>
        <w:tc>
          <w:tcPr>
            <w:tcW w:w="0" w:type="auto"/>
            <w:hideMark/>
          </w:tcPr>
          <w:p w14:paraId="7E2ADD33" w14:textId="77777777" w:rsidR="00FE5E09" w:rsidRPr="00FE5E09" w:rsidRDefault="00FE5E09" w:rsidP="00FE5E09">
            <w:pPr>
              <w:rPr>
                <w:lang w:val="en-GB" w:eastAsia="en-GB"/>
              </w:rPr>
            </w:pPr>
            <w:r w:rsidRPr="00FE5E09">
              <w:rPr>
                <w:lang w:val="en-GB" w:eastAsia="en-GB"/>
              </w:rPr>
              <w:t>~40,000</w:t>
            </w:r>
          </w:p>
        </w:tc>
        <w:tc>
          <w:tcPr>
            <w:tcW w:w="0" w:type="auto"/>
            <w:hideMark/>
          </w:tcPr>
          <w:p w14:paraId="4D74E93C" w14:textId="77777777" w:rsidR="00FE5E09" w:rsidRPr="00FE5E09" w:rsidRDefault="00FE5E09" w:rsidP="00FE5E09">
            <w:pPr>
              <w:rPr>
                <w:lang w:val="en-GB" w:eastAsia="en-GB"/>
              </w:rPr>
            </w:pPr>
            <w:r w:rsidRPr="00FE5E09">
              <w:rPr>
                <w:lang w:val="en-GB" w:eastAsia="en-GB"/>
              </w:rPr>
              <w:t>522 mm × 547 mm → 1.1 m circular</w:t>
            </w:r>
          </w:p>
        </w:tc>
        <w:tc>
          <w:tcPr>
            <w:tcW w:w="0" w:type="auto"/>
            <w:hideMark/>
          </w:tcPr>
          <w:p w14:paraId="19247871" w14:textId="77777777" w:rsidR="00FE5E09" w:rsidRPr="00FE5E09" w:rsidRDefault="00FE5E09" w:rsidP="00FE5E09">
            <w:pPr>
              <w:rPr>
                <w:lang w:val="en-GB" w:eastAsia="en-GB"/>
              </w:rPr>
            </w:pPr>
            <w:r w:rsidRPr="00FE5E09">
              <w:rPr>
                <w:lang w:val="en-GB" w:eastAsia="en-GB"/>
              </w:rPr>
              <w:t>58 kW</w:t>
            </w:r>
          </w:p>
        </w:tc>
        <w:tc>
          <w:tcPr>
            <w:tcW w:w="0" w:type="auto"/>
            <w:hideMark/>
          </w:tcPr>
          <w:p w14:paraId="272D5221" w14:textId="77777777" w:rsidR="00FE5E09" w:rsidRPr="00FE5E09" w:rsidRDefault="00FE5E09" w:rsidP="00FE5E09">
            <w:pPr>
              <w:rPr>
                <w:lang w:val="en-GB" w:eastAsia="en-GB"/>
              </w:rPr>
            </w:pPr>
            <w:r w:rsidRPr="00FE5E09">
              <w:rPr>
                <w:lang w:val="en-GB" w:eastAsia="en-GB"/>
              </w:rPr>
              <w:t>ΔP = 8.18 Pa</w:t>
            </w:r>
          </w:p>
        </w:tc>
      </w:tr>
      <w:tr w:rsidR="00FE5E09" w:rsidRPr="00FE5E09" w14:paraId="47CBBA89" w14:textId="77777777" w:rsidTr="00FE5E09">
        <w:tc>
          <w:tcPr>
            <w:tcW w:w="0" w:type="auto"/>
            <w:hideMark/>
          </w:tcPr>
          <w:p w14:paraId="7AEA776D" w14:textId="77777777" w:rsidR="00FE5E09" w:rsidRPr="00FE5E09" w:rsidRDefault="00FE5E09" w:rsidP="00FE5E09">
            <w:pPr>
              <w:rPr>
                <w:b/>
                <w:bCs/>
                <w:lang w:val="en-GB" w:eastAsia="en-GB"/>
              </w:rPr>
            </w:pPr>
            <w:r w:rsidRPr="00FE5E09">
              <w:rPr>
                <w:b/>
                <w:bCs/>
                <w:lang w:val="en-GB" w:eastAsia="en-GB"/>
              </w:rPr>
              <w:t>Two Compressors (Manifold)</w:t>
            </w:r>
          </w:p>
        </w:tc>
        <w:tc>
          <w:tcPr>
            <w:tcW w:w="0" w:type="auto"/>
            <w:hideMark/>
          </w:tcPr>
          <w:p w14:paraId="0FF4881D" w14:textId="77777777" w:rsidR="00FE5E09" w:rsidRPr="00FE5E09" w:rsidRDefault="00FE5E09" w:rsidP="00FE5E09">
            <w:pPr>
              <w:rPr>
                <w:lang w:val="en-GB" w:eastAsia="en-GB"/>
              </w:rPr>
            </w:pPr>
            <w:r w:rsidRPr="00FE5E09">
              <w:rPr>
                <w:lang w:val="en-GB" w:eastAsia="en-GB"/>
              </w:rPr>
              <w:t>~80,000</w:t>
            </w:r>
          </w:p>
        </w:tc>
        <w:tc>
          <w:tcPr>
            <w:tcW w:w="0" w:type="auto"/>
            <w:hideMark/>
          </w:tcPr>
          <w:p w14:paraId="33166939" w14:textId="77777777" w:rsidR="00FE5E09" w:rsidRPr="00FE5E09" w:rsidRDefault="00FE5E09" w:rsidP="00FE5E09">
            <w:pPr>
              <w:rPr>
                <w:lang w:val="en-GB" w:eastAsia="en-GB"/>
              </w:rPr>
            </w:pPr>
            <w:r w:rsidRPr="00FE5E09">
              <w:rPr>
                <w:lang w:val="en-GB" w:eastAsia="en-GB"/>
              </w:rPr>
              <w:t>1.8 m circular or 1.5 × 1.5 m square</w:t>
            </w:r>
          </w:p>
        </w:tc>
        <w:tc>
          <w:tcPr>
            <w:tcW w:w="0" w:type="auto"/>
            <w:hideMark/>
          </w:tcPr>
          <w:p w14:paraId="7DCF7B62" w14:textId="77777777" w:rsidR="00FE5E09" w:rsidRPr="00FE5E09" w:rsidRDefault="00FE5E09" w:rsidP="00FE5E09">
            <w:pPr>
              <w:rPr>
                <w:lang w:val="en-GB" w:eastAsia="en-GB"/>
              </w:rPr>
            </w:pPr>
            <w:r w:rsidRPr="00FE5E09">
              <w:rPr>
                <w:lang w:val="en-GB" w:eastAsia="en-GB"/>
              </w:rPr>
              <w:t>29 kW per compressor (Total: 58 kW)</w:t>
            </w:r>
          </w:p>
        </w:tc>
        <w:tc>
          <w:tcPr>
            <w:tcW w:w="0" w:type="auto"/>
            <w:hideMark/>
          </w:tcPr>
          <w:p w14:paraId="1BBD49FA" w14:textId="77777777" w:rsidR="00FE5E09" w:rsidRPr="00FE5E09" w:rsidRDefault="00FE5E09" w:rsidP="00FE5E09">
            <w:pPr>
              <w:rPr>
                <w:lang w:val="en-GB" w:eastAsia="en-GB"/>
              </w:rPr>
            </w:pPr>
            <w:r w:rsidRPr="00FE5E09">
              <w:rPr>
                <w:lang w:val="en-GB" w:eastAsia="en-GB"/>
              </w:rPr>
              <w:t>ΔP = 12.5 Pa</w:t>
            </w:r>
          </w:p>
        </w:tc>
      </w:tr>
      <w:tr w:rsidR="00FE5E09" w:rsidRPr="00FE5E09" w14:paraId="5F5C37EE" w14:textId="77777777" w:rsidTr="00FE5E09">
        <w:tc>
          <w:tcPr>
            <w:tcW w:w="0" w:type="auto"/>
            <w:hideMark/>
          </w:tcPr>
          <w:p w14:paraId="6DBFF4E1" w14:textId="77777777" w:rsidR="00FE5E09" w:rsidRPr="00FE5E09" w:rsidRDefault="00FE5E09" w:rsidP="00FE5E09">
            <w:pPr>
              <w:rPr>
                <w:b/>
                <w:bCs/>
                <w:lang w:val="en-GB" w:eastAsia="en-GB"/>
              </w:rPr>
            </w:pPr>
            <w:r w:rsidRPr="00FE5E09">
              <w:rPr>
                <w:b/>
                <w:bCs/>
                <w:lang w:val="en-GB" w:eastAsia="en-GB"/>
              </w:rPr>
              <w:t>Four Compressor System</w:t>
            </w:r>
          </w:p>
        </w:tc>
        <w:tc>
          <w:tcPr>
            <w:tcW w:w="0" w:type="auto"/>
            <w:hideMark/>
          </w:tcPr>
          <w:p w14:paraId="78225724" w14:textId="77777777" w:rsidR="00FE5E09" w:rsidRPr="00FE5E09" w:rsidRDefault="00FE5E09" w:rsidP="00FE5E09">
            <w:pPr>
              <w:rPr>
                <w:lang w:val="en-GB" w:eastAsia="en-GB"/>
              </w:rPr>
            </w:pPr>
            <w:r w:rsidRPr="00FE5E09">
              <w:rPr>
                <w:lang w:val="en-GB" w:eastAsia="en-GB"/>
              </w:rPr>
              <w:t>~160,000</w:t>
            </w:r>
          </w:p>
        </w:tc>
        <w:tc>
          <w:tcPr>
            <w:tcW w:w="0" w:type="auto"/>
            <w:hideMark/>
          </w:tcPr>
          <w:p w14:paraId="58760693" w14:textId="77777777" w:rsidR="00FE5E09" w:rsidRPr="00FE5E09" w:rsidRDefault="00FE5E09" w:rsidP="00FE5E09">
            <w:pPr>
              <w:rPr>
                <w:lang w:val="en-GB" w:eastAsia="en-GB"/>
              </w:rPr>
            </w:pPr>
            <w:r w:rsidRPr="00FE5E09">
              <w:rPr>
                <w:lang w:val="en-GB" w:eastAsia="en-GB"/>
              </w:rPr>
              <w:t>2.21 m circular or 1.96 × 1.96 m square</w:t>
            </w:r>
          </w:p>
        </w:tc>
        <w:tc>
          <w:tcPr>
            <w:tcW w:w="0" w:type="auto"/>
            <w:hideMark/>
          </w:tcPr>
          <w:p w14:paraId="42E7110A" w14:textId="77777777" w:rsidR="00FE5E09" w:rsidRPr="00FE5E09" w:rsidRDefault="00FE5E09" w:rsidP="00FE5E09">
            <w:pPr>
              <w:rPr>
                <w:lang w:val="en-GB" w:eastAsia="en-GB"/>
              </w:rPr>
            </w:pPr>
            <w:r w:rsidRPr="00FE5E09">
              <w:rPr>
                <w:lang w:val="en-GB" w:eastAsia="en-GB"/>
              </w:rPr>
              <w:t>14.5 kW per compressor (Total: 58 kW)</w:t>
            </w:r>
          </w:p>
        </w:tc>
        <w:tc>
          <w:tcPr>
            <w:tcW w:w="0" w:type="auto"/>
            <w:hideMark/>
          </w:tcPr>
          <w:p w14:paraId="35858C18" w14:textId="77777777" w:rsidR="00FE5E09" w:rsidRPr="00FE5E09" w:rsidRDefault="00FE5E09" w:rsidP="00FE5E09">
            <w:pPr>
              <w:rPr>
                <w:lang w:val="en-GB" w:eastAsia="en-GB"/>
              </w:rPr>
            </w:pPr>
            <w:r w:rsidRPr="00FE5E09">
              <w:rPr>
                <w:lang w:val="en-GB" w:eastAsia="en-GB"/>
              </w:rPr>
              <w:t>ΔP = 19.3 Pa</w:t>
            </w:r>
          </w:p>
        </w:tc>
      </w:tr>
    </w:tbl>
    <w:p w14:paraId="6FDA7CAD" w14:textId="2B9F5C2C" w:rsidR="00FE5E09" w:rsidRDefault="00FE5E09" w:rsidP="00FE5E09">
      <w:pPr>
        <w:rPr>
          <w:b/>
          <w:bCs/>
          <w:lang w:val="en-GB" w:eastAsia="en-GB"/>
        </w:rPr>
      </w:pPr>
    </w:p>
    <w:p w14:paraId="58584439" w14:textId="41076DDD" w:rsidR="00FE5E09" w:rsidRPr="00FE5E09" w:rsidRDefault="00FE5E09" w:rsidP="00F23DD4">
      <w:pPr>
        <w:ind w:firstLine="431"/>
        <w:rPr>
          <w:lang w:val="en-GB" w:eastAsia="en-GB"/>
        </w:rPr>
      </w:pPr>
      <w:r w:rsidRPr="00F23DD4">
        <w:rPr>
          <w:b/>
          <w:bCs/>
          <w:lang w:val="en-GB" w:eastAsia="en-GB"/>
        </w:rPr>
        <w:t>Note:</w:t>
      </w:r>
      <w:r w:rsidR="00F23DD4" w:rsidRPr="00F23DD4">
        <w:rPr>
          <w:lang w:val="en-GB" w:eastAsia="en-GB"/>
        </w:rPr>
        <w:t xml:space="preserve"> </w:t>
      </w:r>
      <w:r w:rsidRPr="001479BE">
        <w:rPr>
          <w:lang w:val="en-GB" w:eastAsia="en-GB"/>
        </w:rPr>
        <w:t>HVAC Summary Table (4.</w:t>
      </w:r>
      <w:r w:rsidRPr="00F23DD4">
        <w:rPr>
          <w:lang w:val="en-GB" w:eastAsia="en-GB"/>
        </w:rPr>
        <w:t>2</w:t>
      </w:r>
      <w:r w:rsidRPr="001479BE">
        <w:rPr>
          <w:lang w:val="en-GB" w:eastAsia="en-GB"/>
        </w:rPr>
        <w:t>), reflect only the HVAC to ambient and not the full load</w:t>
      </w:r>
    </w:p>
    <w:p w14:paraId="4B1FDDB6" w14:textId="5D0ACDF2" w:rsidR="0011092A" w:rsidRPr="0011092A" w:rsidRDefault="0011092A" w:rsidP="00341145">
      <w:pPr>
        <w:pStyle w:val="Heading1"/>
        <w:keepNext/>
        <w:ind w:left="431" w:hanging="431"/>
      </w:pPr>
      <w:bookmarkStart w:id="28" w:name="_Toc192867929"/>
      <w:bookmarkStart w:id="29" w:name="_Toc193032335"/>
      <w:r w:rsidRPr="0011092A">
        <w:t>Conclusion</w:t>
      </w:r>
      <w:bookmarkEnd w:id="28"/>
      <w:bookmarkEnd w:id="29"/>
    </w:p>
    <w:p w14:paraId="2E4D1DDB" w14:textId="77777777" w:rsidR="00FE5E09" w:rsidRPr="00FE5E09" w:rsidRDefault="00FE5E09" w:rsidP="00FE5E09">
      <w:pPr>
        <w:rPr>
          <w:lang w:val="en-GB" w:eastAsia="en-GB"/>
        </w:rPr>
      </w:pPr>
      <w:r w:rsidRPr="00FE5E09">
        <w:rPr>
          <w:lang w:val="en-GB" w:eastAsia="en-GB"/>
        </w:rPr>
        <w:t xml:space="preserve">It is hereby determined that </w:t>
      </w:r>
      <w:r w:rsidRPr="00FE5E09">
        <w:rPr>
          <w:b/>
          <w:bCs/>
          <w:lang w:val="en-GB" w:eastAsia="en-GB"/>
        </w:rPr>
        <w:t>QPLANT shall be configured</w:t>
      </w:r>
      <w:r w:rsidRPr="00FE5E09">
        <w:rPr>
          <w:lang w:val="en-GB" w:eastAsia="en-GB"/>
        </w:rPr>
        <w:t xml:space="preserve"> with either:</w:t>
      </w:r>
    </w:p>
    <w:p w14:paraId="5F7F2A18" w14:textId="77777777" w:rsidR="00FE5E09" w:rsidRPr="00FE5E09" w:rsidRDefault="00FE5E09" w:rsidP="00FE5E09">
      <w:pPr>
        <w:numPr>
          <w:ilvl w:val="0"/>
          <w:numId w:val="197"/>
        </w:numPr>
        <w:rPr>
          <w:lang w:val="en-GB" w:eastAsia="en-GB"/>
        </w:rPr>
      </w:pPr>
      <w:r w:rsidRPr="00FE5E09">
        <w:rPr>
          <w:lang w:val="en-GB" w:eastAsia="en-GB"/>
        </w:rPr>
        <w:t>Four (4) units of the FSD 475/575 compressors (or an equivalent alternative), OR</w:t>
      </w:r>
    </w:p>
    <w:p w14:paraId="2C7EC083" w14:textId="77777777" w:rsidR="00FE5E09" w:rsidRPr="00FE5E09" w:rsidRDefault="00FE5E09" w:rsidP="00FE5E09">
      <w:pPr>
        <w:numPr>
          <w:ilvl w:val="0"/>
          <w:numId w:val="197"/>
        </w:numPr>
        <w:rPr>
          <w:lang w:val="en-GB" w:eastAsia="en-GB"/>
        </w:rPr>
      </w:pPr>
      <w:r w:rsidRPr="00FE5E09">
        <w:rPr>
          <w:lang w:val="en-GB" w:eastAsia="en-GB"/>
        </w:rPr>
        <w:t>Two (2) HSD 800 series units (each incorporating two (2) compressors per skid).</w:t>
      </w:r>
    </w:p>
    <w:p w14:paraId="15AC1F09" w14:textId="491E2293" w:rsidR="00FE5E09" w:rsidRPr="00FE5E09" w:rsidRDefault="00FE5E09" w:rsidP="00FE5E09">
      <w:pPr>
        <w:rPr>
          <w:lang w:val="en-GB" w:eastAsia="en-GB"/>
        </w:rPr>
      </w:pPr>
      <w:r w:rsidRPr="00FE5E09">
        <w:rPr>
          <w:lang w:val="en-GB" w:eastAsia="en-GB"/>
        </w:rPr>
        <w:t>The precise installation location remains under evaluation but is designated along the east wall of the WCS room in the CCB to minimize electrical cabling length.</w:t>
      </w:r>
      <w:r>
        <w:rPr>
          <w:lang w:val="en-GB" w:eastAsia="en-GB"/>
        </w:rPr>
        <w:br/>
      </w:r>
    </w:p>
    <w:p w14:paraId="072F4DA7" w14:textId="77777777" w:rsidR="00FE5E09" w:rsidRPr="00FE5E09" w:rsidRDefault="00FE5E09" w:rsidP="00FE5E09">
      <w:pPr>
        <w:rPr>
          <w:lang w:val="en-GB" w:eastAsia="en-GB"/>
        </w:rPr>
      </w:pPr>
      <w:r w:rsidRPr="00FE5E09">
        <w:rPr>
          <w:lang w:val="en-GB" w:eastAsia="en-GB"/>
        </w:rPr>
        <w:t xml:space="preserve">Additionally, </w:t>
      </w:r>
      <w:commentRangeStart w:id="30"/>
      <w:r w:rsidRPr="00FE5E09">
        <w:rPr>
          <w:b/>
          <w:bCs/>
          <w:lang w:val="en-GB" w:eastAsia="en-GB"/>
        </w:rPr>
        <w:t>penetration design</w:t>
      </w:r>
      <w:commentRangeEnd w:id="30"/>
      <w:r w:rsidR="00A9528A">
        <w:rPr>
          <w:rStyle w:val="CommentReference"/>
        </w:rPr>
        <w:commentReference w:id="30"/>
      </w:r>
      <w:r w:rsidRPr="00FE5E09">
        <w:rPr>
          <w:lang w:val="en-GB" w:eastAsia="en-GB"/>
        </w:rPr>
        <w:t>—whether:</w:t>
      </w:r>
    </w:p>
    <w:p w14:paraId="3CC2A7AE" w14:textId="77777777" w:rsidR="00FE5E09" w:rsidRPr="00FE5E09" w:rsidRDefault="00FE5E09" w:rsidP="00FE5E09">
      <w:pPr>
        <w:numPr>
          <w:ilvl w:val="0"/>
          <w:numId w:val="198"/>
        </w:numPr>
        <w:rPr>
          <w:lang w:val="en-GB" w:eastAsia="en-GB"/>
        </w:rPr>
      </w:pPr>
      <w:r w:rsidRPr="00FE5E09">
        <w:rPr>
          <w:lang w:val="en-GB" w:eastAsia="en-GB"/>
        </w:rPr>
        <w:t>As single-unit exhaust,</w:t>
      </w:r>
    </w:p>
    <w:p w14:paraId="12A797E7" w14:textId="77777777" w:rsidR="00FE5E09" w:rsidRPr="00FE5E09" w:rsidRDefault="00FE5E09" w:rsidP="00FE5E09">
      <w:pPr>
        <w:numPr>
          <w:ilvl w:val="0"/>
          <w:numId w:val="198"/>
        </w:numPr>
        <w:rPr>
          <w:lang w:val="en-GB" w:eastAsia="en-GB"/>
        </w:rPr>
      </w:pPr>
      <w:r w:rsidRPr="00FE5E09">
        <w:rPr>
          <w:lang w:val="en-GB" w:eastAsia="en-GB"/>
        </w:rPr>
        <w:t>As a manifold configuration, OR</w:t>
      </w:r>
    </w:p>
    <w:p w14:paraId="427B3CA7" w14:textId="77777777" w:rsidR="00FE5E09" w:rsidRPr="00FE5E09" w:rsidRDefault="00FE5E09" w:rsidP="00FE5E09">
      <w:pPr>
        <w:numPr>
          <w:ilvl w:val="0"/>
          <w:numId w:val="198"/>
        </w:numPr>
        <w:rPr>
          <w:lang w:val="en-GB" w:eastAsia="en-GB"/>
        </w:rPr>
      </w:pPr>
      <w:r w:rsidRPr="00FE5E09">
        <w:rPr>
          <w:lang w:val="en-GB" w:eastAsia="en-GB"/>
        </w:rPr>
        <w:t xml:space="preserve">As part of </w:t>
      </w:r>
      <w:commentRangeStart w:id="31"/>
      <w:r w:rsidRPr="00FE5E09">
        <w:rPr>
          <w:lang w:val="en-GB" w:eastAsia="en-GB"/>
        </w:rPr>
        <w:t>HV02</w:t>
      </w:r>
      <w:commentRangeEnd w:id="31"/>
      <w:r w:rsidR="00A9528A">
        <w:rPr>
          <w:rStyle w:val="CommentReference"/>
        </w:rPr>
        <w:commentReference w:id="31"/>
      </w:r>
      <w:r w:rsidRPr="00FE5E09">
        <w:rPr>
          <w:lang w:val="en-GB" w:eastAsia="en-GB"/>
        </w:rPr>
        <w:t xml:space="preserve"> full HVAC load discharge (either ambient or cooling air).</w:t>
      </w:r>
    </w:p>
    <w:p w14:paraId="0CD2B44E" w14:textId="77777777" w:rsidR="00FE5E09" w:rsidRPr="00FE5E09" w:rsidRDefault="00FE5E09" w:rsidP="00FE5E09">
      <w:pPr>
        <w:rPr>
          <w:lang w:val="en-GB" w:eastAsia="en-GB"/>
        </w:rPr>
      </w:pPr>
      <w:commentRangeStart w:id="32"/>
      <w:r w:rsidRPr="00FE5E09">
        <w:rPr>
          <w:b/>
          <w:bCs/>
          <w:lang w:val="en-GB" w:eastAsia="en-GB"/>
        </w:rPr>
        <w:t>Shall be executed under ACC NF</w:t>
      </w:r>
      <w:r w:rsidRPr="00FE5E09">
        <w:rPr>
          <w:lang w:val="en-GB" w:eastAsia="en-GB"/>
        </w:rPr>
        <w:t xml:space="preserve"> responsibility to ensure full compliance with overall system design and operational objectives</w:t>
      </w:r>
      <w:commentRangeEnd w:id="32"/>
      <w:r w:rsidR="00C51C76">
        <w:rPr>
          <w:rStyle w:val="CommentReference"/>
        </w:rPr>
        <w:commentReference w:id="32"/>
      </w:r>
      <w:r w:rsidRPr="00FE5E09">
        <w:rPr>
          <w:lang w:val="en-GB" w:eastAsia="en-GB"/>
        </w:rPr>
        <w:t>.</w:t>
      </w:r>
    </w:p>
    <w:p w14:paraId="1E85C7A9" w14:textId="550E9325" w:rsidR="002B4075" w:rsidRPr="00A9528A" w:rsidRDefault="002B4075" w:rsidP="002B4075">
      <w:pPr>
        <w:spacing w:before="100" w:beforeAutospacing="1" w:after="100" w:afterAutospacing="1"/>
        <w:rPr>
          <w:lang w:val="en-GB" w:eastAsia="en-GB"/>
          <w14:ligatures w14:val="standardContextual"/>
        </w:rPr>
      </w:pPr>
    </w:p>
    <w:sectPr w:rsidR="002B4075" w:rsidRPr="00A9528A" w:rsidSect="00341145">
      <w:headerReference w:type="even" r:id="rId13"/>
      <w:headerReference w:type="default" r:id="rId14"/>
      <w:footerReference w:type="even" r:id="rId15"/>
      <w:footerReference w:type="default" r:id="rId16"/>
      <w:headerReference w:type="first" r:id="rId17"/>
      <w:footerReference w:type="first" r:id="rId18"/>
      <w:type w:val="continuous"/>
      <w:pgSz w:w="11906" w:h="16838"/>
      <w:pgMar w:top="1077" w:right="1077" w:bottom="1077" w:left="1077" w:header="567"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Porca Belio Paula" w:date="2025-03-26T08:42:00Z" w:initials="PP">
    <w:p w14:paraId="145AEAE4" w14:textId="77777777" w:rsidR="00A9528A" w:rsidRDefault="00A9528A" w:rsidP="00A9528A">
      <w:pPr>
        <w:pStyle w:val="CommentText"/>
      </w:pPr>
      <w:r>
        <w:rPr>
          <w:rStyle w:val="CommentReference"/>
        </w:rPr>
        <w:annotationRef/>
      </w:r>
      <w:r>
        <w:rPr>
          <w:lang w:val="en-US"/>
        </w:rPr>
        <w:t>Not clear what this means, because in the interface list the CCB compressors room is stated to be at 7/40 degC and this is our design temperature. To be clarified by GBO and the interface list aligned</w:t>
      </w:r>
    </w:p>
  </w:comment>
  <w:comment w:id="30" w:author="Porca Belio Paula" w:date="2025-03-26T08:44:00Z" w:initials="PP">
    <w:p w14:paraId="28D9F696" w14:textId="77777777" w:rsidR="00A9528A" w:rsidRDefault="00A9528A" w:rsidP="00A9528A">
      <w:pPr>
        <w:pStyle w:val="CommentText"/>
      </w:pPr>
      <w:r>
        <w:rPr>
          <w:rStyle w:val="CommentReference"/>
        </w:rPr>
        <w:annotationRef/>
      </w:r>
      <w:r>
        <w:rPr>
          <w:lang w:val="en-US"/>
        </w:rPr>
        <w:t>The penetration size seems still a bit unclear at this stage, since I see a lot of variation in the flow rate (how many compressors?). To be better defined</w:t>
      </w:r>
    </w:p>
  </w:comment>
  <w:comment w:id="31" w:author="Porca Belio Paula" w:date="2025-03-26T08:45:00Z" w:initials="PP">
    <w:p w14:paraId="6790B659" w14:textId="77777777" w:rsidR="00A9528A" w:rsidRDefault="00A9528A" w:rsidP="00A9528A">
      <w:pPr>
        <w:pStyle w:val="CommentText"/>
      </w:pPr>
      <w:r>
        <w:rPr>
          <w:rStyle w:val="CommentReference"/>
        </w:rPr>
        <w:annotationRef/>
      </w:r>
      <w:r>
        <w:rPr>
          <w:lang w:val="en-US"/>
        </w:rPr>
        <w:t xml:space="preserve">Please note that the HVAC system in the CCB building is HV03 (HV02 is the one for AUB). </w:t>
      </w:r>
    </w:p>
    <w:p w14:paraId="4B7E65A7" w14:textId="77777777" w:rsidR="00A9528A" w:rsidRDefault="00A9528A" w:rsidP="00A9528A">
      <w:pPr>
        <w:pStyle w:val="CommentText"/>
      </w:pPr>
      <w:r>
        <w:rPr>
          <w:lang w:val="en-US"/>
        </w:rPr>
        <w:t xml:space="preserve">Please correct also the title of the document </w:t>
      </w:r>
    </w:p>
  </w:comment>
  <w:comment w:id="32" w:author="Porca Belio Paula" w:date="2025-03-26T08:45:00Z" w:initials="PP">
    <w:p w14:paraId="1E8674AC" w14:textId="77777777" w:rsidR="00C51C76" w:rsidRDefault="00C51C76" w:rsidP="00C51C76">
      <w:pPr>
        <w:pStyle w:val="CommentText"/>
      </w:pPr>
      <w:r>
        <w:rPr>
          <w:rStyle w:val="CommentReference"/>
        </w:rPr>
        <w:annotationRef/>
      </w:r>
      <w:r>
        <w:rPr>
          <w:lang w:val="en-US"/>
        </w:rPr>
        <w:t>We need details about the compressor flange exhaust to design the HVAC ducts. To be better defined by GBO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45AEAE4" w15:done="0"/>
  <w15:commentEx w15:paraId="28D9F696" w15:done="0"/>
  <w15:commentEx w15:paraId="4B7E65A7" w15:done="0"/>
  <w15:commentEx w15:paraId="1E8674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54B7BBF" w16cex:dateUtc="2025-03-26T07:42:00Z"/>
  <w16cex:commentExtensible w16cex:durableId="55CED3B0" w16cex:dateUtc="2025-03-26T07:44:00Z"/>
  <w16cex:commentExtensible w16cex:durableId="26FDAC7F" w16cex:dateUtc="2025-03-26T07:45:00Z"/>
  <w16cex:commentExtensible w16cex:durableId="0BC2E3F2" w16cex:dateUtc="2025-03-26T07: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45AEAE4" w16cid:durableId="454B7BBF"/>
  <w16cid:commentId w16cid:paraId="28D9F696" w16cid:durableId="55CED3B0"/>
  <w16cid:commentId w16cid:paraId="4B7E65A7" w16cid:durableId="26FDAC7F"/>
  <w16cid:commentId w16cid:paraId="1E8674AC" w16cid:durableId="0BC2E3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EE42EF" w14:textId="77777777" w:rsidR="000D1231" w:rsidRDefault="000D1231" w:rsidP="00804507">
      <w:r>
        <w:separator/>
      </w:r>
    </w:p>
  </w:endnote>
  <w:endnote w:type="continuationSeparator" w:id="0">
    <w:p w14:paraId="08BC6C5E" w14:textId="77777777" w:rsidR="000D1231" w:rsidRDefault="000D1231" w:rsidP="00804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rdique Inline">
    <w:charset w:val="00"/>
    <w:family w:val="auto"/>
    <w:pitch w:val="variable"/>
    <w:sig w:usb0="00000003" w:usb1="00000000" w:usb2="00000000" w:usb3="00000000" w:csb0="00000001" w:csb1="00000000"/>
  </w:font>
  <w:font w:name="Buxton Sketch">
    <w:charset w:val="00"/>
    <w:family w:val="script"/>
    <w:pitch w:val="variable"/>
    <w:sig w:usb0="A00002AF" w:usb1="400020D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imes New Roman (Hoofdtekst CS)">
    <w:altName w:val="Times New Roman"/>
    <w:charset w:val="00"/>
    <w:family w:val="roman"/>
    <w:pitch w:val="default"/>
  </w:font>
  <w:font w:name="Segoe UI Semibold">
    <w:panose1 w:val="020B07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AFC95" w14:textId="77777777" w:rsidR="00A9528A" w:rsidRDefault="00A952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7953613"/>
      <w:docPartObj>
        <w:docPartGallery w:val="Page Numbers (Bottom of Page)"/>
        <w:docPartUnique/>
      </w:docPartObj>
    </w:sdtPr>
    <w:sdtEndPr>
      <w:rPr>
        <w:noProof/>
      </w:rPr>
    </w:sdtEndPr>
    <w:sdtContent>
      <w:p w14:paraId="5E163371" w14:textId="7CCC4C39" w:rsidR="005E4AA3" w:rsidRDefault="00874191">
        <w:pPr>
          <w:pStyle w:val="Footer"/>
          <w:jc w:val="right"/>
        </w:pPr>
        <w:r>
          <w:fldChar w:fldCharType="begin"/>
        </w:r>
        <w:r>
          <w:instrText xml:space="preserve"> PAGE   \* MERGEFORMAT </w:instrText>
        </w:r>
        <w:r>
          <w:fldChar w:fldCharType="separate"/>
        </w:r>
        <w:r>
          <w:rPr>
            <w:noProof/>
          </w:rPr>
          <w:t>1</w:t>
        </w:r>
        <w:r>
          <w:fldChar w:fldCharType="end"/>
        </w:r>
      </w:p>
    </w:sdtContent>
  </w:sdt>
  <w:p w14:paraId="2962CA4F" w14:textId="77777777" w:rsidR="005E4AA3" w:rsidRDefault="005E4A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DE17F" w14:textId="77777777" w:rsidR="00A9528A" w:rsidRDefault="00A952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DC877" w14:textId="77777777" w:rsidR="000D1231" w:rsidRDefault="000D1231" w:rsidP="00804507">
      <w:r>
        <w:separator/>
      </w:r>
    </w:p>
  </w:footnote>
  <w:footnote w:type="continuationSeparator" w:id="0">
    <w:p w14:paraId="5BE6457D" w14:textId="77777777" w:rsidR="000D1231" w:rsidRDefault="000D1231" w:rsidP="00804507">
      <w:r>
        <w:continuationSeparator/>
      </w:r>
    </w:p>
  </w:footnote>
  <w:footnote w:id="1">
    <w:p w14:paraId="51076B75" w14:textId="41D8B57C" w:rsidR="00FE5E09" w:rsidRDefault="00FE5E09" w:rsidP="00FE5E09">
      <w:pPr>
        <w:rPr>
          <w:b/>
          <w:bCs/>
          <w:lang w:val="en-GB" w:eastAsia="en-GB"/>
        </w:rPr>
      </w:pPr>
      <w:r>
        <w:rPr>
          <w:rStyle w:val="FootnoteReference"/>
        </w:rPr>
        <w:footnoteRef/>
      </w:r>
      <w:r w:rsidRPr="00A9528A">
        <w:rPr>
          <w:lang w:val="en-GB"/>
        </w:rPr>
        <w:t xml:space="preserve"> </w:t>
      </w:r>
      <w:r w:rsidRPr="00FE5E09">
        <w:rPr>
          <w:lang w:val="en-GB" w:eastAsia="en-GB"/>
        </w:rPr>
        <w:t>This design flow is irrespective of ‘nominal’ operation of Electrical input and cooling which represent a 350 g/s flow via combined compressor HP flow.</w:t>
      </w:r>
      <w:r w:rsidR="00F23DD4">
        <w:rPr>
          <w:lang w:val="en-GB" w:eastAsia="en-GB"/>
        </w:rPr>
        <w:t xml:space="preserve"> Electrical Design is 353 kW per HP compressor, FSD 575 used as enveloping reference</w:t>
      </w:r>
    </w:p>
    <w:p w14:paraId="674833BB" w14:textId="24B24042" w:rsidR="00FE5E09" w:rsidRPr="00FE5E09" w:rsidRDefault="00FE5E09">
      <w:pPr>
        <w:pStyle w:val="FootnoteText"/>
        <w:rPr>
          <w:lang w:val="en-US"/>
        </w:rPr>
      </w:pPr>
    </w:p>
  </w:footnote>
  <w:footnote w:id="2">
    <w:p w14:paraId="75C5BBD9" w14:textId="77777777" w:rsidR="00F23DD4" w:rsidRDefault="00F23DD4" w:rsidP="00F23DD4">
      <w:pPr>
        <w:rPr>
          <w:b/>
          <w:bCs/>
          <w:lang w:val="en-GB" w:eastAsia="en-GB"/>
        </w:rPr>
      </w:pPr>
      <w:r>
        <w:rPr>
          <w:rStyle w:val="FootnoteReference"/>
        </w:rPr>
        <w:footnoteRef/>
      </w:r>
      <w:r w:rsidRPr="00A9528A">
        <w:rPr>
          <w:lang w:val="en-GB"/>
        </w:rPr>
        <w:t xml:space="preserve"> </w:t>
      </w:r>
      <w:r w:rsidRPr="00FE5E09">
        <w:rPr>
          <w:lang w:val="en-GB" w:eastAsia="en-GB"/>
        </w:rPr>
        <w:t>This design flow is irrespective of ‘nominal’ operation of Electrical input and cooling which represent a 350 g/s flow via combined compressor HP flow.</w:t>
      </w:r>
      <w:r>
        <w:rPr>
          <w:lang w:val="en-GB" w:eastAsia="en-GB"/>
        </w:rPr>
        <w:t xml:space="preserve"> Electrical Design is 353 kW per HP compressor, FSD 575 used as enveloping reference</w:t>
      </w:r>
    </w:p>
    <w:p w14:paraId="3DC47CF4" w14:textId="77777777" w:rsidR="00F23DD4" w:rsidRPr="00FE5E09" w:rsidRDefault="00F23DD4" w:rsidP="00F23DD4">
      <w:pPr>
        <w:pStyle w:val="FootnoteText"/>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99228" w14:textId="77777777" w:rsidR="00A9528A" w:rsidRDefault="00A952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2BE6E" w14:textId="77777777" w:rsidR="00A9528A" w:rsidRDefault="00A952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0570B" w14:textId="77777777" w:rsidR="00A9528A" w:rsidRDefault="00A952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5AC7F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FD24B9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F88A22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2E12D6E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D77649E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01A4D7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92E7E1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96899B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BFCD41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406CD3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154C5"/>
    <w:multiLevelType w:val="multilevel"/>
    <w:tmpl w:val="7C74C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37333C"/>
    <w:multiLevelType w:val="multilevel"/>
    <w:tmpl w:val="A3A8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516CF"/>
    <w:multiLevelType w:val="multilevel"/>
    <w:tmpl w:val="8A16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2E4A45"/>
    <w:multiLevelType w:val="multilevel"/>
    <w:tmpl w:val="E4425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510081"/>
    <w:multiLevelType w:val="multilevel"/>
    <w:tmpl w:val="0D4A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82660E"/>
    <w:multiLevelType w:val="multilevel"/>
    <w:tmpl w:val="5F524A74"/>
    <w:lvl w:ilvl="0">
      <w:start w:val="1"/>
      <w:numFmt w:val="bullet"/>
      <w:lvlText w:val=""/>
      <w:lvlJc w:val="left"/>
      <w:pPr>
        <w:ind w:left="806" w:hanging="360"/>
      </w:pPr>
      <w:rPr>
        <w:rFonts w:ascii="Wingdings" w:hAnsi="Wingdings" w:hint="default"/>
        <w:caps/>
        <w:strike w:val="0"/>
        <w:dstrike w:val="0"/>
        <w:vanish w:val="0"/>
        <w:color w:val="562873" w:themeColor="accent1"/>
        <w:sz w:val="20"/>
        <w:vertAlign w:val="baseline"/>
        <w:lang w:val="en-US"/>
      </w:rPr>
    </w:lvl>
    <w:lvl w:ilvl="1">
      <w:start w:val="1"/>
      <w:numFmt w:val="bullet"/>
      <w:lvlText w:val="Æ"/>
      <w:lvlJc w:val="left"/>
      <w:pPr>
        <w:ind w:left="587" w:hanging="360"/>
      </w:pPr>
      <w:rPr>
        <w:rFonts w:ascii="Nordique Inline" w:hAnsi="Nordique Inline" w:hint="default"/>
      </w:rPr>
    </w:lvl>
    <w:lvl w:ilvl="2">
      <w:start w:val="1"/>
      <w:numFmt w:val="bullet"/>
      <w:lvlText w:val=""/>
      <w:lvlJc w:val="left"/>
      <w:pPr>
        <w:ind w:left="680" w:hanging="226"/>
      </w:pPr>
      <w:rPr>
        <w:rFonts w:ascii="Symbol" w:hAnsi="Symbol" w:hint="default"/>
        <w:color w:val="034694" w:themeColor="accent4"/>
        <w:sz w:val="26"/>
      </w:rPr>
    </w:lvl>
    <w:lvl w:ilvl="3">
      <w:start w:val="1"/>
      <w:numFmt w:val="bullet"/>
      <w:lvlText w:val=""/>
      <w:lvlJc w:val="left"/>
      <w:pPr>
        <w:ind w:left="907" w:hanging="226"/>
      </w:pPr>
      <w:rPr>
        <w:rFonts w:ascii="Symbol" w:hAnsi="Symbol" w:hint="default"/>
        <w:color w:val="8ED8F8" w:themeColor="accent3"/>
        <w:sz w:val="24"/>
      </w:rPr>
    </w:lvl>
    <w:lvl w:ilvl="4">
      <w:start w:val="1"/>
      <w:numFmt w:val="bullet"/>
      <w:lvlText w:val=""/>
      <w:lvlJc w:val="left"/>
      <w:pPr>
        <w:ind w:left="1134" w:hanging="226"/>
      </w:pPr>
      <w:rPr>
        <w:rFonts w:ascii="Symbol" w:hAnsi="Symbol" w:hint="default"/>
        <w:color w:val="808080" w:themeColor="background1" w:themeShade="80"/>
        <w:sz w:val="22"/>
      </w:rPr>
    </w:lvl>
    <w:lvl w:ilvl="5">
      <w:start w:val="1"/>
      <w:numFmt w:val="bullet"/>
      <w:lvlText w:val=""/>
      <w:lvlJc w:val="left"/>
      <w:pPr>
        <w:ind w:left="1362" w:hanging="227"/>
      </w:pPr>
      <w:rPr>
        <w:rFonts w:ascii="Symbol" w:hAnsi="Symbol" w:hint="default"/>
        <w:color w:val="A6A6A6" w:themeColor="background1" w:themeShade="A6"/>
        <w:sz w:val="20"/>
      </w:rPr>
    </w:lvl>
    <w:lvl w:ilvl="6">
      <w:start w:val="1"/>
      <w:numFmt w:val="bullet"/>
      <w:lvlText w:val=""/>
      <w:lvlJc w:val="left"/>
      <w:pPr>
        <w:ind w:left="1589" w:hanging="227"/>
      </w:pPr>
      <w:rPr>
        <w:rFonts w:ascii="Symbol" w:hAnsi="Symbol" w:hint="default"/>
        <w:color w:val="BFBFBF" w:themeColor="background1" w:themeShade="BF"/>
        <w:sz w:val="20"/>
      </w:rPr>
    </w:lvl>
    <w:lvl w:ilvl="7">
      <w:start w:val="1"/>
      <w:numFmt w:val="bullet"/>
      <w:lvlText w:val=""/>
      <w:lvlJc w:val="left"/>
      <w:pPr>
        <w:ind w:left="1816" w:hanging="227"/>
      </w:pPr>
      <w:rPr>
        <w:rFonts w:ascii="Symbol" w:hAnsi="Symbol" w:hint="default"/>
        <w:color w:val="D9D9D9" w:themeColor="background1" w:themeShade="D9"/>
        <w:sz w:val="20"/>
      </w:rPr>
    </w:lvl>
    <w:lvl w:ilvl="8">
      <w:start w:val="1"/>
      <w:numFmt w:val="bullet"/>
      <w:lvlText w:val=""/>
      <w:lvlJc w:val="left"/>
      <w:pPr>
        <w:ind w:left="2043" w:hanging="227"/>
      </w:pPr>
      <w:rPr>
        <w:rFonts w:ascii="Symbol" w:hAnsi="Symbol" w:hint="default"/>
        <w:color w:val="F2F2F2" w:themeColor="background1" w:themeShade="F2"/>
        <w:sz w:val="20"/>
      </w:rPr>
    </w:lvl>
  </w:abstractNum>
  <w:abstractNum w:abstractNumId="16" w15:restartNumberingAfterBreak="0">
    <w:nsid w:val="0A546B4D"/>
    <w:multiLevelType w:val="multilevel"/>
    <w:tmpl w:val="624C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33351A"/>
    <w:multiLevelType w:val="multilevel"/>
    <w:tmpl w:val="8EF6F124"/>
    <w:lvl w:ilvl="0">
      <w:start w:val="1"/>
      <w:numFmt w:val="lowerLetter"/>
      <w:lvlText w:val="%1."/>
      <w:lvlJc w:val="left"/>
      <w:pPr>
        <w:ind w:left="432" w:hanging="432"/>
      </w:pPr>
      <w:rPr>
        <w:rFonts w:hint="default"/>
        <w:caps/>
        <w:u w:val="none"/>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104D15CF"/>
    <w:multiLevelType w:val="multilevel"/>
    <w:tmpl w:val="5F524A74"/>
    <w:lvl w:ilvl="0">
      <w:start w:val="1"/>
      <w:numFmt w:val="bullet"/>
      <w:lvlText w:val=""/>
      <w:lvlJc w:val="left"/>
      <w:pPr>
        <w:ind w:left="806" w:hanging="360"/>
      </w:pPr>
      <w:rPr>
        <w:rFonts w:ascii="Wingdings" w:hAnsi="Wingdings" w:hint="default"/>
        <w:caps/>
        <w:strike w:val="0"/>
        <w:dstrike w:val="0"/>
        <w:vanish w:val="0"/>
        <w:color w:val="562873" w:themeColor="accent1"/>
        <w:sz w:val="20"/>
        <w:vertAlign w:val="baseline"/>
        <w:lang w:val="en-US"/>
      </w:rPr>
    </w:lvl>
    <w:lvl w:ilvl="1">
      <w:start w:val="1"/>
      <w:numFmt w:val="bullet"/>
      <w:lvlText w:val="Æ"/>
      <w:lvlJc w:val="left"/>
      <w:pPr>
        <w:ind w:left="587" w:hanging="360"/>
      </w:pPr>
      <w:rPr>
        <w:rFonts w:ascii="Nordique Inline" w:hAnsi="Nordique Inline" w:hint="default"/>
      </w:rPr>
    </w:lvl>
    <w:lvl w:ilvl="2">
      <w:start w:val="1"/>
      <w:numFmt w:val="bullet"/>
      <w:lvlText w:val=""/>
      <w:lvlJc w:val="left"/>
      <w:pPr>
        <w:ind w:left="680" w:hanging="226"/>
      </w:pPr>
      <w:rPr>
        <w:rFonts w:ascii="Symbol" w:hAnsi="Symbol" w:hint="default"/>
        <w:color w:val="034694" w:themeColor="accent4"/>
        <w:sz w:val="26"/>
      </w:rPr>
    </w:lvl>
    <w:lvl w:ilvl="3">
      <w:start w:val="1"/>
      <w:numFmt w:val="bullet"/>
      <w:lvlText w:val=""/>
      <w:lvlJc w:val="left"/>
      <w:pPr>
        <w:ind w:left="907" w:hanging="226"/>
      </w:pPr>
      <w:rPr>
        <w:rFonts w:ascii="Symbol" w:hAnsi="Symbol" w:hint="default"/>
        <w:color w:val="8ED8F8" w:themeColor="accent3"/>
        <w:sz w:val="24"/>
      </w:rPr>
    </w:lvl>
    <w:lvl w:ilvl="4">
      <w:start w:val="1"/>
      <w:numFmt w:val="bullet"/>
      <w:lvlText w:val=""/>
      <w:lvlJc w:val="left"/>
      <w:pPr>
        <w:ind w:left="1134" w:hanging="226"/>
      </w:pPr>
      <w:rPr>
        <w:rFonts w:ascii="Symbol" w:hAnsi="Symbol" w:hint="default"/>
        <w:color w:val="808080" w:themeColor="background1" w:themeShade="80"/>
        <w:sz w:val="22"/>
      </w:rPr>
    </w:lvl>
    <w:lvl w:ilvl="5">
      <w:start w:val="1"/>
      <w:numFmt w:val="bullet"/>
      <w:lvlText w:val=""/>
      <w:lvlJc w:val="left"/>
      <w:pPr>
        <w:ind w:left="1362" w:hanging="227"/>
      </w:pPr>
      <w:rPr>
        <w:rFonts w:ascii="Symbol" w:hAnsi="Symbol" w:hint="default"/>
        <w:color w:val="A6A6A6" w:themeColor="background1" w:themeShade="A6"/>
        <w:sz w:val="20"/>
      </w:rPr>
    </w:lvl>
    <w:lvl w:ilvl="6">
      <w:start w:val="1"/>
      <w:numFmt w:val="bullet"/>
      <w:lvlText w:val=""/>
      <w:lvlJc w:val="left"/>
      <w:pPr>
        <w:ind w:left="1589" w:hanging="227"/>
      </w:pPr>
      <w:rPr>
        <w:rFonts w:ascii="Symbol" w:hAnsi="Symbol" w:hint="default"/>
        <w:color w:val="BFBFBF" w:themeColor="background1" w:themeShade="BF"/>
        <w:sz w:val="20"/>
      </w:rPr>
    </w:lvl>
    <w:lvl w:ilvl="7">
      <w:start w:val="1"/>
      <w:numFmt w:val="bullet"/>
      <w:lvlText w:val=""/>
      <w:lvlJc w:val="left"/>
      <w:pPr>
        <w:ind w:left="1816" w:hanging="227"/>
      </w:pPr>
      <w:rPr>
        <w:rFonts w:ascii="Symbol" w:hAnsi="Symbol" w:hint="default"/>
        <w:color w:val="D9D9D9" w:themeColor="background1" w:themeShade="D9"/>
        <w:sz w:val="20"/>
      </w:rPr>
    </w:lvl>
    <w:lvl w:ilvl="8">
      <w:start w:val="1"/>
      <w:numFmt w:val="bullet"/>
      <w:lvlText w:val=""/>
      <w:lvlJc w:val="left"/>
      <w:pPr>
        <w:ind w:left="2043" w:hanging="227"/>
      </w:pPr>
      <w:rPr>
        <w:rFonts w:ascii="Symbol" w:hAnsi="Symbol" w:hint="default"/>
        <w:color w:val="F2F2F2" w:themeColor="background1" w:themeShade="F2"/>
        <w:sz w:val="20"/>
      </w:rPr>
    </w:lvl>
  </w:abstractNum>
  <w:abstractNum w:abstractNumId="19" w15:restartNumberingAfterBreak="0">
    <w:nsid w:val="10C348B6"/>
    <w:multiLevelType w:val="multilevel"/>
    <w:tmpl w:val="5220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CB7949"/>
    <w:multiLevelType w:val="multilevel"/>
    <w:tmpl w:val="7526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EA23CF"/>
    <w:multiLevelType w:val="multilevel"/>
    <w:tmpl w:val="DEEC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D54F66"/>
    <w:multiLevelType w:val="hybridMultilevel"/>
    <w:tmpl w:val="9B92C8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12015FCF"/>
    <w:multiLevelType w:val="multilevel"/>
    <w:tmpl w:val="A3A6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D90E6E"/>
    <w:multiLevelType w:val="multilevel"/>
    <w:tmpl w:val="0268B038"/>
    <w:lvl w:ilvl="0">
      <w:start w:val="1"/>
      <w:numFmt w:val="bullet"/>
      <w:lvlText w:val="Φ"/>
      <w:lvlJc w:val="left"/>
      <w:pPr>
        <w:tabs>
          <w:tab w:val="num" w:pos="720"/>
        </w:tabs>
        <w:ind w:left="720" w:hanging="360"/>
      </w:pPr>
      <w:rPr>
        <w:rFonts w:ascii="Nordique Inline" w:hAnsi="Nordique Inline" w:hint="default"/>
        <w:sz w:val="20"/>
      </w:rPr>
    </w:lvl>
    <w:lvl w:ilvl="1">
      <w:start w:val="1"/>
      <w:numFmt w:val="bullet"/>
      <w:lvlText w:val="Æ"/>
      <w:lvlJc w:val="left"/>
      <w:pPr>
        <w:ind w:left="1440" w:hanging="360"/>
      </w:pPr>
      <w:rPr>
        <w:rFonts w:ascii="Nordique Inline" w:hAnsi="Nordique Inline"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2C37A9"/>
    <w:multiLevelType w:val="multilevel"/>
    <w:tmpl w:val="01162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7430C16"/>
    <w:multiLevelType w:val="multilevel"/>
    <w:tmpl w:val="A6A0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B53227"/>
    <w:multiLevelType w:val="multilevel"/>
    <w:tmpl w:val="01162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3A0BFF"/>
    <w:multiLevelType w:val="multilevel"/>
    <w:tmpl w:val="F3EC4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9176BC"/>
    <w:multiLevelType w:val="multilevel"/>
    <w:tmpl w:val="B93A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693909"/>
    <w:multiLevelType w:val="multilevel"/>
    <w:tmpl w:val="8ECCC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D5C18BD"/>
    <w:multiLevelType w:val="multilevel"/>
    <w:tmpl w:val="5E82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1D485A"/>
    <w:multiLevelType w:val="multilevel"/>
    <w:tmpl w:val="D5D0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9F612E"/>
    <w:multiLevelType w:val="multilevel"/>
    <w:tmpl w:val="777421BA"/>
    <w:lvl w:ilvl="0">
      <w:start w:val="1"/>
      <w:numFmt w:val="decimalZero"/>
      <w:pStyle w:val="PPR"/>
      <w:lvlText w:val="[Option# %1]"/>
      <w:lvlJc w:val="left"/>
      <w:pPr>
        <w:ind w:left="2160" w:hanging="2160"/>
      </w:pPr>
      <w:rPr>
        <w:rFonts w:hint="default"/>
        <w:color w:val="0070C0"/>
      </w:rPr>
    </w:lvl>
    <w:lvl w:ilvl="1">
      <w:start w:val="1"/>
      <w:numFmt w:val="none"/>
      <w:lvlText w:val="%2"/>
      <w:lvlJc w:val="left"/>
      <w:pPr>
        <w:ind w:left="1080" w:firstLine="0"/>
      </w:pPr>
      <w:rPr>
        <w:rFonts w:hint="default"/>
      </w:rPr>
    </w:lvl>
    <w:lvl w:ilvl="2">
      <w:start w:val="1"/>
      <w:numFmt w:val="bullet"/>
      <w:lvlText w:val=""/>
      <w:lvlJc w:val="left"/>
      <w:pPr>
        <w:ind w:left="1440" w:hanging="288"/>
      </w:pPr>
      <w:rPr>
        <w:rFonts w:ascii="Symbol" w:hAnsi="Symbol" w:hint="default"/>
        <w:color w:val="984A9C" w:themeColor="accent2"/>
      </w:rPr>
    </w:lvl>
    <w:lvl w:ilvl="3">
      <w:start w:val="1"/>
      <w:numFmt w:val="lowerRoman"/>
      <w:lvlText w:val="%4."/>
      <w:lvlJc w:val="left"/>
      <w:pPr>
        <w:ind w:left="2160" w:hanging="720"/>
      </w:pPr>
      <w:rPr>
        <w:rFonts w:hint="default"/>
      </w:rPr>
    </w:lvl>
    <w:lvl w:ilvl="4">
      <w:start w:val="1"/>
      <w:numFmt w:val="bullet"/>
      <w:lvlText w:val=""/>
      <w:lvlJc w:val="left"/>
      <w:pPr>
        <w:ind w:left="2520" w:hanging="360"/>
      </w:pPr>
      <w:rPr>
        <w:rFonts w:ascii="Symbol" w:hAnsi="Symbol" w:hint="default"/>
        <w:color w:val="984A9C" w:themeColor="accent2"/>
      </w:rPr>
    </w:lvl>
    <w:lvl w:ilvl="5">
      <w:start w:val="1"/>
      <w:numFmt w:val="bullet"/>
      <w:lvlText w:val="▪"/>
      <w:lvlJc w:val="left"/>
      <w:pPr>
        <w:tabs>
          <w:tab w:val="num" w:pos="17280"/>
        </w:tabs>
        <w:ind w:left="2880" w:hanging="360"/>
      </w:pPr>
      <w:rPr>
        <w:rFonts w:ascii="Buxton Sketch" w:hAnsi="Buxton Sketch" w:hint="default"/>
        <w:color w:val="984A9C" w:themeColor="accent2"/>
      </w:rPr>
    </w:lvl>
    <w:lvl w:ilvl="6">
      <w:start w:val="1"/>
      <w:numFmt w:val="none"/>
      <w:lvlText w:val="%7"/>
      <w:lvlJc w:val="left"/>
      <w:pPr>
        <w:tabs>
          <w:tab w:val="num" w:pos="21600"/>
        </w:tabs>
        <w:ind w:left="2880" w:firstLine="0"/>
      </w:pPr>
      <w:rPr>
        <w:rFonts w:hint="default"/>
      </w:rPr>
    </w:lvl>
    <w:lvl w:ilvl="7">
      <w:start w:val="1"/>
      <w:numFmt w:val="upperRoman"/>
      <w:lvlText w:val="%8."/>
      <w:lvlJc w:val="left"/>
      <w:pPr>
        <w:tabs>
          <w:tab w:val="num" w:pos="7200"/>
        </w:tabs>
        <w:ind w:left="3240" w:hanging="360"/>
      </w:pPr>
      <w:rPr>
        <w:rFonts w:hint="default"/>
      </w:rPr>
    </w:lvl>
    <w:lvl w:ilvl="8">
      <w:start w:val="1"/>
      <w:numFmt w:val="decimal"/>
      <w:lvlText w:val="%9"/>
      <w:lvlJc w:val="right"/>
      <w:pPr>
        <w:ind w:left="3240" w:hanging="360"/>
      </w:pPr>
      <w:rPr>
        <w:rFonts w:hint="default"/>
      </w:rPr>
    </w:lvl>
  </w:abstractNum>
  <w:abstractNum w:abstractNumId="34" w15:restartNumberingAfterBreak="0">
    <w:nsid w:val="200358AA"/>
    <w:multiLevelType w:val="multilevel"/>
    <w:tmpl w:val="8B50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65523B"/>
    <w:multiLevelType w:val="multilevel"/>
    <w:tmpl w:val="8ECCC0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23A77DCA"/>
    <w:multiLevelType w:val="multilevel"/>
    <w:tmpl w:val="4608F106"/>
    <w:lvl w:ilvl="0">
      <w:start w:val="1"/>
      <mc:AlternateContent>
        <mc:Choice Requires="w14">
          <w:numFmt w:val="custom" w:format="001, 002, 003, ..."/>
        </mc:Choice>
        <mc:Fallback>
          <w:numFmt w:val="decimal"/>
        </mc:Fallback>
      </mc:AlternateContent>
      <w:lvlText w:val="[PPR# %1]"/>
      <w:lvlJc w:val="left"/>
      <w:pPr>
        <w:ind w:left="2160" w:hanging="2160"/>
      </w:pPr>
      <w:rPr>
        <w:rFonts w:hint="default"/>
        <w:color w:val="562873" w:themeColor="accent1"/>
      </w:rPr>
    </w:lvl>
    <w:lvl w:ilvl="1">
      <w:start w:val="1"/>
      <w:numFmt w:val="none"/>
      <w:lvlText w:val="%2"/>
      <w:lvlJc w:val="left"/>
      <w:pPr>
        <w:ind w:left="1080" w:firstLine="0"/>
      </w:pPr>
      <w:rPr>
        <w:rFonts w:hint="default"/>
      </w:rPr>
    </w:lvl>
    <w:lvl w:ilvl="2">
      <w:start w:val="1"/>
      <w:numFmt w:val="bullet"/>
      <w:lvlText w:val=""/>
      <w:lvlJc w:val="left"/>
      <w:pPr>
        <w:ind w:left="1440" w:hanging="288"/>
      </w:pPr>
      <w:rPr>
        <w:rFonts w:ascii="Symbol" w:hAnsi="Symbol" w:hint="default"/>
        <w:color w:val="984A9C" w:themeColor="accent2"/>
      </w:rPr>
    </w:lvl>
    <w:lvl w:ilvl="3">
      <w:start w:val="1"/>
      <w:numFmt w:val="lowerRoman"/>
      <w:lvlText w:val="%4."/>
      <w:lvlJc w:val="left"/>
      <w:pPr>
        <w:ind w:left="2160" w:hanging="720"/>
      </w:pPr>
      <w:rPr>
        <w:rFonts w:hint="default"/>
      </w:rPr>
    </w:lvl>
    <w:lvl w:ilvl="4">
      <w:start w:val="1"/>
      <w:numFmt w:val="bullet"/>
      <w:lvlText w:val=""/>
      <w:lvlJc w:val="left"/>
      <w:pPr>
        <w:ind w:left="2520" w:hanging="360"/>
      </w:pPr>
      <w:rPr>
        <w:rFonts w:ascii="Symbol" w:hAnsi="Symbol" w:hint="default"/>
        <w:color w:val="984A9C" w:themeColor="accent2"/>
      </w:rPr>
    </w:lvl>
    <w:lvl w:ilvl="5">
      <w:start w:val="1"/>
      <w:numFmt w:val="bullet"/>
      <w:lvlText w:val="▪"/>
      <w:lvlJc w:val="left"/>
      <w:pPr>
        <w:tabs>
          <w:tab w:val="num" w:pos="17280"/>
        </w:tabs>
        <w:ind w:left="2880" w:hanging="360"/>
      </w:pPr>
      <w:rPr>
        <w:rFonts w:ascii="Buxton Sketch" w:hAnsi="Buxton Sketch" w:hint="default"/>
        <w:color w:val="984A9C" w:themeColor="accent2"/>
      </w:rPr>
    </w:lvl>
    <w:lvl w:ilvl="6">
      <w:start w:val="1"/>
      <w:numFmt w:val="none"/>
      <w:lvlText w:val="%7"/>
      <w:lvlJc w:val="left"/>
      <w:pPr>
        <w:tabs>
          <w:tab w:val="num" w:pos="21600"/>
        </w:tabs>
        <w:ind w:left="2880" w:firstLine="0"/>
      </w:pPr>
      <w:rPr>
        <w:rFonts w:hint="default"/>
      </w:rPr>
    </w:lvl>
    <w:lvl w:ilvl="7">
      <w:start w:val="1"/>
      <w:numFmt w:val="upperRoman"/>
      <w:lvlText w:val="%8."/>
      <w:lvlJc w:val="left"/>
      <w:pPr>
        <w:tabs>
          <w:tab w:val="num" w:pos="7200"/>
        </w:tabs>
        <w:ind w:left="3240" w:hanging="360"/>
      </w:pPr>
      <w:rPr>
        <w:rFonts w:hint="default"/>
      </w:rPr>
    </w:lvl>
    <w:lvl w:ilvl="8">
      <w:start w:val="1"/>
      <w:numFmt w:val="decimal"/>
      <w:lvlText w:val="%9"/>
      <w:lvlJc w:val="right"/>
      <w:pPr>
        <w:ind w:left="3240" w:hanging="360"/>
      </w:pPr>
      <w:rPr>
        <w:rFonts w:hint="default"/>
      </w:rPr>
    </w:lvl>
  </w:abstractNum>
  <w:abstractNum w:abstractNumId="37" w15:restartNumberingAfterBreak="0">
    <w:nsid w:val="26332F22"/>
    <w:multiLevelType w:val="multilevel"/>
    <w:tmpl w:val="D28A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F45FA1"/>
    <w:multiLevelType w:val="multilevel"/>
    <w:tmpl w:val="FA785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A5B30EF"/>
    <w:multiLevelType w:val="multilevel"/>
    <w:tmpl w:val="F6AA6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C137F68"/>
    <w:multiLevelType w:val="multilevel"/>
    <w:tmpl w:val="F5E2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AC6709"/>
    <w:multiLevelType w:val="multilevel"/>
    <w:tmpl w:val="2C147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EDE3265"/>
    <w:multiLevelType w:val="multilevel"/>
    <w:tmpl w:val="08AA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9421DF"/>
    <w:multiLevelType w:val="multilevel"/>
    <w:tmpl w:val="3D3A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31105B"/>
    <w:multiLevelType w:val="multilevel"/>
    <w:tmpl w:val="623C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AB6B48"/>
    <w:multiLevelType w:val="multilevel"/>
    <w:tmpl w:val="CE36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AD27BA"/>
    <w:multiLevelType w:val="multilevel"/>
    <w:tmpl w:val="A714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654976"/>
    <w:multiLevelType w:val="multilevel"/>
    <w:tmpl w:val="DEDE9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6DD0925"/>
    <w:multiLevelType w:val="multilevel"/>
    <w:tmpl w:val="19CE4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A9D6173"/>
    <w:multiLevelType w:val="hybridMultilevel"/>
    <w:tmpl w:val="977012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3FAA25B5"/>
    <w:multiLevelType w:val="multilevel"/>
    <w:tmpl w:val="871CD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1982F62"/>
    <w:multiLevelType w:val="multilevel"/>
    <w:tmpl w:val="0B46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DF546C"/>
    <w:multiLevelType w:val="multilevel"/>
    <w:tmpl w:val="081A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3F0E2E"/>
    <w:multiLevelType w:val="multilevel"/>
    <w:tmpl w:val="7206F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3C651EB"/>
    <w:multiLevelType w:val="multilevel"/>
    <w:tmpl w:val="EFCE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7506FB"/>
    <w:multiLevelType w:val="multilevel"/>
    <w:tmpl w:val="D84A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727BEF"/>
    <w:multiLevelType w:val="multilevel"/>
    <w:tmpl w:val="8912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D23A83"/>
    <w:multiLevelType w:val="multilevel"/>
    <w:tmpl w:val="5F524A74"/>
    <w:lvl w:ilvl="0">
      <w:start w:val="1"/>
      <w:numFmt w:val="bullet"/>
      <w:lvlText w:val=""/>
      <w:lvlJc w:val="left"/>
      <w:pPr>
        <w:ind w:left="806" w:hanging="360"/>
      </w:pPr>
      <w:rPr>
        <w:rFonts w:ascii="Wingdings" w:hAnsi="Wingdings" w:hint="default"/>
        <w:caps/>
        <w:strike w:val="0"/>
        <w:dstrike w:val="0"/>
        <w:vanish w:val="0"/>
        <w:color w:val="562873" w:themeColor="accent1"/>
        <w:sz w:val="20"/>
        <w:vertAlign w:val="baseline"/>
        <w:lang w:val="en-US"/>
      </w:rPr>
    </w:lvl>
    <w:lvl w:ilvl="1">
      <w:start w:val="1"/>
      <w:numFmt w:val="bullet"/>
      <w:lvlText w:val="Æ"/>
      <w:lvlJc w:val="left"/>
      <w:pPr>
        <w:ind w:left="587" w:hanging="360"/>
      </w:pPr>
      <w:rPr>
        <w:rFonts w:ascii="Nordique Inline" w:hAnsi="Nordique Inline" w:hint="default"/>
      </w:rPr>
    </w:lvl>
    <w:lvl w:ilvl="2">
      <w:start w:val="1"/>
      <w:numFmt w:val="bullet"/>
      <w:lvlText w:val=""/>
      <w:lvlJc w:val="left"/>
      <w:pPr>
        <w:ind w:left="680" w:hanging="226"/>
      </w:pPr>
      <w:rPr>
        <w:rFonts w:ascii="Symbol" w:hAnsi="Symbol" w:hint="default"/>
        <w:color w:val="034694" w:themeColor="accent4"/>
        <w:sz w:val="26"/>
      </w:rPr>
    </w:lvl>
    <w:lvl w:ilvl="3">
      <w:start w:val="1"/>
      <w:numFmt w:val="bullet"/>
      <w:lvlText w:val=""/>
      <w:lvlJc w:val="left"/>
      <w:pPr>
        <w:ind w:left="907" w:hanging="226"/>
      </w:pPr>
      <w:rPr>
        <w:rFonts w:ascii="Symbol" w:hAnsi="Symbol" w:hint="default"/>
        <w:color w:val="8ED8F8" w:themeColor="accent3"/>
        <w:sz w:val="24"/>
      </w:rPr>
    </w:lvl>
    <w:lvl w:ilvl="4">
      <w:start w:val="1"/>
      <w:numFmt w:val="bullet"/>
      <w:lvlText w:val=""/>
      <w:lvlJc w:val="left"/>
      <w:pPr>
        <w:ind w:left="1134" w:hanging="226"/>
      </w:pPr>
      <w:rPr>
        <w:rFonts w:ascii="Symbol" w:hAnsi="Symbol" w:hint="default"/>
        <w:color w:val="808080" w:themeColor="background1" w:themeShade="80"/>
        <w:sz w:val="22"/>
      </w:rPr>
    </w:lvl>
    <w:lvl w:ilvl="5">
      <w:start w:val="1"/>
      <w:numFmt w:val="bullet"/>
      <w:lvlText w:val=""/>
      <w:lvlJc w:val="left"/>
      <w:pPr>
        <w:ind w:left="1362" w:hanging="227"/>
      </w:pPr>
      <w:rPr>
        <w:rFonts w:ascii="Symbol" w:hAnsi="Symbol" w:hint="default"/>
        <w:color w:val="A6A6A6" w:themeColor="background1" w:themeShade="A6"/>
        <w:sz w:val="20"/>
      </w:rPr>
    </w:lvl>
    <w:lvl w:ilvl="6">
      <w:start w:val="1"/>
      <w:numFmt w:val="bullet"/>
      <w:lvlText w:val=""/>
      <w:lvlJc w:val="left"/>
      <w:pPr>
        <w:ind w:left="1589" w:hanging="227"/>
      </w:pPr>
      <w:rPr>
        <w:rFonts w:ascii="Symbol" w:hAnsi="Symbol" w:hint="default"/>
        <w:color w:val="BFBFBF" w:themeColor="background1" w:themeShade="BF"/>
        <w:sz w:val="20"/>
      </w:rPr>
    </w:lvl>
    <w:lvl w:ilvl="7">
      <w:start w:val="1"/>
      <w:numFmt w:val="bullet"/>
      <w:lvlText w:val=""/>
      <w:lvlJc w:val="left"/>
      <w:pPr>
        <w:ind w:left="1816" w:hanging="227"/>
      </w:pPr>
      <w:rPr>
        <w:rFonts w:ascii="Symbol" w:hAnsi="Symbol" w:hint="default"/>
        <w:color w:val="D9D9D9" w:themeColor="background1" w:themeShade="D9"/>
        <w:sz w:val="20"/>
      </w:rPr>
    </w:lvl>
    <w:lvl w:ilvl="8">
      <w:start w:val="1"/>
      <w:numFmt w:val="bullet"/>
      <w:lvlText w:val=""/>
      <w:lvlJc w:val="left"/>
      <w:pPr>
        <w:ind w:left="2043" w:hanging="227"/>
      </w:pPr>
      <w:rPr>
        <w:rFonts w:ascii="Symbol" w:hAnsi="Symbol" w:hint="default"/>
        <w:color w:val="F2F2F2" w:themeColor="background1" w:themeShade="F2"/>
        <w:sz w:val="20"/>
      </w:rPr>
    </w:lvl>
  </w:abstractNum>
  <w:abstractNum w:abstractNumId="58" w15:restartNumberingAfterBreak="0">
    <w:nsid w:val="47C50EF6"/>
    <w:multiLevelType w:val="multilevel"/>
    <w:tmpl w:val="69D4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227E35"/>
    <w:multiLevelType w:val="multilevel"/>
    <w:tmpl w:val="15C8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9428AB"/>
    <w:multiLevelType w:val="multilevel"/>
    <w:tmpl w:val="B8122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B9C5F03"/>
    <w:multiLevelType w:val="multilevel"/>
    <w:tmpl w:val="848EC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CA92FBD"/>
    <w:multiLevelType w:val="multilevel"/>
    <w:tmpl w:val="4230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8A77BA"/>
    <w:multiLevelType w:val="multilevel"/>
    <w:tmpl w:val="D83C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220A5A"/>
    <w:multiLevelType w:val="multilevel"/>
    <w:tmpl w:val="CF50AB2E"/>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5" w15:restartNumberingAfterBreak="0">
    <w:nsid w:val="505101F8"/>
    <w:multiLevelType w:val="multilevel"/>
    <w:tmpl w:val="6390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A513EF"/>
    <w:multiLevelType w:val="multilevel"/>
    <w:tmpl w:val="4E3A92AE"/>
    <w:lvl w:ilvl="0">
      <w:start w:val="1"/>
      <w:numFmt w:val="bullet"/>
      <w:pStyle w:val="Requiremnts"/>
      <w:lvlText w:val="Φ"/>
      <w:lvlJc w:val="left"/>
      <w:pPr>
        <w:ind w:left="806" w:hanging="360"/>
      </w:pPr>
      <w:rPr>
        <w:rFonts w:ascii="Nordique Inline" w:hAnsi="Nordique Inline" w:hint="default"/>
        <w:caps/>
        <w:strike w:val="0"/>
        <w:dstrike w:val="0"/>
        <w:vanish w:val="0"/>
        <w:color w:val="562873" w:themeColor="accent1"/>
        <w:sz w:val="20"/>
        <w:vertAlign w:val="baseline"/>
        <w:lang w:val="en-US"/>
      </w:rPr>
    </w:lvl>
    <w:lvl w:ilvl="1">
      <w:start w:val="1"/>
      <w:numFmt w:val="bullet"/>
      <w:lvlText w:val="Æ"/>
      <w:lvlJc w:val="left"/>
      <w:pPr>
        <w:ind w:left="587" w:hanging="360"/>
      </w:pPr>
      <w:rPr>
        <w:rFonts w:ascii="Nordique Inline" w:hAnsi="Nordique Inline" w:hint="default"/>
      </w:rPr>
    </w:lvl>
    <w:lvl w:ilvl="2">
      <w:start w:val="1"/>
      <w:numFmt w:val="bullet"/>
      <w:lvlText w:val=""/>
      <w:lvlJc w:val="left"/>
      <w:pPr>
        <w:ind w:left="680" w:hanging="226"/>
      </w:pPr>
      <w:rPr>
        <w:rFonts w:ascii="Symbol" w:hAnsi="Symbol" w:hint="default"/>
        <w:color w:val="034694" w:themeColor="accent4"/>
        <w:sz w:val="26"/>
      </w:rPr>
    </w:lvl>
    <w:lvl w:ilvl="3">
      <w:start w:val="1"/>
      <w:numFmt w:val="bullet"/>
      <w:lvlText w:val=""/>
      <w:lvlJc w:val="left"/>
      <w:pPr>
        <w:ind w:left="907" w:hanging="226"/>
      </w:pPr>
      <w:rPr>
        <w:rFonts w:ascii="Symbol" w:hAnsi="Symbol" w:hint="default"/>
        <w:color w:val="8ED8F8" w:themeColor="accent3"/>
        <w:sz w:val="24"/>
      </w:rPr>
    </w:lvl>
    <w:lvl w:ilvl="4">
      <w:start w:val="1"/>
      <w:numFmt w:val="bullet"/>
      <w:lvlText w:val=""/>
      <w:lvlJc w:val="left"/>
      <w:pPr>
        <w:ind w:left="1134" w:hanging="226"/>
      </w:pPr>
      <w:rPr>
        <w:rFonts w:ascii="Symbol" w:hAnsi="Symbol" w:hint="default"/>
        <w:color w:val="808080" w:themeColor="background1" w:themeShade="80"/>
        <w:sz w:val="22"/>
      </w:rPr>
    </w:lvl>
    <w:lvl w:ilvl="5">
      <w:start w:val="1"/>
      <w:numFmt w:val="bullet"/>
      <w:lvlText w:val=""/>
      <w:lvlJc w:val="left"/>
      <w:pPr>
        <w:ind w:left="1362" w:hanging="227"/>
      </w:pPr>
      <w:rPr>
        <w:rFonts w:ascii="Symbol" w:hAnsi="Symbol" w:hint="default"/>
        <w:color w:val="A6A6A6" w:themeColor="background1" w:themeShade="A6"/>
        <w:sz w:val="20"/>
      </w:rPr>
    </w:lvl>
    <w:lvl w:ilvl="6">
      <w:start w:val="1"/>
      <w:numFmt w:val="bullet"/>
      <w:lvlText w:val=""/>
      <w:lvlJc w:val="left"/>
      <w:pPr>
        <w:ind w:left="1589" w:hanging="227"/>
      </w:pPr>
      <w:rPr>
        <w:rFonts w:ascii="Symbol" w:hAnsi="Symbol" w:hint="default"/>
        <w:color w:val="BFBFBF" w:themeColor="background1" w:themeShade="BF"/>
        <w:sz w:val="20"/>
      </w:rPr>
    </w:lvl>
    <w:lvl w:ilvl="7">
      <w:start w:val="1"/>
      <w:numFmt w:val="bullet"/>
      <w:lvlText w:val=""/>
      <w:lvlJc w:val="left"/>
      <w:pPr>
        <w:ind w:left="1816" w:hanging="227"/>
      </w:pPr>
      <w:rPr>
        <w:rFonts w:ascii="Symbol" w:hAnsi="Symbol" w:hint="default"/>
        <w:color w:val="D9D9D9" w:themeColor="background1" w:themeShade="D9"/>
        <w:sz w:val="20"/>
      </w:rPr>
    </w:lvl>
    <w:lvl w:ilvl="8">
      <w:start w:val="1"/>
      <w:numFmt w:val="bullet"/>
      <w:lvlText w:val=""/>
      <w:lvlJc w:val="left"/>
      <w:pPr>
        <w:ind w:left="2043" w:hanging="227"/>
      </w:pPr>
      <w:rPr>
        <w:rFonts w:ascii="Symbol" w:hAnsi="Symbol" w:hint="default"/>
        <w:color w:val="F2F2F2" w:themeColor="background1" w:themeShade="F2"/>
        <w:sz w:val="20"/>
      </w:rPr>
    </w:lvl>
  </w:abstractNum>
  <w:abstractNum w:abstractNumId="67" w15:restartNumberingAfterBreak="0">
    <w:nsid w:val="512F3D54"/>
    <w:multiLevelType w:val="multilevel"/>
    <w:tmpl w:val="31363C2E"/>
    <w:lvl w:ilvl="0">
      <w:start w:val="1"/>
      <w:numFmt w:val="lowerLetter"/>
      <w:lvlText w:val="%1."/>
      <w:lvlJc w:val="left"/>
      <w:pPr>
        <w:ind w:left="432" w:hanging="432"/>
      </w:pPr>
      <w:rPr>
        <w:rFonts w:hint="default"/>
        <w:caps/>
        <w:u w:val="none"/>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8" w15:restartNumberingAfterBreak="0">
    <w:nsid w:val="519336FE"/>
    <w:multiLevelType w:val="multilevel"/>
    <w:tmpl w:val="FC0C1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53D49A5"/>
    <w:multiLevelType w:val="multilevel"/>
    <w:tmpl w:val="1CF66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6DF72FA"/>
    <w:multiLevelType w:val="multilevel"/>
    <w:tmpl w:val="8654A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967079C"/>
    <w:multiLevelType w:val="multilevel"/>
    <w:tmpl w:val="24342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9B543AA"/>
    <w:multiLevelType w:val="hybridMultilevel"/>
    <w:tmpl w:val="08E4911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612C31FB"/>
    <w:multiLevelType w:val="multilevel"/>
    <w:tmpl w:val="08090025"/>
    <w:lvl w:ilvl="0">
      <w:start w:val="1"/>
      <w:numFmt w:val="decimal"/>
      <w:pStyle w:val="Heading1"/>
      <w:lvlText w:val="%1"/>
      <w:lvlJc w:val="left"/>
      <w:pPr>
        <w:ind w:left="432" w:hanging="432"/>
      </w:pPr>
      <w:rPr>
        <w:rFonts w:hint="default"/>
        <w:caps/>
        <w:u w:val="none"/>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4" w15:restartNumberingAfterBreak="0">
    <w:nsid w:val="63B55C16"/>
    <w:multiLevelType w:val="multilevel"/>
    <w:tmpl w:val="CF50AB2E"/>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5" w15:restartNumberingAfterBreak="0">
    <w:nsid w:val="6713062E"/>
    <w:multiLevelType w:val="hybridMultilevel"/>
    <w:tmpl w:val="A4DC10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68C922A1"/>
    <w:multiLevelType w:val="multilevel"/>
    <w:tmpl w:val="5C78F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A017ACF"/>
    <w:multiLevelType w:val="multilevel"/>
    <w:tmpl w:val="4B14C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FCB11B5"/>
    <w:multiLevelType w:val="multilevel"/>
    <w:tmpl w:val="E3408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59813CC"/>
    <w:multiLevelType w:val="multilevel"/>
    <w:tmpl w:val="3710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9A722D"/>
    <w:multiLevelType w:val="multilevel"/>
    <w:tmpl w:val="FA4C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E72A10"/>
    <w:multiLevelType w:val="multilevel"/>
    <w:tmpl w:val="BE04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791A36"/>
    <w:multiLevelType w:val="hybridMultilevel"/>
    <w:tmpl w:val="8C06253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7D1A2B46"/>
    <w:multiLevelType w:val="multilevel"/>
    <w:tmpl w:val="BB4A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674349">
    <w:abstractNumId w:val="21"/>
  </w:num>
  <w:num w:numId="2" w16cid:durableId="686954837">
    <w:abstractNumId w:val="60"/>
  </w:num>
  <w:num w:numId="3" w16cid:durableId="314722413">
    <w:abstractNumId w:val="41"/>
  </w:num>
  <w:num w:numId="4" w16cid:durableId="645356048">
    <w:abstractNumId w:val="62"/>
  </w:num>
  <w:num w:numId="5" w16cid:durableId="49548500">
    <w:abstractNumId w:val="64"/>
  </w:num>
  <w:num w:numId="6" w16cid:durableId="1517696240">
    <w:abstractNumId w:val="74"/>
  </w:num>
  <w:num w:numId="7" w16cid:durableId="1386678953">
    <w:abstractNumId w:val="9"/>
  </w:num>
  <w:num w:numId="8" w16cid:durableId="849877514">
    <w:abstractNumId w:val="9"/>
  </w:num>
  <w:num w:numId="9" w16cid:durableId="205919302">
    <w:abstractNumId w:val="7"/>
  </w:num>
  <w:num w:numId="10" w16cid:durableId="1163198638">
    <w:abstractNumId w:val="7"/>
  </w:num>
  <w:num w:numId="11" w16cid:durableId="1194029113">
    <w:abstractNumId w:val="6"/>
  </w:num>
  <w:num w:numId="12" w16cid:durableId="920258069">
    <w:abstractNumId w:val="6"/>
  </w:num>
  <w:num w:numId="13" w16cid:durableId="1195537332">
    <w:abstractNumId w:val="5"/>
  </w:num>
  <w:num w:numId="14" w16cid:durableId="2008098439">
    <w:abstractNumId w:val="5"/>
  </w:num>
  <w:num w:numId="15" w16cid:durableId="1392263852">
    <w:abstractNumId w:val="4"/>
  </w:num>
  <w:num w:numId="16" w16cid:durableId="614142229">
    <w:abstractNumId w:val="4"/>
  </w:num>
  <w:num w:numId="17" w16cid:durableId="1606965389">
    <w:abstractNumId w:val="8"/>
  </w:num>
  <w:num w:numId="18" w16cid:durableId="622924692">
    <w:abstractNumId w:val="8"/>
  </w:num>
  <w:num w:numId="19" w16cid:durableId="1473674470">
    <w:abstractNumId w:val="3"/>
  </w:num>
  <w:num w:numId="20" w16cid:durableId="1075326089">
    <w:abstractNumId w:val="3"/>
  </w:num>
  <w:num w:numId="21" w16cid:durableId="93944283">
    <w:abstractNumId w:val="2"/>
  </w:num>
  <w:num w:numId="22" w16cid:durableId="1706325316">
    <w:abstractNumId w:val="2"/>
  </w:num>
  <w:num w:numId="23" w16cid:durableId="1806435438">
    <w:abstractNumId w:val="1"/>
  </w:num>
  <w:num w:numId="24" w16cid:durableId="1025863448">
    <w:abstractNumId w:val="1"/>
  </w:num>
  <w:num w:numId="25" w16cid:durableId="1461991965">
    <w:abstractNumId w:val="0"/>
  </w:num>
  <w:num w:numId="26" w16cid:durableId="1861502147">
    <w:abstractNumId w:val="0"/>
  </w:num>
  <w:num w:numId="27" w16cid:durableId="222982341">
    <w:abstractNumId w:val="22"/>
  </w:num>
  <w:num w:numId="28" w16cid:durableId="1795707704">
    <w:abstractNumId w:val="73"/>
  </w:num>
  <w:num w:numId="29" w16cid:durableId="1270162903">
    <w:abstractNumId w:val="73"/>
  </w:num>
  <w:num w:numId="30" w16cid:durableId="1520580126">
    <w:abstractNumId w:val="73"/>
  </w:num>
  <w:num w:numId="31" w16cid:durableId="658997002">
    <w:abstractNumId w:val="73"/>
  </w:num>
  <w:num w:numId="32" w16cid:durableId="580406665">
    <w:abstractNumId w:val="73"/>
  </w:num>
  <w:num w:numId="33" w16cid:durableId="529345429">
    <w:abstractNumId w:val="73"/>
  </w:num>
  <w:num w:numId="34" w16cid:durableId="433328694">
    <w:abstractNumId w:val="73"/>
  </w:num>
  <w:num w:numId="35" w16cid:durableId="1586913683">
    <w:abstractNumId w:val="73"/>
  </w:num>
  <w:num w:numId="36" w16cid:durableId="1043215139">
    <w:abstractNumId w:val="59"/>
  </w:num>
  <w:num w:numId="37" w16cid:durableId="2022972088">
    <w:abstractNumId w:val="81"/>
  </w:num>
  <w:num w:numId="38" w16cid:durableId="1912887810">
    <w:abstractNumId w:val="31"/>
  </w:num>
  <w:num w:numId="39" w16cid:durableId="1802263990">
    <w:abstractNumId w:val="50"/>
  </w:num>
  <w:num w:numId="40" w16cid:durableId="367292494">
    <w:abstractNumId w:val="78"/>
  </w:num>
  <w:num w:numId="41" w16cid:durableId="2022584844">
    <w:abstractNumId w:val="30"/>
  </w:num>
  <w:num w:numId="42" w16cid:durableId="452404241">
    <w:abstractNumId w:val="53"/>
  </w:num>
  <w:num w:numId="43" w16cid:durableId="1083185806">
    <w:abstractNumId w:val="68"/>
  </w:num>
  <w:num w:numId="44" w16cid:durableId="1170485205">
    <w:abstractNumId w:val="73"/>
  </w:num>
  <w:num w:numId="45" w16cid:durableId="2116705964">
    <w:abstractNumId w:val="49"/>
  </w:num>
  <w:num w:numId="46" w16cid:durableId="228662885">
    <w:abstractNumId w:val="35"/>
  </w:num>
  <w:num w:numId="47" w16cid:durableId="1582177138">
    <w:abstractNumId w:val="24"/>
  </w:num>
  <w:num w:numId="48" w16cid:durableId="1493064172">
    <w:abstractNumId w:val="73"/>
  </w:num>
  <w:num w:numId="49" w16cid:durableId="1235823642">
    <w:abstractNumId w:val="73"/>
  </w:num>
  <w:num w:numId="50" w16cid:durableId="230893364">
    <w:abstractNumId w:val="36"/>
  </w:num>
  <w:num w:numId="51" w16cid:durableId="1334995676">
    <w:abstractNumId w:val="66"/>
  </w:num>
  <w:num w:numId="52" w16cid:durableId="876238221">
    <w:abstractNumId w:val="66"/>
  </w:num>
  <w:num w:numId="53" w16cid:durableId="1013341486">
    <w:abstractNumId w:val="66"/>
  </w:num>
  <w:num w:numId="54" w16cid:durableId="1680814343">
    <w:abstractNumId w:val="66"/>
  </w:num>
  <w:num w:numId="55" w16cid:durableId="899752168">
    <w:abstractNumId w:val="66"/>
  </w:num>
  <w:num w:numId="56" w16cid:durableId="1009871648">
    <w:abstractNumId w:val="66"/>
  </w:num>
  <w:num w:numId="57" w16cid:durableId="565922952">
    <w:abstractNumId w:val="66"/>
  </w:num>
  <w:num w:numId="58" w16cid:durableId="19208839">
    <w:abstractNumId w:val="66"/>
  </w:num>
  <w:num w:numId="59" w16cid:durableId="1438256384">
    <w:abstractNumId w:val="66"/>
  </w:num>
  <w:num w:numId="60" w16cid:durableId="649139549">
    <w:abstractNumId w:val="66"/>
  </w:num>
  <w:num w:numId="61" w16cid:durableId="180633275">
    <w:abstractNumId w:val="66"/>
  </w:num>
  <w:num w:numId="62" w16cid:durableId="1771004244">
    <w:abstractNumId w:val="66"/>
  </w:num>
  <w:num w:numId="63" w16cid:durableId="1822037008">
    <w:abstractNumId w:val="66"/>
  </w:num>
  <w:num w:numId="64" w16cid:durableId="60103993">
    <w:abstractNumId w:val="66"/>
  </w:num>
  <w:num w:numId="65" w16cid:durableId="851534957">
    <w:abstractNumId w:val="66"/>
  </w:num>
  <w:num w:numId="66" w16cid:durableId="1482650780">
    <w:abstractNumId w:val="66"/>
  </w:num>
  <w:num w:numId="67" w16cid:durableId="1258632189">
    <w:abstractNumId w:val="66"/>
  </w:num>
  <w:num w:numId="68" w16cid:durableId="1050494954">
    <w:abstractNumId w:val="66"/>
  </w:num>
  <w:num w:numId="69" w16cid:durableId="394819694">
    <w:abstractNumId w:val="66"/>
  </w:num>
  <w:num w:numId="70" w16cid:durableId="1949387534">
    <w:abstractNumId w:val="66"/>
  </w:num>
  <w:num w:numId="71" w16cid:durableId="25328105">
    <w:abstractNumId w:val="66"/>
  </w:num>
  <w:num w:numId="72" w16cid:durableId="438792800">
    <w:abstractNumId w:val="66"/>
  </w:num>
  <w:num w:numId="73" w16cid:durableId="2014138268">
    <w:abstractNumId w:val="66"/>
  </w:num>
  <w:num w:numId="74" w16cid:durableId="1840072231">
    <w:abstractNumId w:val="66"/>
  </w:num>
  <w:num w:numId="75" w16cid:durableId="65684880">
    <w:abstractNumId w:val="66"/>
  </w:num>
  <w:num w:numId="76" w16cid:durableId="671686309">
    <w:abstractNumId w:val="66"/>
  </w:num>
  <w:num w:numId="77" w16cid:durableId="1168251724">
    <w:abstractNumId w:val="66"/>
  </w:num>
  <w:num w:numId="78" w16cid:durableId="1945771243">
    <w:abstractNumId w:val="73"/>
  </w:num>
  <w:num w:numId="79" w16cid:durableId="592082408">
    <w:abstractNumId w:val="33"/>
  </w:num>
  <w:num w:numId="80" w16cid:durableId="317002514">
    <w:abstractNumId w:val="33"/>
  </w:num>
  <w:num w:numId="81" w16cid:durableId="419064075">
    <w:abstractNumId w:val="33"/>
  </w:num>
  <w:num w:numId="82" w16cid:durableId="1755542011">
    <w:abstractNumId w:val="73"/>
  </w:num>
  <w:num w:numId="83" w16cid:durableId="358166836">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051539375">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550502809">
    <w:abstractNumId w:val="82"/>
  </w:num>
  <w:num w:numId="86" w16cid:durableId="157576137">
    <w:abstractNumId w:val="23"/>
  </w:num>
  <w:num w:numId="87" w16cid:durableId="60442977">
    <w:abstractNumId w:val="69"/>
  </w:num>
  <w:num w:numId="88" w16cid:durableId="907349924">
    <w:abstractNumId w:val="44"/>
  </w:num>
  <w:num w:numId="89" w16cid:durableId="1355031701">
    <w:abstractNumId w:val="52"/>
  </w:num>
  <w:num w:numId="90" w16cid:durableId="1101684070">
    <w:abstractNumId w:val="13"/>
  </w:num>
  <w:num w:numId="91" w16cid:durableId="1388720112">
    <w:abstractNumId w:val="17"/>
  </w:num>
  <w:num w:numId="92" w16cid:durableId="175534798">
    <w:abstractNumId w:val="67"/>
  </w:num>
  <w:num w:numId="93" w16cid:durableId="971255492">
    <w:abstractNumId w:val="72"/>
  </w:num>
  <w:num w:numId="94" w16cid:durableId="1318455220">
    <w:abstractNumId w:val="18"/>
  </w:num>
  <w:num w:numId="95" w16cid:durableId="246157049">
    <w:abstractNumId w:val="15"/>
  </w:num>
  <w:num w:numId="96" w16cid:durableId="1103578097">
    <w:abstractNumId w:val="73"/>
  </w:num>
  <w:num w:numId="97" w16cid:durableId="1617054268">
    <w:abstractNumId w:val="73"/>
  </w:num>
  <w:num w:numId="98" w16cid:durableId="2107772480">
    <w:abstractNumId w:val="73"/>
  </w:num>
  <w:num w:numId="99" w16cid:durableId="1854878109">
    <w:abstractNumId w:val="38"/>
  </w:num>
  <w:num w:numId="100" w16cid:durableId="2083671454">
    <w:abstractNumId w:val="61"/>
  </w:num>
  <w:num w:numId="101" w16cid:durableId="1212571531">
    <w:abstractNumId w:val="77"/>
  </w:num>
  <w:num w:numId="102" w16cid:durableId="141361483">
    <w:abstractNumId w:val="47"/>
  </w:num>
  <w:num w:numId="103" w16cid:durableId="1280801204">
    <w:abstractNumId w:val="45"/>
  </w:num>
  <w:num w:numId="104" w16cid:durableId="509754498">
    <w:abstractNumId w:val="39"/>
  </w:num>
  <w:num w:numId="105" w16cid:durableId="1458915084">
    <w:abstractNumId w:val="10"/>
  </w:num>
  <w:num w:numId="106" w16cid:durableId="438065742">
    <w:abstractNumId w:val="71"/>
  </w:num>
  <w:num w:numId="107" w16cid:durableId="382296311">
    <w:abstractNumId w:val="70"/>
  </w:num>
  <w:num w:numId="108" w16cid:durableId="1385791453">
    <w:abstractNumId w:val="32"/>
  </w:num>
  <w:num w:numId="109" w16cid:durableId="1339429269">
    <w:abstractNumId w:val="16"/>
  </w:num>
  <w:num w:numId="110" w16cid:durableId="462188761">
    <w:abstractNumId w:val="37"/>
  </w:num>
  <w:num w:numId="111" w16cid:durableId="1075935404">
    <w:abstractNumId w:val="14"/>
  </w:num>
  <w:num w:numId="112" w16cid:durableId="392242171">
    <w:abstractNumId w:val="48"/>
  </w:num>
  <w:num w:numId="113" w16cid:durableId="1295714671">
    <w:abstractNumId w:val="83"/>
  </w:num>
  <w:num w:numId="114" w16cid:durableId="1851214979">
    <w:abstractNumId w:val="12"/>
  </w:num>
  <w:num w:numId="115" w16cid:durableId="539394026">
    <w:abstractNumId w:val="19"/>
  </w:num>
  <w:num w:numId="116" w16cid:durableId="1437552858">
    <w:abstractNumId w:val="20"/>
  </w:num>
  <w:num w:numId="117" w16cid:durableId="454758281">
    <w:abstractNumId w:val="79"/>
  </w:num>
  <w:num w:numId="118" w16cid:durableId="850724713">
    <w:abstractNumId w:val="43"/>
  </w:num>
  <w:num w:numId="119" w16cid:durableId="1634405058">
    <w:abstractNumId w:val="76"/>
  </w:num>
  <w:num w:numId="120" w16cid:durableId="368724299">
    <w:abstractNumId w:val="55"/>
  </w:num>
  <w:num w:numId="121" w16cid:durableId="764299726">
    <w:abstractNumId w:val="29"/>
  </w:num>
  <w:num w:numId="122" w16cid:durableId="439759541">
    <w:abstractNumId w:val="25"/>
  </w:num>
  <w:num w:numId="123" w16cid:durableId="92092062">
    <w:abstractNumId w:val="11"/>
  </w:num>
  <w:num w:numId="124" w16cid:durableId="1422988557">
    <w:abstractNumId w:val="26"/>
  </w:num>
  <w:num w:numId="125" w16cid:durableId="367727665">
    <w:abstractNumId w:val="58"/>
  </w:num>
  <w:num w:numId="126" w16cid:durableId="1578200915">
    <w:abstractNumId w:val="65"/>
  </w:num>
  <w:num w:numId="127" w16cid:durableId="1714965770">
    <w:abstractNumId w:val="34"/>
  </w:num>
  <w:num w:numId="128" w16cid:durableId="1959602585">
    <w:abstractNumId w:val="42"/>
  </w:num>
  <w:num w:numId="129" w16cid:durableId="541134280">
    <w:abstractNumId w:val="28"/>
  </w:num>
  <w:num w:numId="130" w16cid:durableId="455568726">
    <w:abstractNumId w:val="73"/>
  </w:num>
  <w:num w:numId="131" w16cid:durableId="25255321">
    <w:abstractNumId w:val="73"/>
  </w:num>
  <w:num w:numId="132" w16cid:durableId="270669199">
    <w:abstractNumId w:val="73"/>
  </w:num>
  <w:num w:numId="133" w16cid:durableId="1561406339">
    <w:abstractNumId w:val="73"/>
  </w:num>
  <w:num w:numId="134" w16cid:durableId="1934774693">
    <w:abstractNumId w:val="73"/>
  </w:num>
  <w:num w:numId="135" w16cid:durableId="1397975674">
    <w:abstractNumId w:val="73"/>
  </w:num>
  <w:num w:numId="136" w16cid:durableId="682364974">
    <w:abstractNumId w:val="73"/>
  </w:num>
  <w:num w:numId="137" w16cid:durableId="1316684808">
    <w:abstractNumId w:val="73"/>
  </w:num>
  <w:num w:numId="138" w16cid:durableId="99643074">
    <w:abstractNumId w:val="73"/>
  </w:num>
  <w:num w:numId="139" w16cid:durableId="575088454">
    <w:abstractNumId w:val="73"/>
  </w:num>
  <w:num w:numId="140" w16cid:durableId="1510948120">
    <w:abstractNumId w:val="73"/>
  </w:num>
  <w:num w:numId="141" w16cid:durableId="490755056">
    <w:abstractNumId w:val="73"/>
  </w:num>
  <w:num w:numId="142" w16cid:durableId="1385985730">
    <w:abstractNumId w:val="73"/>
  </w:num>
  <w:num w:numId="143" w16cid:durableId="1324698995">
    <w:abstractNumId w:val="73"/>
  </w:num>
  <w:num w:numId="144" w16cid:durableId="53357917">
    <w:abstractNumId w:val="73"/>
  </w:num>
  <w:num w:numId="145" w16cid:durableId="666401231">
    <w:abstractNumId w:val="73"/>
  </w:num>
  <w:num w:numId="146" w16cid:durableId="237177150">
    <w:abstractNumId w:val="73"/>
  </w:num>
  <w:num w:numId="147" w16cid:durableId="869610235">
    <w:abstractNumId w:val="73"/>
  </w:num>
  <w:num w:numId="148" w16cid:durableId="1246573739">
    <w:abstractNumId w:val="73"/>
  </w:num>
  <w:num w:numId="149" w16cid:durableId="440806407">
    <w:abstractNumId w:val="73"/>
  </w:num>
  <w:num w:numId="150" w16cid:durableId="704867935">
    <w:abstractNumId w:val="73"/>
  </w:num>
  <w:num w:numId="151" w16cid:durableId="1279753596">
    <w:abstractNumId w:val="73"/>
  </w:num>
  <w:num w:numId="152" w16cid:durableId="1516080">
    <w:abstractNumId w:val="73"/>
  </w:num>
  <w:num w:numId="153" w16cid:durableId="892155319">
    <w:abstractNumId w:val="73"/>
  </w:num>
  <w:num w:numId="154" w16cid:durableId="819687112">
    <w:abstractNumId w:val="57"/>
  </w:num>
  <w:num w:numId="155" w16cid:durableId="1824736334">
    <w:abstractNumId w:val="27"/>
  </w:num>
  <w:num w:numId="156" w16cid:durableId="115609442">
    <w:abstractNumId w:val="73"/>
  </w:num>
  <w:num w:numId="157" w16cid:durableId="1481194686">
    <w:abstractNumId w:val="73"/>
  </w:num>
  <w:num w:numId="158" w16cid:durableId="528226641">
    <w:abstractNumId w:val="73"/>
  </w:num>
  <w:num w:numId="159" w16cid:durableId="991250745">
    <w:abstractNumId w:val="73"/>
  </w:num>
  <w:num w:numId="160" w16cid:durableId="1755322168">
    <w:abstractNumId w:val="63"/>
  </w:num>
  <w:num w:numId="161" w16cid:durableId="2032799076">
    <w:abstractNumId w:val="54"/>
  </w:num>
  <w:num w:numId="162" w16cid:durableId="1964994790">
    <w:abstractNumId w:val="75"/>
  </w:num>
  <w:num w:numId="163" w16cid:durableId="1683775238">
    <w:abstractNumId w:val="73"/>
  </w:num>
  <w:num w:numId="164" w16cid:durableId="1603419691">
    <w:abstractNumId w:val="80"/>
  </w:num>
  <w:num w:numId="165" w16cid:durableId="1582836545">
    <w:abstractNumId w:val="51"/>
  </w:num>
  <w:num w:numId="166" w16cid:durableId="120341703">
    <w:abstractNumId w:val="56"/>
  </w:num>
  <w:num w:numId="167" w16cid:durableId="298189126">
    <w:abstractNumId w:val="73"/>
  </w:num>
  <w:num w:numId="168" w16cid:durableId="1561208171">
    <w:abstractNumId w:val="73"/>
  </w:num>
  <w:num w:numId="169" w16cid:durableId="354040730">
    <w:abstractNumId w:val="73"/>
  </w:num>
  <w:num w:numId="170" w16cid:durableId="897669267">
    <w:abstractNumId w:val="73"/>
  </w:num>
  <w:num w:numId="171" w16cid:durableId="1494641599">
    <w:abstractNumId w:val="73"/>
  </w:num>
  <w:num w:numId="172" w16cid:durableId="78141340">
    <w:abstractNumId w:val="73"/>
  </w:num>
  <w:num w:numId="173" w16cid:durableId="650641420">
    <w:abstractNumId w:val="73"/>
  </w:num>
  <w:num w:numId="174" w16cid:durableId="683749251">
    <w:abstractNumId w:val="73"/>
  </w:num>
  <w:num w:numId="175" w16cid:durableId="413236320">
    <w:abstractNumId w:val="73"/>
  </w:num>
  <w:num w:numId="176" w16cid:durableId="756436484">
    <w:abstractNumId w:val="73"/>
  </w:num>
  <w:num w:numId="177" w16cid:durableId="1400594360">
    <w:abstractNumId w:val="73"/>
  </w:num>
  <w:num w:numId="178" w16cid:durableId="1260990727">
    <w:abstractNumId w:val="73"/>
  </w:num>
  <w:num w:numId="179" w16cid:durableId="865412964">
    <w:abstractNumId w:val="73"/>
  </w:num>
  <w:num w:numId="180" w16cid:durableId="86467338">
    <w:abstractNumId w:val="73"/>
  </w:num>
  <w:num w:numId="181" w16cid:durableId="1346591861">
    <w:abstractNumId w:val="73"/>
  </w:num>
  <w:num w:numId="182" w16cid:durableId="1831216616">
    <w:abstractNumId w:val="73"/>
  </w:num>
  <w:num w:numId="183" w16cid:durableId="398211225">
    <w:abstractNumId w:val="73"/>
  </w:num>
  <w:num w:numId="184" w16cid:durableId="1337151502">
    <w:abstractNumId w:val="73"/>
  </w:num>
  <w:num w:numId="185" w16cid:durableId="1618677664">
    <w:abstractNumId w:val="9"/>
  </w:num>
  <w:num w:numId="186" w16cid:durableId="685912215">
    <w:abstractNumId w:val="7"/>
  </w:num>
  <w:num w:numId="187" w16cid:durableId="1119375887">
    <w:abstractNumId w:val="6"/>
  </w:num>
  <w:num w:numId="188" w16cid:durableId="1595746736">
    <w:abstractNumId w:val="5"/>
  </w:num>
  <w:num w:numId="189" w16cid:durableId="189493736">
    <w:abstractNumId w:val="4"/>
  </w:num>
  <w:num w:numId="190" w16cid:durableId="414322317">
    <w:abstractNumId w:val="8"/>
  </w:num>
  <w:num w:numId="191" w16cid:durableId="1825313521">
    <w:abstractNumId w:val="3"/>
  </w:num>
  <w:num w:numId="192" w16cid:durableId="1664241544">
    <w:abstractNumId w:val="2"/>
  </w:num>
  <w:num w:numId="193" w16cid:durableId="1638685382">
    <w:abstractNumId w:val="1"/>
  </w:num>
  <w:num w:numId="194" w16cid:durableId="675614386">
    <w:abstractNumId w:val="0"/>
  </w:num>
  <w:num w:numId="195" w16cid:durableId="1610432557">
    <w:abstractNumId w:val="73"/>
  </w:num>
  <w:num w:numId="196" w16cid:durableId="371223652">
    <w:abstractNumId w:val="73"/>
  </w:num>
  <w:num w:numId="197" w16cid:durableId="2051176406">
    <w:abstractNumId w:val="46"/>
  </w:num>
  <w:num w:numId="198" w16cid:durableId="1395348626">
    <w:abstractNumId w:val="40"/>
  </w:num>
  <w:num w:numId="199" w16cid:durableId="2072851698">
    <w:abstractNumId w:val="7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orca Belio Paula">
    <w15:presenceInfo w15:providerId="AD" w15:userId="S::paula.porca.belio@sckcen.be::db64ad26-fd91-4ce3-98c8-66e428786e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nl-BE" w:vendorID="64" w:dllVersion="0" w:nlCheck="1" w:checkStyle="0"/>
  <w:activeWritingStyle w:appName="MSWord" w:lang="nl-NL"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858"/>
    <w:rsid w:val="000502E2"/>
    <w:rsid w:val="000B28C1"/>
    <w:rsid w:val="000D1231"/>
    <w:rsid w:val="000D1EF2"/>
    <w:rsid w:val="000E4864"/>
    <w:rsid w:val="0011092A"/>
    <w:rsid w:val="001479BE"/>
    <w:rsid w:val="00152172"/>
    <w:rsid w:val="00162966"/>
    <w:rsid w:val="00186B02"/>
    <w:rsid w:val="001D53EE"/>
    <w:rsid w:val="00264FE4"/>
    <w:rsid w:val="002A6C0E"/>
    <w:rsid w:val="002B4075"/>
    <w:rsid w:val="002B4FDE"/>
    <w:rsid w:val="002D003A"/>
    <w:rsid w:val="00341145"/>
    <w:rsid w:val="003843B4"/>
    <w:rsid w:val="003E53AA"/>
    <w:rsid w:val="00410B13"/>
    <w:rsid w:val="00434475"/>
    <w:rsid w:val="00442720"/>
    <w:rsid w:val="00462702"/>
    <w:rsid w:val="0047187A"/>
    <w:rsid w:val="004960EA"/>
    <w:rsid w:val="004B336F"/>
    <w:rsid w:val="00506BFB"/>
    <w:rsid w:val="00512EF3"/>
    <w:rsid w:val="00546A47"/>
    <w:rsid w:val="0057190B"/>
    <w:rsid w:val="005E4AA3"/>
    <w:rsid w:val="00656DAA"/>
    <w:rsid w:val="00676351"/>
    <w:rsid w:val="006E5F73"/>
    <w:rsid w:val="00700D6E"/>
    <w:rsid w:val="00701D29"/>
    <w:rsid w:val="00722FBD"/>
    <w:rsid w:val="00725050"/>
    <w:rsid w:val="0074170F"/>
    <w:rsid w:val="0079458F"/>
    <w:rsid w:val="007A74C2"/>
    <w:rsid w:val="007E180B"/>
    <w:rsid w:val="007E4EED"/>
    <w:rsid w:val="00804507"/>
    <w:rsid w:val="008312DF"/>
    <w:rsid w:val="00874191"/>
    <w:rsid w:val="00883606"/>
    <w:rsid w:val="008A507E"/>
    <w:rsid w:val="00912E2E"/>
    <w:rsid w:val="0096122E"/>
    <w:rsid w:val="009B043B"/>
    <w:rsid w:val="009B1973"/>
    <w:rsid w:val="00A144BE"/>
    <w:rsid w:val="00A8350D"/>
    <w:rsid w:val="00A870C2"/>
    <w:rsid w:val="00A9528A"/>
    <w:rsid w:val="00B11F8D"/>
    <w:rsid w:val="00B24557"/>
    <w:rsid w:val="00B420FD"/>
    <w:rsid w:val="00B93D4E"/>
    <w:rsid w:val="00B95F32"/>
    <w:rsid w:val="00BB730C"/>
    <w:rsid w:val="00BE6F59"/>
    <w:rsid w:val="00C27FC2"/>
    <w:rsid w:val="00C35E15"/>
    <w:rsid w:val="00C5121E"/>
    <w:rsid w:val="00C51C76"/>
    <w:rsid w:val="00C562A7"/>
    <w:rsid w:val="00CA1F34"/>
    <w:rsid w:val="00CF1102"/>
    <w:rsid w:val="00D13263"/>
    <w:rsid w:val="00D15C5B"/>
    <w:rsid w:val="00D47D8C"/>
    <w:rsid w:val="00D53F0D"/>
    <w:rsid w:val="00D54CF4"/>
    <w:rsid w:val="00D56441"/>
    <w:rsid w:val="00D938FB"/>
    <w:rsid w:val="00E03A31"/>
    <w:rsid w:val="00E35ACF"/>
    <w:rsid w:val="00E53858"/>
    <w:rsid w:val="00EC4856"/>
    <w:rsid w:val="00F23DD4"/>
    <w:rsid w:val="00F6636E"/>
    <w:rsid w:val="00FE5E0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B1A26"/>
  <w15:chartTrackingRefBased/>
  <w15:docId w15:val="{F67EF3B1-917C-4EEE-B630-7F74A6FD9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DD4"/>
    <w:pPr>
      <w:spacing w:after="0" w:line="240" w:lineRule="auto"/>
    </w:pPr>
    <w:rPr>
      <w:rFonts w:ascii="Segoe UI" w:eastAsia="Calibri" w:hAnsi="Segoe UI" w:cs="Times New Roman"/>
      <w:kern w:val="0"/>
      <w:sz w:val="18"/>
      <w14:ligatures w14:val="none"/>
    </w:rPr>
  </w:style>
  <w:style w:type="paragraph" w:styleId="Heading1">
    <w:name w:val="heading 1"/>
    <w:basedOn w:val="Normal"/>
    <w:next w:val="Normal"/>
    <w:link w:val="Heading1Char"/>
    <w:uiPriority w:val="9"/>
    <w:qFormat/>
    <w:rsid w:val="00341145"/>
    <w:pPr>
      <w:numPr>
        <w:numId w:val="28"/>
      </w:numPr>
      <w:spacing w:before="240" w:after="120" w:line="276" w:lineRule="auto"/>
      <w:outlineLvl w:val="0"/>
    </w:pPr>
    <w:rPr>
      <w:rFonts w:eastAsiaTheme="minorHAnsi"/>
      <w:b/>
      <w:bCs/>
      <w:color w:val="984A9C"/>
      <w:sz w:val="24"/>
      <w:szCs w:val="26"/>
      <w:shd w:val="clear" w:color="auto" w:fill="FFFFFF"/>
      <w:lang w:val="en-US"/>
    </w:rPr>
  </w:style>
  <w:style w:type="paragraph" w:styleId="Heading2">
    <w:name w:val="heading 2"/>
    <w:basedOn w:val="Normal"/>
    <w:next w:val="Normal"/>
    <w:link w:val="Heading2Char"/>
    <w:uiPriority w:val="9"/>
    <w:unhideWhenUsed/>
    <w:qFormat/>
    <w:rsid w:val="00341145"/>
    <w:pPr>
      <w:numPr>
        <w:ilvl w:val="1"/>
        <w:numId w:val="28"/>
      </w:numPr>
      <w:spacing w:before="240" w:after="120"/>
      <w:outlineLvl w:val="1"/>
    </w:pPr>
    <w:rPr>
      <w:rFonts w:eastAsia="Times New Roman"/>
      <w:b/>
      <w:bCs/>
      <w:color w:val="562873"/>
      <w:sz w:val="20"/>
      <w:szCs w:val="26"/>
      <w:shd w:val="clear" w:color="auto" w:fill="FFFFFF"/>
      <w:lang w:val="en-US"/>
    </w:rPr>
  </w:style>
  <w:style w:type="paragraph" w:styleId="Heading3">
    <w:name w:val="heading 3"/>
    <w:basedOn w:val="Normal"/>
    <w:next w:val="Normal"/>
    <w:link w:val="Heading3Char"/>
    <w:uiPriority w:val="9"/>
    <w:unhideWhenUsed/>
    <w:qFormat/>
    <w:rsid w:val="00341145"/>
    <w:pPr>
      <w:numPr>
        <w:ilvl w:val="2"/>
        <w:numId w:val="28"/>
      </w:numPr>
      <w:spacing w:before="240" w:after="120"/>
      <w:outlineLvl w:val="2"/>
    </w:pPr>
    <w:rPr>
      <w:rFonts w:eastAsia="Times New Roman"/>
      <w:color w:val="984A9C"/>
      <w:sz w:val="20"/>
      <w:lang w:val="fr-FR"/>
    </w:rPr>
  </w:style>
  <w:style w:type="paragraph" w:styleId="Heading4">
    <w:name w:val="heading 4"/>
    <w:basedOn w:val="Normal"/>
    <w:next w:val="Normal"/>
    <w:link w:val="Heading4Char"/>
    <w:uiPriority w:val="9"/>
    <w:unhideWhenUsed/>
    <w:qFormat/>
    <w:rsid w:val="00341145"/>
    <w:pPr>
      <w:numPr>
        <w:ilvl w:val="3"/>
        <w:numId w:val="28"/>
      </w:numPr>
      <w:spacing w:before="240" w:after="120"/>
      <w:outlineLvl w:val="3"/>
    </w:pPr>
    <w:rPr>
      <w:rFonts w:eastAsia="Times New Roman" w:cs="Segoe UI"/>
      <w:i/>
      <w:color w:val="034694"/>
      <w:szCs w:val="20"/>
      <w:shd w:val="clear" w:color="auto" w:fill="FFFFFF"/>
      <w:lang w:val="fr-FR"/>
    </w:rPr>
  </w:style>
  <w:style w:type="paragraph" w:styleId="Heading5">
    <w:name w:val="heading 5"/>
    <w:basedOn w:val="Normal"/>
    <w:next w:val="Normal"/>
    <w:link w:val="Heading5Char"/>
    <w:uiPriority w:val="9"/>
    <w:unhideWhenUsed/>
    <w:qFormat/>
    <w:rsid w:val="00341145"/>
    <w:pPr>
      <w:numPr>
        <w:ilvl w:val="4"/>
        <w:numId w:val="28"/>
      </w:numPr>
      <w:spacing w:before="240" w:after="120" w:line="276" w:lineRule="auto"/>
      <w:outlineLvl w:val="4"/>
    </w:pPr>
    <w:rPr>
      <w:rFonts w:eastAsia="Times New Roman"/>
      <w:i/>
      <w:color w:val="034694"/>
      <w:lang w:val="fr-FR"/>
    </w:rPr>
  </w:style>
  <w:style w:type="paragraph" w:styleId="Heading6">
    <w:name w:val="heading 6"/>
    <w:basedOn w:val="Normal"/>
    <w:next w:val="Normal"/>
    <w:link w:val="Heading6Char"/>
    <w:uiPriority w:val="9"/>
    <w:unhideWhenUsed/>
    <w:qFormat/>
    <w:rsid w:val="00341145"/>
    <w:pPr>
      <w:numPr>
        <w:ilvl w:val="5"/>
        <w:numId w:val="28"/>
      </w:numPr>
      <w:spacing w:before="240" w:after="120" w:line="276" w:lineRule="auto"/>
      <w:outlineLvl w:val="5"/>
    </w:pPr>
    <w:rPr>
      <w:rFonts w:eastAsia="Times New Roman"/>
      <w:i/>
      <w:color w:val="808080"/>
      <w:lang w:val="fr-FR"/>
    </w:rPr>
  </w:style>
  <w:style w:type="paragraph" w:styleId="Heading7">
    <w:name w:val="heading 7"/>
    <w:basedOn w:val="Normal"/>
    <w:next w:val="Normal"/>
    <w:link w:val="Heading7Char"/>
    <w:uiPriority w:val="9"/>
    <w:unhideWhenUsed/>
    <w:qFormat/>
    <w:rsid w:val="00341145"/>
    <w:pPr>
      <w:numPr>
        <w:ilvl w:val="6"/>
        <w:numId w:val="28"/>
      </w:numPr>
      <w:spacing w:before="240" w:after="120" w:line="276" w:lineRule="auto"/>
      <w:outlineLvl w:val="6"/>
    </w:pPr>
    <w:rPr>
      <w:rFonts w:eastAsia="Times New Roman"/>
      <w:i/>
      <w:color w:val="808080"/>
      <w:lang w:val="fr-FR"/>
    </w:rPr>
  </w:style>
  <w:style w:type="paragraph" w:styleId="Heading8">
    <w:name w:val="heading 8"/>
    <w:basedOn w:val="Normal"/>
    <w:next w:val="Normal"/>
    <w:link w:val="Heading8Char"/>
    <w:uiPriority w:val="9"/>
    <w:unhideWhenUsed/>
    <w:qFormat/>
    <w:rsid w:val="00341145"/>
    <w:pPr>
      <w:numPr>
        <w:ilvl w:val="7"/>
        <w:numId w:val="28"/>
      </w:numPr>
      <w:spacing w:before="240" w:after="120" w:line="276" w:lineRule="auto"/>
      <w:outlineLvl w:val="7"/>
    </w:pPr>
    <w:rPr>
      <w:rFonts w:eastAsia="Times New Roman"/>
      <w:i/>
      <w:color w:val="808080"/>
      <w:lang w:val="fr-FR"/>
    </w:rPr>
  </w:style>
  <w:style w:type="paragraph" w:styleId="Heading9">
    <w:name w:val="heading 9"/>
    <w:basedOn w:val="Normal"/>
    <w:next w:val="Normal"/>
    <w:link w:val="Heading9Char"/>
    <w:uiPriority w:val="9"/>
    <w:unhideWhenUsed/>
    <w:qFormat/>
    <w:rsid w:val="00341145"/>
    <w:pPr>
      <w:numPr>
        <w:ilvl w:val="8"/>
        <w:numId w:val="28"/>
      </w:numPr>
      <w:spacing w:before="240" w:after="120" w:line="276" w:lineRule="auto"/>
      <w:outlineLvl w:val="8"/>
    </w:pPr>
    <w:rPr>
      <w:rFonts w:eastAsia="Times New Roman"/>
      <w:i/>
      <w:color w:val="808080"/>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41145"/>
    <w:rPr>
      <w:rFonts w:ascii="Segoe UI" w:eastAsia="Times New Roman" w:hAnsi="Segoe UI" w:cs="Times New Roman"/>
      <w:color w:val="984A9C"/>
      <w:kern w:val="0"/>
      <w:sz w:val="20"/>
      <w:lang w:val="fr-FR"/>
      <w14:ligatures w14:val="none"/>
    </w:rPr>
  </w:style>
  <w:style w:type="character" w:customStyle="1" w:styleId="Heading4Char">
    <w:name w:val="Heading 4 Char"/>
    <w:basedOn w:val="DefaultParagraphFont"/>
    <w:link w:val="Heading4"/>
    <w:uiPriority w:val="9"/>
    <w:rsid w:val="00341145"/>
    <w:rPr>
      <w:rFonts w:ascii="Segoe UI" w:eastAsia="Times New Roman" w:hAnsi="Segoe UI" w:cs="Segoe UI"/>
      <w:i/>
      <w:color w:val="034694"/>
      <w:kern w:val="0"/>
      <w:sz w:val="18"/>
      <w:szCs w:val="20"/>
      <w:lang w:val="fr-FR"/>
      <w14:ligatures w14:val="none"/>
    </w:rPr>
  </w:style>
  <w:style w:type="paragraph" w:styleId="NormalWeb">
    <w:name w:val="Normal (Web)"/>
    <w:basedOn w:val="Normal"/>
    <w:uiPriority w:val="99"/>
    <w:unhideWhenUsed/>
    <w:rsid w:val="00341145"/>
    <w:rPr>
      <w:rFonts w:ascii="Times New Roman" w:hAnsi="Times New Roman"/>
      <w:sz w:val="24"/>
      <w:szCs w:val="24"/>
    </w:rPr>
  </w:style>
  <w:style w:type="character" w:styleId="Strong">
    <w:name w:val="Strong"/>
    <w:basedOn w:val="DefaultParagraphFont"/>
    <w:uiPriority w:val="22"/>
    <w:qFormat/>
    <w:rsid w:val="00E53858"/>
    <w:rPr>
      <w:b/>
      <w:bCs/>
    </w:rPr>
  </w:style>
  <w:style w:type="paragraph" w:styleId="BalloonText">
    <w:name w:val="Balloon Text"/>
    <w:basedOn w:val="Normal"/>
    <w:link w:val="BalloonTextChar"/>
    <w:uiPriority w:val="99"/>
    <w:semiHidden/>
    <w:unhideWhenUsed/>
    <w:rsid w:val="00341145"/>
    <w:rPr>
      <w:rFonts w:cs="Segoe UI"/>
      <w:szCs w:val="18"/>
    </w:rPr>
  </w:style>
  <w:style w:type="character" w:customStyle="1" w:styleId="BalloonTextChar">
    <w:name w:val="Balloon Text Char"/>
    <w:basedOn w:val="DefaultParagraphFont"/>
    <w:link w:val="BalloonText"/>
    <w:uiPriority w:val="99"/>
    <w:semiHidden/>
    <w:rsid w:val="00341145"/>
    <w:rPr>
      <w:rFonts w:ascii="Segoe UI" w:eastAsia="Calibri" w:hAnsi="Segoe UI" w:cs="Segoe UI"/>
      <w:kern w:val="0"/>
      <w:sz w:val="18"/>
      <w:szCs w:val="18"/>
      <w14:ligatures w14:val="none"/>
    </w:rPr>
  </w:style>
  <w:style w:type="paragraph" w:styleId="Bibliography">
    <w:name w:val="Bibliography"/>
    <w:basedOn w:val="Normal"/>
    <w:next w:val="Normal"/>
    <w:uiPriority w:val="37"/>
    <w:semiHidden/>
    <w:unhideWhenUsed/>
    <w:rsid w:val="00341145"/>
  </w:style>
  <w:style w:type="paragraph" w:styleId="BlockText">
    <w:name w:val="Block Text"/>
    <w:basedOn w:val="Normal"/>
    <w:uiPriority w:val="99"/>
    <w:semiHidden/>
    <w:unhideWhenUsed/>
    <w:rsid w:val="00341145"/>
    <w:pPr>
      <w:pBdr>
        <w:top w:val="single" w:sz="2" w:space="10" w:color="562873" w:themeColor="accent1"/>
        <w:left w:val="single" w:sz="2" w:space="10" w:color="562873" w:themeColor="accent1"/>
        <w:bottom w:val="single" w:sz="2" w:space="10" w:color="562873" w:themeColor="accent1"/>
        <w:right w:val="single" w:sz="2" w:space="10" w:color="562873" w:themeColor="accent1"/>
      </w:pBdr>
      <w:ind w:left="1152" w:right="1152"/>
    </w:pPr>
    <w:rPr>
      <w:rFonts w:asciiTheme="minorHAnsi" w:eastAsiaTheme="minorEastAsia" w:hAnsiTheme="minorHAnsi" w:cstheme="minorBidi"/>
      <w:i/>
      <w:iCs/>
      <w:color w:val="562873" w:themeColor="accent1"/>
    </w:rPr>
  </w:style>
  <w:style w:type="paragraph" w:styleId="BodyText">
    <w:name w:val="Body Text"/>
    <w:basedOn w:val="Normal"/>
    <w:link w:val="BodyTextChar"/>
    <w:uiPriority w:val="99"/>
    <w:semiHidden/>
    <w:unhideWhenUsed/>
    <w:rsid w:val="00341145"/>
    <w:pPr>
      <w:spacing w:after="120"/>
    </w:pPr>
  </w:style>
  <w:style w:type="character" w:customStyle="1" w:styleId="BodyTextChar">
    <w:name w:val="Body Text Char"/>
    <w:basedOn w:val="DefaultParagraphFont"/>
    <w:link w:val="BodyText"/>
    <w:uiPriority w:val="99"/>
    <w:semiHidden/>
    <w:rsid w:val="00341145"/>
    <w:rPr>
      <w:rFonts w:ascii="Segoe UI" w:eastAsia="Calibri" w:hAnsi="Segoe UI" w:cs="Times New Roman"/>
      <w:kern w:val="0"/>
      <w:sz w:val="18"/>
      <w14:ligatures w14:val="none"/>
    </w:rPr>
  </w:style>
  <w:style w:type="paragraph" w:styleId="BodyText2">
    <w:name w:val="Body Text 2"/>
    <w:basedOn w:val="Normal"/>
    <w:link w:val="BodyText2Char"/>
    <w:uiPriority w:val="99"/>
    <w:semiHidden/>
    <w:unhideWhenUsed/>
    <w:rsid w:val="00341145"/>
    <w:pPr>
      <w:spacing w:after="120" w:line="480" w:lineRule="auto"/>
    </w:pPr>
  </w:style>
  <w:style w:type="character" w:customStyle="1" w:styleId="BodyText2Char">
    <w:name w:val="Body Text 2 Char"/>
    <w:basedOn w:val="DefaultParagraphFont"/>
    <w:link w:val="BodyText2"/>
    <w:uiPriority w:val="99"/>
    <w:semiHidden/>
    <w:rsid w:val="00341145"/>
    <w:rPr>
      <w:rFonts w:ascii="Segoe UI" w:eastAsia="Calibri" w:hAnsi="Segoe UI" w:cs="Times New Roman"/>
      <w:kern w:val="0"/>
      <w:sz w:val="18"/>
      <w14:ligatures w14:val="none"/>
    </w:rPr>
  </w:style>
  <w:style w:type="paragraph" w:styleId="BodyText3">
    <w:name w:val="Body Text 3"/>
    <w:basedOn w:val="Normal"/>
    <w:link w:val="BodyText3Char"/>
    <w:uiPriority w:val="99"/>
    <w:semiHidden/>
    <w:unhideWhenUsed/>
    <w:rsid w:val="00341145"/>
    <w:pPr>
      <w:spacing w:after="120"/>
    </w:pPr>
    <w:rPr>
      <w:sz w:val="16"/>
      <w:szCs w:val="16"/>
    </w:rPr>
  </w:style>
  <w:style w:type="character" w:customStyle="1" w:styleId="BodyText3Char">
    <w:name w:val="Body Text 3 Char"/>
    <w:basedOn w:val="DefaultParagraphFont"/>
    <w:link w:val="BodyText3"/>
    <w:uiPriority w:val="99"/>
    <w:semiHidden/>
    <w:rsid w:val="00341145"/>
    <w:rPr>
      <w:rFonts w:ascii="Segoe UI" w:eastAsia="Calibri" w:hAnsi="Segoe UI" w:cs="Times New Roman"/>
      <w:kern w:val="0"/>
      <w:sz w:val="16"/>
      <w:szCs w:val="16"/>
      <w14:ligatures w14:val="none"/>
    </w:rPr>
  </w:style>
  <w:style w:type="paragraph" w:styleId="BodyTextFirstIndent">
    <w:name w:val="Body Text First Indent"/>
    <w:basedOn w:val="BodyText"/>
    <w:link w:val="BodyTextFirstIndentChar"/>
    <w:uiPriority w:val="99"/>
    <w:semiHidden/>
    <w:unhideWhenUsed/>
    <w:rsid w:val="00341145"/>
    <w:pPr>
      <w:spacing w:after="0"/>
      <w:ind w:firstLine="360"/>
    </w:pPr>
  </w:style>
  <w:style w:type="character" w:customStyle="1" w:styleId="BodyTextFirstIndentChar">
    <w:name w:val="Body Text First Indent Char"/>
    <w:basedOn w:val="BodyTextChar"/>
    <w:link w:val="BodyTextFirstIndent"/>
    <w:uiPriority w:val="99"/>
    <w:semiHidden/>
    <w:rsid w:val="00341145"/>
    <w:rPr>
      <w:rFonts w:ascii="Segoe UI" w:eastAsia="Calibri" w:hAnsi="Segoe UI" w:cs="Times New Roman"/>
      <w:kern w:val="0"/>
      <w:sz w:val="18"/>
      <w14:ligatures w14:val="none"/>
    </w:rPr>
  </w:style>
  <w:style w:type="paragraph" w:styleId="BodyTextIndent">
    <w:name w:val="Body Text Indent"/>
    <w:basedOn w:val="Normal"/>
    <w:link w:val="BodyTextIndentChar"/>
    <w:uiPriority w:val="99"/>
    <w:semiHidden/>
    <w:unhideWhenUsed/>
    <w:rsid w:val="00341145"/>
    <w:pPr>
      <w:spacing w:after="120"/>
      <w:ind w:left="283"/>
    </w:pPr>
  </w:style>
  <w:style w:type="character" w:customStyle="1" w:styleId="BodyTextIndentChar">
    <w:name w:val="Body Text Indent Char"/>
    <w:basedOn w:val="DefaultParagraphFont"/>
    <w:link w:val="BodyTextIndent"/>
    <w:uiPriority w:val="99"/>
    <w:semiHidden/>
    <w:rsid w:val="00341145"/>
    <w:rPr>
      <w:rFonts w:ascii="Segoe UI" w:eastAsia="Calibri" w:hAnsi="Segoe UI" w:cs="Times New Roman"/>
      <w:kern w:val="0"/>
      <w:sz w:val="18"/>
      <w14:ligatures w14:val="none"/>
    </w:rPr>
  </w:style>
  <w:style w:type="paragraph" w:styleId="BodyTextFirstIndent2">
    <w:name w:val="Body Text First Indent 2"/>
    <w:basedOn w:val="BodyTextIndent"/>
    <w:link w:val="BodyTextFirstIndent2Char"/>
    <w:uiPriority w:val="99"/>
    <w:semiHidden/>
    <w:unhideWhenUsed/>
    <w:rsid w:val="00341145"/>
    <w:pPr>
      <w:spacing w:after="0"/>
      <w:ind w:left="360" w:firstLine="360"/>
    </w:pPr>
  </w:style>
  <w:style w:type="character" w:customStyle="1" w:styleId="BodyTextFirstIndent2Char">
    <w:name w:val="Body Text First Indent 2 Char"/>
    <w:basedOn w:val="BodyTextIndentChar"/>
    <w:link w:val="BodyTextFirstIndent2"/>
    <w:uiPriority w:val="99"/>
    <w:semiHidden/>
    <w:rsid w:val="00341145"/>
    <w:rPr>
      <w:rFonts w:ascii="Segoe UI" w:eastAsia="Calibri" w:hAnsi="Segoe UI" w:cs="Times New Roman"/>
      <w:kern w:val="0"/>
      <w:sz w:val="18"/>
      <w14:ligatures w14:val="none"/>
    </w:rPr>
  </w:style>
  <w:style w:type="paragraph" w:styleId="BodyTextIndent2">
    <w:name w:val="Body Text Indent 2"/>
    <w:basedOn w:val="Normal"/>
    <w:link w:val="BodyTextIndent2Char"/>
    <w:uiPriority w:val="99"/>
    <w:semiHidden/>
    <w:unhideWhenUsed/>
    <w:rsid w:val="00341145"/>
    <w:pPr>
      <w:spacing w:after="120" w:line="480" w:lineRule="auto"/>
      <w:ind w:left="283"/>
    </w:pPr>
  </w:style>
  <w:style w:type="character" w:customStyle="1" w:styleId="BodyTextIndent2Char">
    <w:name w:val="Body Text Indent 2 Char"/>
    <w:basedOn w:val="DefaultParagraphFont"/>
    <w:link w:val="BodyTextIndent2"/>
    <w:uiPriority w:val="99"/>
    <w:semiHidden/>
    <w:rsid w:val="00341145"/>
    <w:rPr>
      <w:rFonts w:ascii="Segoe UI" w:eastAsia="Calibri" w:hAnsi="Segoe UI" w:cs="Times New Roman"/>
      <w:kern w:val="0"/>
      <w:sz w:val="18"/>
      <w14:ligatures w14:val="none"/>
    </w:rPr>
  </w:style>
  <w:style w:type="paragraph" w:styleId="BodyTextIndent3">
    <w:name w:val="Body Text Indent 3"/>
    <w:basedOn w:val="Normal"/>
    <w:link w:val="BodyTextIndent3Char"/>
    <w:uiPriority w:val="99"/>
    <w:semiHidden/>
    <w:unhideWhenUsed/>
    <w:rsid w:val="00341145"/>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341145"/>
    <w:rPr>
      <w:rFonts w:ascii="Segoe UI" w:eastAsia="Calibri" w:hAnsi="Segoe UI" w:cs="Times New Roman"/>
      <w:kern w:val="0"/>
      <w:sz w:val="16"/>
      <w:szCs w:val="16"/>
      <w14:ligatures w14:val="none"/>
    </w:rPr>
  </w:style>
  <w:style w:type="paragraph" w:styleId="Caption">
    <w:name w:val="caption"/>
    <w:basedOn w:val="Normal"/>
    <w:next w:val="Normal"/>
    <w:link w:val="CaptionChar"/>
    <w:uiPriority w:val="35"/>
    <w:unhideWhenUsed/>
    <w:qFormat/>
    <w:rsid w:val="00341145"/>
    <w:pPr>
      <w:spacing w:after="200"/>
    </w:pPr>
    <w:rPr>
      <w:i/>
      <w:iCs/>
      <w:color w:val="515151" w:themeColor="text2"/>
      <w:szCs w:val="18"/>
    </w:rPr>
  </w:style>
  <w:style w:type="paragraph" w:styleId="Closing">
    <w:name w:val="Closing"/>
    <w:basedOn w:val="Normal"/>
    <w:link w:val="ClosingChar"/>
    <w:uiPriority w:val="99"/>
    <w:semiHidden/>
    <w:unhideWhenUsed/>
    <w:rsid w:val="00341145"/>
    <w:pPr>
      <w:ind w:left="4252"/>
    </w:pPr>
  </w:style>
  <w:style w:type="character" w:customStyle="1" w:styleId="ClosingChar">
    <w:name w:val="Closing Char"/>
    <w:basedOn w:val="DefaultParagraphFont"/>
    <w:link w:val="Closing"/>
    <w:uiPriority w:val="99"/>
    <w:semiHidden/>
    <w:rsid w:val="00341145"/>
    <w:rPr>
      <w:rFonts w:ascii="Segoe UI" w:eastAsia="Calibri" w:hAnsi="Segoe UI" w:cs="Times New Roman"/>
      <w:kern w:val="0"/>
      <w:sz w:val="18"/>
      <w14:ligatures w14:val="none"/>
    </w:rPr>
  </w:style>
  <w:style w:type="paragraph" w:styleId="CommentText">
    <w:name w:val="annotation text"/>
    <w:basedOn w:val="Normal"/>
    <w:link w:val="CommentTextChar"/>
    <w:uiPriority w:val="99"/>
    <w:unhideWhenUsed/>
    <w:rsid w:val="00341145"/>
    <w:rPr>
      <w:sz w:val="20"/>
      <w:szCs w:val="20"/>
    </w:rPr>
  </w:style>
  <w:style w:type="character" w:customStyle="1" w:styleId="CommentTextChar">
    <w:name w:val="Comment Text Char"/>
    <w:basedOn w:val="DefaultParagraphFont"/>
    <w:link w:val="CommentText"/>
    <w:uiPriority w:val="99"/>
    <w:rsid w:val="00341145"/>
    <w:rPr>
      <w:rFonts w:ascii="Segoe UI" w:eastAsia="Calibri" w:hAnsi="Segoe U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41145"/>
    <w:rPr>
      <w:b/>
      <w:bCs/>
    </w:rPr>
  </w:style>
  <w:style w:type="character" w:customStyle="1" w:styleId="CommentSubjectChar">
    <w:name w:val="Comment Subject Char"/>
    <w:basedOn w:val="CommentTextChar"/>
    <w:link w:val="CommentSubject"/>
    <w:uiPriority w:val="99"/>
    <w:semiHidden/>
    <w:rsid w:val="00341145"/>
    <w:rPr>
      <w:rFonts w:ascii="Segoe UI" w:eastAsia="Calibri" w:hAnsi="Segoe UI" w:cs="Times New Roman"/>
      <w:b/>
      <w:bCs/>
      <w:kern w:val="0"/>
      <w:sz w:val="20"/>
      <w:szCs w:val="20"/>
      <w14:ligatures w14:val="none"/>
    </w:rPr>
  </w:style>
  <w:style w:type="paragraph" w:styleId="Date">
    <w:name w:val="Date"/>
    <w:basedOn w:val="Normal"/>
    <w:next w:val="Normal"/>
    <w:link w:val="DateChar"/>
    <w:uiPriority w:val="99"/>
    <w:semiHidden/>
    <w:unhideWhenUsed/>
    <w:rsid w:val="00341145"/>
  </w:style>
  <w:style w:type="character" w:customStyle="1" w:styleId="DateChar">
    <w:name w:val="Date Char"/>
    <w:basedOn w:val="DefaultParagraphFont"/>
    <w:link w:val="Date"/>
    <w:uiPriority w:val="99"/>
    <w:semiHidden/>
    <w:rsid w:val="00341145"/>
    <w:rPr>
      <w:rFonts w:ascii="Segoe UI" w:eastAsia="Calibri" w:hAnsi="Segoe UI" w:cs="Times New Roman"/>
      <w:kern w:val="0"/>
      <w:sz w:val="18"/>
      <w14:ligatures w14:val="none"/>
    </w:rPr>
  </w:style>
  <w:style w:type="paragraph" w:styleId="DocumentMap">
    <w:name w:val="Document Map"/>
    <w:basedOn w:val="Normal"/>
    <w:link w:val="DocumentMapChar"/>
    <w:uiPriority w:val="99"/>
    <w:semiHidden/>
    <w:unhideWhenUsed/>
    <w:rsid w:val="00341145"/>
    <w:rPr>
      <w:rFonts w:cs="Segoe UI"/>
      <w:sz w:val="16"/>
      <w:szCs w:val="16"/>
    </w:rPr>
  </w:style>
  <w:style w:type="character" w:customStyle="1" w:styleId="DocumentMapChar">
    <w:name w:val="Document Map Char"/>
    <w:basedOn w:val="DefaultParagraphFont"/>
    <w:link w:val="DocumentMap"/>
    <w:uiPriority w:val="99"/>
    <w:semiHidden/>
    <w:rsid w:val="00341145"/>
    <w:rPr>
      <w:rFonts w:ascii="Segoe UI" w:eastAsia="Calibri" w:hAnsi="Segoe UI" w:cs="Segoe UI"/>
      <w:kern w:val="0"/>
      <w:sz w:val="16"/>
      <w:szCs w:val="16"/>
      <w14:ligatures w14:val="none"/>
    </w:rPr>
  </w:style>
  <w:style w:type="paragraph" w:styleId="E-mailSignature">
    <w:name w:val="E-mail Signature"/>
    <w:basedOn w:val="Normal"/>
    <w:link w:val="E-mailSignatureChar"/>
    <w:uiPriority w:val="99"/>
    <w:semiHidden/>
    <w:unhideWhenUsed/>
    <w:rsid w:val="00341145"/>
  </w:style>
  <w:style w:type="character" w:customStyle="1" w:styleId="E-mailSignatureChar">
    <w:name w:val="E-mail Signature Char"/>
    <w:basedOn w:val="DefaultParagraphFont"/>
    <w:link w:val="E-mailSignature"/>
    <w:uiPriority w:val="99"/>
    <w:semiHidden/>
    <w:rsid w:val="00341145"/>
    <w:rPr>
      <w:rFonts w:ascii="Segoe UI" w:eastAsia="Calibri" w:hAnsi="Segoe UI" w:cs="Times New Roman"/>
      <w:kern w:val="0"/>
      <w:sz w:val="18"/>
      <w14:ligatures w14:val="none"/>
    </w:rPr>
  </w:style>
  <w:style w:type="paragraph" w:styleId="EndnoteText">
    <w:name w:val="endnote text"/>
    <w:basedOn w:val="Normal"/>
    <w:link w:val="EndnoteTextChar"/>
    <w:uiPriority w:val="99"/>
    <w:semiHidden/>
    <w:unhideWhenUsed/>
    <w:rsid w:val="00341145"/>
    <w:rPr>
      <w:sz w:val="20"/>
      <w:szCs w:val="20"/>
    </w:rPr>
  </w:style>
  <w:style w:type="character" w:customStyle="1" w:styleId="EndnoteTextChar">
    <w:name w:val="Endnote Text Char"/>
    <w:basedOn w:val="DefaultParagraphFont"/>
    <w:link w:val="EndnoteText"/>
    <w:uiPriority w:val="99"/>
    <w:semiHidden/>
    <w:rsid w:val="00341145"/>
    <w:rPr>
      <w:rFonts w:ascii="Segoe UI" w:eastAsia="Calibri" w:hAnsi="Segoe UI" w:cs="Times New Roman"/>
      <w:kern w:val="0"/>
      <w:sz w:val="20"/>
      <w:szCs w:val="20"/>
      <w14:ligatures w14:val="none"/>
    </w:rPr>
  </w:style>
  <w:style w:type="paragraph" w:styleId="EnvelopeAddress">
    <w:name w:val="envelope address"/>
    <w:basedOn w:val="Normal"/>
    <w:uiPriority w:val="99"/>
    <w:semiHidden/>
    <w:unhideWhenUsed/>
    <w:rsid w:val="00341145"/>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341145"/>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341145"/>
    <w:pPr>
      <w:tabs>
        <w:tab w:val="center" w:pos="4703"/>
        <w:tab w:val="right" w:pos="9406"/>
      </w:tabs>
    </w:pPr>
  </w:style>
  <w:style w:type="character" w:customStyle="1" w:styleId="FooterChar">
    <w:name w:val="Footer Char"/>
    <w:basedOn w:val="DefaultParagraphFont"/>
    <w:link w:val="Footer"/>
    <w:uiPriority w:val="99"/>
    <w:rsid w:val="00341145"/>
    <w:rPr>
      <w:rFonts w:ascii="Segoe UI" w:eastAsia="Calibri" w:hAnsi="Segoe UI" w:cs="Times New Roman"/>
      <w:kern w:val="0"/>
      <w:sz w:val="18"/>
      <w14:ligatures w14:val="none"/>
    </w:rPr>
  </w:style>
  <w:style w:type="paragraph" w:styleId="FootnoteText">
    <w:name w:val="footnote text"/>
    <w:basedOn w:val="Normal"/>
    <w:link w:val="FootnoteTextChar"/>
    <w:uiPriority w:val="99"/>
    <w:semiHidden/>
    <w:unhideWhenUsed/>
    <w:rsid w:val="00341145"/>
    <w:rPr>
      <w:sz w:val="20"/>
      <w:szCs w:val="20"/>
    </w:rPr>
  </w:style>
  <w:style w:type="character" w:customStyle="1" w:styleId="FootnoteTextChar">
    <w:name w:val="Footnote Text Char"/>
    <w:basedOn w:val="DefaultParagraphFont"/>
    <w:link w:val="FootnoteText"/>
    <w:uiPriority w:val="99"/>
    <w:semiHidden/>
    <w:rsid w:val="00341145"/>
    <w:rPr>
      <w:rFonts w:ascii="Segoe UI" w:eastAsia="Calibri" w:hAnsi="Segoe UI" w:cs="Times New Roman"/>
      <w:kern w:val="0"/>
      <w:sz w:val="20"/>
      <w:szCs w:val="20"/>
      <w14:ligatures w14:val="none"/>
    </w:rPr>
  </w:style>
  <w:style w:type="paragraph" w:styleId="Header">
    <w:name w:val="header"/>
    <w:basedOn w:val="Normal"/>
    <w:link w:val="HeaderChar"/>
    <w:uiPriority w:val="99"/>
    <w:unhideWhenUsed/>
    <w:rsid w:val="00341145"/>
    <w:pPr>
      <w:tabs>
        <w:tab w:val="center" w:pos="4703"/>
        <w:tab w:val="right" w:pos="9406"/>
      </w:tabs>
    </w:pPr>
  </w:style>
  <w:style w:type="character" w:customStyle="1" w:styleId="HeaderChar">
    <w:name w:val="Header Char"/>
    <w:basedOn w:val="DefaultParagraphFont"/>
    <w:link w:val="Header"/>
    <w:uiPriority w:val="99"/>
    <w:rsid w:val="00341145"/>
    <w:rPr>
      <w:rFonts w:ascii="Segoe UI" w:eastAsia="Calibri" w:hAnsi="Segoe UI" w:cs="Times New Roman"/>
      <w:kern w:val="0"/>
      <w:sz w:val="18"/>
      <w14:ligatures w14:val="none"/>
    </w:rPr>
  </w:style>
  <w:style w:type="character" w:customStyle="1" w:styleId="Heading1Char">
    <w:name w:val="Heading 1 Char"/>
    <w:basedOn w:val="DefaultParagraphFont"/>
    <w:link w:val="Heading1"/>
    <w:uiPriority w:val="9"/>
    <w:rsid w:val="00341145"/>
    <w:rPr>
      <w:rFonts w:ascii="Segoe UI" w:hAnsi="Segoe UI" w:cs="Times New Roman"/>
      <w:b/>
      <w:bCs/>
      <w:color w:val="984A9C"/>
      <w:kern w:val="0"/>
      <w:sz w:val="24"/>
      <w:szCs w:val="26"/>
      <w:lang w:val="en-US"/>
      <w14:ligatures w14:val="none"/>
    </w:rPr>
  </w:style>
  <w:style w:type="character" w:customStyle="1" w:styleId="Heading2Char">
    <w:name w:val="Heading 2 Char"/>
    <w:basedOn w:val="DefaultParagraphFont"/>
    <w:link w:val="Heading2"/>
    <w:uiPriority w:val="9"/>
    <w:rsid w:val="00341145"/>
    <w:rPr>
      <w:rFonts w:ascii="Segoe UI" w:eastAsia="Times New Roman" w:hAnsi="Segoe UI" w:cs="Times New Roman"/>
      <w:b/>
      <w:bCs/>
      <w:color w:val="562873"/>
      <w:kern w:val="0"/>
      <w:sz w:val="20"/>
      <w:szCs w:val="26"/>
      <w:lang w:val="en-US"/>
      <w14:ligatures w14:val="none"/>
    </w:rPr>
  </w:style>
  <w:style w:type="character" w:customStyle="1" w:styleId="Heading5Char">
    <w:name w:val="Heading 5 Char"/>
    <w:basedOn w:val="DefaultParagraphFont"/>
    <w:link w:val="Heading5"/>
    <w:uiPriority w:val="9"/>
    <w:rsid w:val="00341145"/>
    <w:rPr>
      <w:rFonts w:ascii="Segoe UI" w:eastAsia="Times New Roman" w:hAnsi="Segoe UI" w:cs="Times New Roman"/>
      <w:i/>
      <w:color w:val="034694"/>
      <w:kern w:val="0"/>
      <w:sz w:val="18"/>
      <w:lang w:val="fr-FR"/>
      <w14:ligatures w14:val="none"/>
    </w:rPr>
  </w:style>
  <w:style w:type="character" w:customStyle="1" w:styleId="Heading6Char">
    <w:name w:val="Heading 6 Char"/>
    <w:basedOn w:val="DefaultParagraphFont"/>
    <w:link w:val="Heading6"/>
    <w:uiPriority w:val="9"/>
    <w:rsid w:val="00341145"/>
    <w:rPr>
      <w:rFonts w:ascii="Segoe UI" w:eastAsia="Times New Roman" w:hAnsi="Segoe UI" w:cs="Times New Roman"/>
      <w:i/>
      <w:color w:val="808080"/>
      <w:kern w:val="0"/>
      <w:sz w:val="18"/>
      <w:lang w:val="fr-FR"/>
      <w14:ligatures w14:val="none"/>
    </w:rPr>
  </w:style>
  <w:style w:type="character" w:customStyle="1" w:styleId="Heading7Char">
    <w:name w:val="Heading 7 Char"/>
    <w:basedOn w:val="DefaultParagraphFont"/>
    <w:link w:val="Heading7"/>
    <w:uiPriority w:val="9"/>
    <w:rsid w:val="00341145"/>
    <w:rPr>
      <w:rFonts w:ascii="Segoe UI" w:eastAsia="Times New Roman" w:hAnsi="Segoe UI" w:cs="Times New Roman"/>
      <w:i/>
      <w:color w:val="808080"/>
      <w:kern w:val="0"/>
      <w:sz w:val="18"/>
      <w:lang w:val="fr-FR"/>
      <w14:ligatures w14:val="none"/>
    </w:rPr>
  </w:style>
  <w:style w:type="character" w:customStyle="1" w:styleId="Heading8Char">
    <w:name w:val="Heading 8 Char"/>
    <w:basedOn w:val="DefaultParagraphFont"/>
    <w:link w:val="Heading8"/>
    <w:uiPriority w:val="9"/>
    <w:rsid w:val="00341145"/>
    <w:rPr>
      <w:rFonts w:ascii="Segoe UI" w:eastAsia="Times New Roman" w:hAnsi="Segoe UI" w:cs="Times New Roman"/>
      <w:i/>
      <w:color w:val="808080"/>
      <w:kern w:val="0"/>
      <w:sz w:val="18"/>
      <w:lang w:val="fr-FR"/>
      <w14:ligatures w14:val="none"/>
    </w:rPr>
  </w:style>
  <w:style w:type="character" w:customStyle="1" w:styleId="Heading9Char">
    <w:name w:val="Heading 9 Char"/>
    <w:basedOn w:val="DefaultParagraphFont"/>
    <w:link w:val="Heading9"/>
    <w:uiPriority w:val="9"/>
    <w:rsid w:val="00341145"/>
    <w:rPr>
      <w:rFonts w:ascii="Segoe UI" w:eastAsia="Times New Roman" w:hAnsi="Segoe UI" w:cs="Times New Roman"/>
      <w:i/>
      <w:color w:val="808080"/>
      <w:kern w:val="0"/>
      <w:sz w:val="18"/>
      <w:lang w:val="fr-FR"/>
      <w14:ligatures w14:val="none"/>
    </w:rPr>
  </w:style>
  <w:style w:type="paragraph" w:styleId="HTMLAddress">
    <w:name w:val="HTML Address"/>
    <w:basedOn w:val="Normal"/>
    <w:link w:val="HTMLAddressChar"/>
    <w:uiPriority w:val="99"/>
    <w:semiHidden/>
    <w:unhideWhenUsed/>
    <w:rsid w:val="00341145"/>
    <w:rPr>
      <w:i/>
      <w:iCs/>
    </w:rPr>
  </w:style>
  <w:style w:type="character" w:customStyle="1" w:styleId="HTMLAddressChar">
    <w:name w:val="HTML Address Char"/>
    <w:basedOn w:val="DefaultParagraphFont"/>
    <w:link w:val="HTMLAddress"/>
    <w:uiPriority w:val="99"/>
    <w:semiHidden/>
    <w:rsid w:val="00341145"/>
    <w:rPr>
      <w:rFonts w:ascii="Segoe UI" w:eastAsia="Calibri" w:hAnsi="Segoe UI" w:cs="Times New Roman"/>
      <w:i/>
      <w:iCs/>
      <w:kern w:val="0"/>
      <w:sz w:val="18"/>
      <w14:ligatures w14:val="none"/>
    </w:rPr>
  </w:style>
  <w:style w:type="paragraph" w:styleId="HTMLPreformatted">
    <w:name w:val="HTML Preformatted"/>
    <w:basedOn w:val="Normal"/>
    <w:link w:val="HTMLPreformattedChar"/>
    <w:uiPriority w:val="99"/>
    <w:semiHidden/>
    <w:unhideWhenUsed/>
    <w:rsid w:val="0034114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41145"/>
    <w:rPr>
      <w:rFonts w:ascii="Consolas" w:eastAsia="Calibri" w:hAnsi="Consolas" w:cs="Times New Roman"/>
      <w:kern w:val="0"/>
      <w:sz w:val="20"/>
      <w:szCs w:val="20"/>
      <w14:ligatures w14:val="none"/>
    </w:rPr>
  </w:style>
  <w:style w:type="paragraph" w:styleId="Index1">
    <w:name w:val="index 1"/>
    <w:basedOn w:val="Normal"/>
    <w:next w:val="Normal"/>
    <w:autoRedefine/>
    <w:uiPriority w:val="99"/>
    <w:semiHidden/>
    <w:unhideWhenUsed/>
    <w:rsid w:val="00341145"/>
    <w:pPr>
      <w:ind w:left="180" w:hanging="180"/>
    </w:pPr>
  </w:style>
  <w:style w:type="paragraph" w:styleId="Index2">
    <w:name w:val="index 2"/>
    <w:basedOn w:val="Normal"/>
    <w:next w:val="Normal"/>
    <w:autoRedefine/>
    <w:uiPriority w:val="99"/>
    <w:semiHidden/>
    <w:unhideWhenUsed/>
    <w:rsid w:val="00341145"/>
    <w:pPr>
      <w:ind w:left="360" w:hanging="180"/>
    </w:pPr>
  </w:style>
  <w:style w:type="paragraph" w:styleId="Index3">
    <w:name w:val="index 3"/>
    <w:basedOn w:val="Normal"/>
    <w:next w:val="Normal"/>
    <w:autoRedefine/>
    <w:uiPriority w:val="99"/>
    <w:semiHidden/>
    <w:unhideWhenUsed/>
    <w:rsid w:val="00341145"/>
    <w:pPr>
      <w:ind w:left="540" w:hanging="180"/>
    </w:pPr>
  </w:style>
  <w:style w:type="paragraph" w:styleId="Index4">
    <w:name w:val="index 4"/>
    <w:basedOn w:val="Normal"/>
    <w:next w:val="Normal"/>
    <w:autoRedefine/>
    <w:uiPriority w:val="99"/>
    <w:semiHidden/>
    <w:unhideWhenUsed/>
    <w:rsid w:val="00341145"/>
    <w:pPr>
      <w:ind w:left="720" w:hanging="180"/>
    </w:pPr>
  </w:style>
  <w:style w:type="paragraph" w:styleId="Index5">
    <w:name w:val="index 5"/>
    <w:basedOn w:val="Normal"/>
    <w:next w:val="Normal"/>
    <w:autoRedefine/>
    <w:uiPriority w:val="99"/>
    <w:semiHidden/>
    <w:unhideWhenUsed/>
    <w:rsid w:val="00341145"/>
    <w:pPr>
      <w:ind w:left="900" w:hanging="180"/>
    </w:pPr>
  </w:style>
  <w:style w:type="paragraph" w:styleId="Index6">
    <w:name w:val="index 6"/>
    <w:basedOn w:val="Normal"/>
    <w:next w:val="Normal"/>
    <w:autoRedefine/>
    <w:uiPriority w:val="99"/>
    <w:semiHidden/>
    <w:unhideWhenUsed/>
    <w:rsid w:val="00341145"/>
    <w:pPr>
      <w:ind w:left="1080" w:hanging="180"/>
    </w:pPr>
  </w:style>
  <w:style w:type="paragraph" w:styleId="Index7">
    <w:name w:val="index 7"/>
    <w:basedOn w:val="Normal"/>
    <w:next w:val="Normal"/>
    <w:autoRedefine/>
    <w:uiPriority w:val="99"/>
    <w:semiHidden/>
    <w:unhideWhenUsed/>
    <w:rsid w:val="00341145"/>
    <w:pPr>
      <w:ind w:left="1260" w:hanging="180"/>
    </w:pPr>
  </w:style>
  <w:style w:type="paragraph" w:styleId="Index8">
    <w:name w:val="index 8"/>
    <w:basedOn w:val="Normal"/>
    <w:next w:val="Normal"/>
    <w:autoRedefine/>
    <w:uiPriority w:val="99"/>
    <w:semiHidden/>
    <w:unhideWhenUsed/>
    <w:rsid w:val="00341145"/>
    <w:pPr>
      <w:ind w:left="1440" w:hanging="180"/>
    </w:pPr>
  </w:style>
  <w:style w:type="paragraph" w:styleId="Index9">
    <w:name w:val="index 9"/>
    <w:basedOn w:val="Normal"/>
    <w:next w:val="Normal"/>
    <w:autoRedefine/>
    <w:uiPriority w:val="99"/>
    <w:semiHidden/>
    <w:unhideWhenUsed/>
    <w:rsid w:val="00341145"/>
    <w:pPr>
      <w:ind w:left="1620" w:hanging="180"/>
    </w:pPr>
  </w:style>
  <w:style w:type="paragraph" w:styleId="IndexHeading">
    <w:name w:val="index heading"/>
    <w:basedOn w:val="Normal"/>
    <w:next w:val="Index1"/>
    <w:uiPriority w:val="99"/>
    <w:semiHidden/>
    <w:unhideWhenUsed/>
    <w:rsid w:val="00341145"/>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341145"/>
    <w:pPr>
      <w:pBdr>
        <w:top w:val="single" w:sz="4" w:space="10" w:color="562873" w:themeColor="accent1"/>
        <w:bottom w:val="single" w:sz="4" w:space="10" w:color="562873" w:themeColor="accent1"/>
      </w:pBdr>
      <w:spacing w:before="360" w:after="360"/>
      <w:ind w:left="864" w:right="864"/>
      <w:jc w:val="center"/>
    </w:pPr>
    <w:rPr>
      <w:rFonts w:ascii="Georgia" w:hAnsi="Georgia"/>
      <w:i/>
      <w:iCs/>
      <w:color w:val="562873" w:themeColor="accent1"/>
      <w:sz w:val="24"/>
    </w:rPr>
  </w:style>
  <w:style w:type="character" w:customStyle="1" w:styleId="IntenseQuoteChar">
    <w:name w:val="Intense Quote Char"/>
    <w:basedOn w:val="DefaultParagraphFont"/>
    <w:link w:val="IntenseQuote"/>
    <w:uiPriority w:val="30"/>
    <w:rsid w:val="00341145"/>
    <w:rPr>
      <w:rFonts w:ascii="Georgia" w:eastAsia="Calibri" w:hAnsi="Georgia" w:cs="Times New Roman"/>
      <w:i/>
      <w:iCs/>
      <w:color w:val="562873" w:themeColor="accent1"/>
      <w:kern w:val="0"/>
      <w:sz w:val="24"/>
      <w14:ligatures w14:val="none"/>
    </w:rPr>
  </w:style>
  <w:style w:type="paragraph" w:styleId="List">
    <w:name w:val="List"/>
    <w:basedOn w:val="Normal"/>
    <w:uiPriority w:val="99"/>
    <w:semiHidden/>
    <w:unhideWhenUsed/>
    <w:rsid w:val="00341145"/>
    <w:pPr>
      <w:ind w:left="283" w:hanging="283"/>
      <w:contextualSpacing/>
    </w:pPr>
  </w:style>
  <w:style w:type="paragraph" w:styleId="List2">
    <w:name w:val="List 2"/>
    <w:basedOn w:val="Normal"/>
    <w:uiPriority w:val="99"/>
    <w:semiHidden/>
    <w:unhideWhenUsed/>
    <w:rsid w:val="00341145"/>
    <w:pPr>
      <w:ind w:left="566" w:hanging="283"/>
      <w:contextualSpacing/>
    </w:pPr>
  </w:style>
  <w:style w:type="paragraph" w:styleId="List3">
    <w:name w:val="List 3"/>
    <w:basedOn w:val="Normal"/>
    <w:uiPriority w:val="99"/>
    <w:semiHidden/>
    <w:unhideWhenUsed/>
    <w:rsid w:val="00341145"/>
    <w:pPr>
      <w:ind w:left="849" w:hanging="283"/>
      <w:contextualSpacing/>
    </w:pPr>
  </w:style>
  <w:style w:type="paragraph" w:styleId="List4">
    <w:name w:val="List 4"/>
    <w:basedOn w:val="Normal"/>
    <w:uiPriority w:val="99"/>
    <w:semiHidden/>
    <w:unhideWhenUsed/>
    <w:rsid w:val="00341145"/>
    <w:pPr>
      <w:ind w:left="1132" w:hanging="283"/>
      <w:contextualSpacing/>
    </w:pPr>
  </w:style>
  <w:style w:type="paragraph" w:styleId="List5">
    <w:name w:val="List 5"/>
    <w:basedOn w:val="Normal"/>
    <w:uiPriority w:val="99"/>
    <w:semiHidden/>
    <w:unhideWhenUsed/>
    <w:rsid w:val="00341145"/>
    <w:pPr>
      <w:ind w:left="1415" w:hanging="283"/>
      <w:contextualSpacing/>
    </w:pPr>
  </w:style>
  <w:style w:type="paragraph" w:styleId="ListBullet">
    <w:name w:val="List Bullet"/>
    <w:basedOn w:val="Normal"/>
    <w:uiPriority w:val="99"/>
    <w:semiHidden/>
    <w:unhideWhenUsed/>
    <w:rsid w:val="00341145"/>
    <w:pPr>
      <w:numPr>
        <w:numId w:val="185"/>
      </w:numPr>
      <w:contextualSpacing/>
    </w:pPr>
  </w:style>
  <w:style w:type="paragraph" w:styleId="ListBullet2">
    <w:name w:val="List Bullet 2"/>
    <w:basedOn w:val="Normal"/>
    <w:uiPriority w:val="99"/>
    <w:semiHidden/>
    <w:unhideWhenUsed/>
    <w:rsid w:val="00341145"/>
    <w:pPr>
      <w:numPr>
        <w:numId w:val="186"/>
      </w:numPr>
      <w:contextualSpacing/>
    </w:pPr>
  </w:style>
  <w:style w:type="paragraph" w:styleId="ListBullet3">
    <w:name w:val="List Bullet 3"/>
    <w:basedOn w:val="Normal"/>
    <w:uiPriority w:val="99"/>
    <w:semiHidden/>
    <w:unhideWhenUsed/>
    <w:rsid w:val="00341145"/>
    <w:pPr>
      <w:numPr>
        <w:numId w:val="187"/>
      </w:numPr>
      <w:contextualSpacing/>
    </w:pPr>
  </w:style>
  <w:style w:type="paragraph" w:styleId="ListBullet4">
    <w:name w:val="List Bullet 4"/>
    <w:basedOn w:val="Normal"/>
    <w:uiPriority w:val="99"/>
    <w:semiHidden/>
    <w:unhideWhenUsed/>
    <w:rsid w:val="00341145"/>
    <w:pPr>
      <w:numPr>
        <w:numId w:val="188"/>
      </w:numPr>
      <w:contextualSpacing/>
    </w:pPr>
  </w:style>
  <w:style w:type="paragraph" w:styleId="ListBullet5">
    <w:name w:val="List Bullet 5"/>
    <w:basedOn w:val="Normal"/>
    <w:uiPriority w:val="99"/>
    <w:semiHidden/>
    <w:unhideWhenUsed/>
    <w:rsid w:val="00341145"/>
    <w:pPr>
      <w:numPr>
        <w:numId w:val="189"/>
      </w:numPr>
      <w:contextualSpacing/>
    </w:pPr>
  </w:style>
  <w:style w:type="paragraph" w:styleId="ListContinue">
    <w:name w:val="List Continue"/>
    <w:basedOn w:val="Normal"/>
    <w:uiPriority w:val="99"/>
    <w:semiHidden/>
    <w:unhideWhenUsed/>
    <w:rsid w:val="00341145"/>
    <w:pPr>
      <w:spacing w:after="120"/>
      <w:ind w:left="283"/>
      <w:contextualSpacing/>
    </w:pPr>
  </w:style>
  <w:style w:type="paragraph" w:styleId="ListContinue2">
    <w:name w:val="List Continue 2"/>
    <w:basedOn w:val="Normal"/>
    <w:uiPriority w:val="99"/>
    <w:semiHidden/>
    <w:unhideWhenUsed/>
    <w:rsid w:val="00341145"/>
    <w:pPr>
      <w:spacing w:after="120"/>
      <w:ind w:left="566"/>
      <w:contextualSpacing/>
    </w:pPr>
  </w:style>
  <w:style w:type="paragraph" w:styleId="ListContinue3">
    <w:name w:val="List Continue 3"/>
    <w:basedOn w:val="Normal"/>
    <w:uiPriority w:val="99"/>
    <w:semiHidden/>
    <w:unhideWhenUsed/>
    <w:rsid w:val="00341145"/>
    <w:pPr>
      <w:spacing w:after="120"/>
      <w:ind w:left="849"/>
      <w:contextualSpacing/>
    </w:pPr>
  </w:style>
  <w:style w:type="paragraph" w:styleId="ListContinue4">
    <w:name w:val="List Continue 4"/>
    <w:basedOn w:val="Normal"/>
    <w:uiPriority w:val="99"/>
    <w:semiHidden/>
    <w:unhideWhenUsed/>
    <w:rsid w:val="00341145"/>
    <w:pPr>
      <w:spacing w:after="120"/>
      <w:ind w:left="1132"/>
      <w:contextualSpacing/>
    </w:pPr>
  </w:style>
  <w:style w:type="paragraph" w:styleId="ListContinue5">
    <w:name w:val="List Continue 5"/>
    <w:basedOn w:val="Normal"/>
    <w:uiPriority w:val="99"/>
    <w:semiHidden/>
    <w:unhideWhenUsed/>
    <w:rsid w:val="00341145"/>
    <w:pPr>
      <w:spacing w:after="120"/>
      <w:ind w:left="1415"/>
      <w:contextualSpacing/>
    </w:pPr>
  </w:style>
  <w:style w:type="paragraph" w:styleId="ListNumber">
    <w:name w:val="List Number"/>
    <w:basedOn w:val="Normal"/>
    <w:uiPriority w:val="99"/>
    <w:semiHidden/>
    <w:unhideWhenUsed/>
    <w:rsid w:val="00341145"/>
    <w:pPr>
      <w:numPr>
        <w:numId w:val="190"/>
      </w:numPr>
      <w:contextualSpacing/>
    </w:pPr>
  </w:style>
  <w:style w:type="paragraph" w:styleId="ListNumber2">
    <w:name w:val="List Number 2"/>
    <w:basedOn w:val="Normal"/>
    <w:uiPriority w:val="99"/>
    <w:semiHidden/>
    <w:unhideWhenUsed/>
    <w:rsid w:val="00341145"/>
    <w:pPr>
      <w:numPr>
        <w:numId w:val="191"/>
      </w:numPr>
      <w:contextualSpacing/>
    </w:pPr>
  </w:style>
  <w:style w:type="paragraph" w:styleId="ListNumber3">
    <w:name w:val="List Number 3"/>
    <w:basedOn w:val="Normal"/>
    <w:uiPriority w:val="99"/>
    <w:semiHidden/>
    <w:unhideWhenUsed/>
    <w:rsid w:val="00341145"/>
    <w:pPr>
      <w:numPr>
        <w:numId w:val="192"/>
      </w:numPr>
      <w:contextualSpacing/>
    </w:pPr>
  </w:style>
  <w:style w:type="paragraph" w:styleId="ListNumber4">
    <w:name w:val="List Number 4"/>
    <w:basedOn w:val="Normal"/>
    <w:uiPriority w:val="99"/>
    <w:semiHidden/>
    <w:unhideWhenUsed/>
    <w:rsid w:val="00341145"/>
    <w:pPr>
      <w:numPr>
        <w:numId w:val="193"/>
      </w:numPr>
      <w:contextualSpacing/>
    </w:pPr>
  </w:style>
  <w:style w:type="paragraph" w:styleId="ListNumber5">
    <w:name w:val="List Number 5"/>
    <w:basedOn w:val="Normal"/>
    <w:uiPriority w:val="99"/>
    <w:semiHidden/>
    <w:unhideWhenUsed/>
    <w:rsid w:val="00341145"/>
    <w:pPr>
      <w:numPr>
        <w:numId w:val="194"/>
      </w:numPr>
      <w:contextualSpacing/>
    </w:pPr>
  </w:style>
  <w:style w:type="paragraph" w:styleId="ListParagraph">
    <w:name w:val="List Paragraph"/>
    <w:basedOn w:val="Normal"/>
    <w:uiPriority w:val="34"/>
    <w:qFormat/>
    <w:rsid w:val="00341145"/>
    <w:pPr>
      <w:ind w:left="720"/>
      <w:contextualSpacing/>
    </w:pPr>
  </w:style>
  <w:style w:type="paragraph" w:styleId="MacroText">
    <w:name w:val="macro"/>
    <w:link w:val="MacroTextChar"/>
    <w:uiPriority w:val="99"/>
    <w:semiHidden/>
    <w:unhideWhenUsed/>
    <w:rsid w:val="0034114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Calibri" w:hAnsi="Consolas" w:cs="Times New Roman"/>
      <w:kern w:val="0"/>
      <w:sz w:val="20"/>
      <w:szCs w:val="20"/>
      <w14:ligatures w14:val="none"/>
    </w:rPr>
  </w:style>
  <w:style w:type="character" w:customStyle="1" w:styleId="MacroTextChar">
    <w:name w:val="Macro Text Char"/>
    <w:basedOn w:val="DefaultParagraphFont"/>
    <w:link w:val="MacroText"/>
    <w:uiPriority w:val="99"/>
    <w:semiHidden/>
    <w:rsid w:val="00341145"/>
    <w:rPr>
      <w:rFonts w:ascii="Consolas" w:eastAsia="Calibri" w:hAnsi="Consolas" w:cs="Times New Roman"/>
      <w:kern w:val="0"/>
      <w:sz w:val="20"/>
      <w:szCs w:val="20"/>
      <w14:ligatures w14:val="none"/>
    </w:rPr>
  </w:style>
  <w:style w:type="paragraph" w:styleId="MessageHeader">
    <w:name w:val="Message Header"/>
    <w:basedOn w:val="Normal"/>
    <w:link w:val="MessageHeaderChar"/>
    <w:uiPriority w:val="99"/>
    <w:semiHidden/>
    <w:unhideWhenUsed/>
    <w:rsid w:val="00341145"/>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341145"/>
    <w:rPr>
      <w:rFonts w:asciiTheme="majorHAnsi" w:eastAsiaTheme="majorEastAsia" w:hAnsiTheme="majorHAnsi" w:cstheme="majorBidi"/>
      <w:kern w:val="0"/>
      <w:sz w:val="24"/>
      <w:szCs w:val="24"/>
      <w:shd w:val="pct20" w:color="auto" w:fill="auto"/>
      <w14:ligatures w14:val="none"/>
    </w:rPr>
  </w:style>
  <w:style w:type="paragraph" w:styleId="NoSpacing">
    <w:name w:val="No Spacing"/>
    <w:uiPriority w:val="1"/>
    <w:qFormat/>
    <w:rsid w:val="00341145"/>
    <w:pPr>
      <w:spacing w:after="0" w:line="240" w:lineRule="auto"/>
    </w:pPr>
    <w:rPr>
      <w:rFonts w:ascii="Segoe UI" w:hAnsi="Segoe UI" w:cs="Segoe UI"/>
      <w:kern w:val="0"/>
      <w:sz w:val="18"/>
      <w:szCs w:val="20"/>
      <w:shd w:val="clear" w:color="auto" w:fill="FFFFFF"/>
      <w:lang w:val="en-US"/>
      <w14:ligatures w14:val="none"/>
    </w:rPr>
  </w:style>
  <w:style w:type="paragraph" w:styleId="NormalIndent">
    <w:name w:val="Normal Indent"/>
    <w:basedOn w:val="Normal"/>
    <w:uiPriority w:val="99"/>
    <w:semiHidden/>
    <w:unhideWhenUsed/>
    <w:rsid w:val="00341145"/>
    <w:pPr>
      <w:ind w:left="720"/>
    </w:pPr>
  </w:style>
  <w:style w:type="paragraph" w:styleId="NoteHeading">
    <w:name w:val="Note Heading"/>
    <w:basedOn w:val="Normal"/>
    <w:next w:val="Normal"/>
    <w:link w:val="NoteHeadingChar"/>
    <w:uiPriority w:val="99"/>
    <w:semiHidden/>
    <w:unhideWhenUsed/>
    <w:rsid w:val="00341145"/>
  </w:style>
  <w:style w:type="character" w:customStyle="1" w:styleId="NoteHeadingChar">
    <w:name w:val="Note Heading Char"/>
    <w:basedOn w:val="DefaultParagraphFont"/>
    <w:link w:val="NoteHeading"/>
    <w:uiPriority w:val="99"/>
    <w:semiHidden/>
    <w:rsid w:val="00341145"/>
    <w:rPr>
      <w:rFonts w:ascii="Segoe UI" w:eastAsia="Calibri" w:hAnsi="Segoe UI" w:cs="Times New Roman"/>
      <w:kern w:val="0"/>
      <w:sz w:val="18"/>
      <w14:ligatures w14:val="none"/>
    </w:rPr>
  </w:style>
  <w:style w:type="paragraph" w:styleId="PlainText">
    <w:name w:val="Plain Text"/>
    <w:basedOn w:val="Normal"/>
    <w:link w:val="PlainTextChar"/>
    <w:uiPriority w:val="99"/>
    <w:semiHidden/>
    <w:unhideWhenUsed/>
    <w:rsid w:val="00341145"/>
    <w:rPr>
      <w:rFonts w:ascii="Consolas" w:hAnsi="Consolas"/>
      <w:sz w:val="21"/>
      <w:szCs w:val="21"/>
    </w:rPr>
  </w:style>
  <w:style w:type="character" w:customStyle="1" w:styleId="PlainTextChar">
    <w:name w:val="Plain Text Char"/>
    <w:basedOn w:val="DefaultParagraphFont"/>
    <w:link w:val="PlainText"/>
    <w:uiPriority w:val="99"/>
    <w:semiHidden/>
    <w:rsid w:val="00341145"/>
    <w:rPr>
      <w:rFonts w:ascii="Consolas" w:eastAsia="Calibri" w:hAnsi="Consolas" w:cs="Times New Roman"/>
      <w:kern w:val="0"/>
      <w:sz w:val="21"/>
      <w:szCs w:val="21"/>
      <w14:ligatures w14:val="none"/>
    </w:rPr>
  </w:style>
  <w:style w:type="paragraph" w:styleId="Quote">
    <w:name w:val="Quote"/>
    <w:basedOn w:val="Subtitle"/>
    <w:next w:val="Normal"/>
    <w:link w:val="QuoteChar"/>
    <w:uiPriority w:val="29"/>
    <w:qFormat/>
    <w:rsid w:val="00341145"/>
  </w:style>
  <w:style w:type="character" w:customStyle="1" w:styleId="QuoteChar">
    <w:name w:val="Quote Char"/>
    <w:basedOn w:val="DefaultParagraphFont"/>
    <w:link w:val="Quote"/>
    <w:uiPriority w:val="29"/>
    <w:rsid w:val="00341145"/>
    <w:rPr>
      <w:rFonts w:ascii="Georgia" w:eastAsia="Calibri" w:hAnsi="Georgia" w:cs="Times New Roman"/>
      <w:color w:val="562873" w:themeColor="accent1"/>
      <w:kern w:val="0"/>
      <w:sz w:val="36"/>
      <w:lang w:val="en-US"/>
      <w14:ligatures w14:val="none"/>
    </w:rPr>
  </w:style>
  <w:style w:type="paragraph" w:styleId="Subtitle">
    <w:name w:val="Subtitle"/>
    <w:basedOn w:val="Normal"/>
    <w:next w:val="Normal"/>
    <w:link w:val="SubtitleChar"/>
    <w:uiPriority w:val="11"/>
    <w:qFormat/>
    <w:rsid w:val="00341145"/>
    <w:rPr>
      <w:rFonts w:ascii="Georgia" w:hAnsi="Georgia"/>
      <w:color w:val="562873" w:themeColor="accent1"/>
      <w:sz w:val="36"/>
      <w:lang w:val="en-US"/>
    </w:rPr>
  </w:style>
  <w:style w:type="character" w:customStyle="1" w:styleId="SubtitleChar">
    <w:name w:val="Subtitle Char"/>
    <w:basedOn w:val="DefaultParagraphFont"/>
    <w:link w:val="Subtitle"/>
    <w:uiPriority w:val="11"/>
    <w:rsid w:val="00341145"/>
    <w:rPr>
      <w:rFonts w:ascii="Georgia" w:eastAsia="Calibri" w:hAnsi="Georgia" w:cs="Times New Roman"/>
      <w:color w:val="562873" w:themeColor="accent1"/>
      <w:kern w:val="0"/>
      <w:sz w:val="36"/>
      <w:lang w:val="en-US"/>
      <w14:ligatures w14:val="none"/>
    </w:rPr>
  </w:style>
  <w:style w:type="paragraph" w:styleId="Salutation">
    <w:name w:val="Salutation"/>
    <w:basedOn w:val="Normal"/>
    <w:next w:val="Normal"/>
    <w:link w:val="SalutationChar"/>
    <w:uiPriority w:val="99"/>
    <w:semiHidden/>
    <w:unhideWhenUsed/>
    <w:rsid w:val="00341145"/>
  </w:style>
  <w:style w:type="character" w:customStyle="1" w:styleId="SalutationChar">
    <w:name w:val="Salutation Char"/>
    <w:basedOn w:val="DefaultParagraphFont"/>
    <w:link w:val="Salutation"/>
    <w:uiPriority w:val="99"/>
    <w:semiHidden/>
    <w:rsid w:val="00341145"/>
    <w:rPr>
      <w:rFonts w:ascii="Segoe UI" w:eastAsia="Calibri" w:hAnsi="Segoe UI" w:cs="Times New Roman"/>
      <w:kern w:val="0"/>
      <w:sz w:val="18"/>
      <w14:ligatures w14:val="none"/>
    </w:rPr>
  </w:style>
  <w:style w:type="paragraph" w:styleId="Signature">
    <w:name w:val="Signature"/>
    <w:basedOn w:val="Normal"/>
    <w:link w:val="SignatureChar"/>
    <w:uiPriority w:val="99"/>
    <w:semiHidden/>
    <w:unhideWhenUsed/>
    <w:rsid w:val="00341145"/>
    <w:pPr>
      <w:ind w:left="4252"/>
    </w:pPr>
  </w:style>
  <w:style w:type="character" w:customStyle="1" w:styleId="SignatureChar">
    <w:name w:val="Signature Char"/>
    <w:basedOn w:val="DefaultParagraphFont"/>
    <w:link w:val="Signature"/>
    <w:uiPriority w:val="99"/>
    <w:semiHidden/>
    <w:rsid w:val="00341145"/>
    <w:rPr>
      <w:rFonts w:ascii="Segoe UI" w:eastAsia="Calibri" w:hAnsi="Segoe UI" w:cs="Times New Roman"/>
      <w:kern w:val="0"/>
      <w:sz w:val="18"/>
      <w14:ligatures w14:val="none"/>
    </w:rPr>
  </w:style>
  <w:style w:type="paragraph" w:styleId="TableofAuthorities">
    <w:name w:val="table of authorities"/>
    <w:basedOn w:val="Normal"/>
    <w:next w:val="Normal"/>
    <w:uiPriority w:val="99"/>
    <w:semiHidden/>
    <w:unhideWhenUsed/>
    <w:rsid w:val="00341145"/>
    <w:pPr>
      <w:ind w:left="180" w:hanging="180"/>
    </w:pPr>
  </w:style>
  <w:style w:type="paragraph" w:styleId="TableofFigures">
    <w:name w:val="table of figures"/>
    <w:basedOn w:val="Normal"/>
    <w:next w:val="Normal"/>
    <w:uiPriority w:val="99"/>
    <w:semiHidden/>
    <w:unhideWhenUsed/>
    <w:rsid w:val="00341145"/>
  </w:style>
  <w:style w:type="paragraph" w:styleId="Title">
    <w:name w:val="Title"/>
    <w:basedOn w:val="Normal"/>
    <w:next w:val="Normal"/>
    <w:link w:val="TitleChar"/>
    <w:uiPriority w:val="10"/>
    <w:qFormat/>
    <w:rsid w:val="00341145"/>
    <w:rPr>
      <w:b/>
      <w:color w:val="984A9C"/>
      <w:sz w:val="56"/>
      <w:szCs w:val="60"/>
      <w:lang w:val="en-US"/>
    </w:rPr>
  </w:style>
  <w:style w:type="character" w:customStyle="1" w:styleId="TitleChar">
    <w:name w:val="Title Char"/>
    <w:basedOn w:val="DefaultParagraphFont"/>
    <w:link w:val="Title"/>
    <w:uiPriority w:val="10"/>
    <w:rsid w:val="00341145"/>
    <w:rPr>
      <w:rFonts w:ascii="Segoe UI" w:eastAsia="Calibri" w:hAnsi="Segoe UI" w:cs="Times New Roman"/>
      <w:b/>
      <w:color w:val="984A9C"/>
      <w:kern w:val="0"/>
      <w:sz w:val="56"/>
      <w:szCs w:val="60"/>
      <w:lang w:val="en-US"/>
      <w14:ligatures w14:val="none"/>
    </w:rPr>
  </w:style>
  <w:style w:type="paragraph" w:styleId="TOAHeading">
    <w:name w:val="toa heading"/>
    <w:basedOn w:val="Normal"/>
    <w:next w:val="Normal"/>
    <w:uiPriority w:val="99"/>
    <w:semiHidden/>
    <w:unhideWhenUsed/>
    <w:rsid w:val="00341145"/>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qFormat/>
    <w:rsid w:val="00874191"/>
    <w:pPr>
      <w:tabs>
        <w:tab w:val="left" w:pos="401"/>
        <w:tab w:val="right" w:leader="dot" w:pos="9742"/>
      </w:tabs>
      <w:spacing w:after="100"/>
      <w:ind w:right="113"/>
      <w:contextualSpacing/>
    </w:pPr>
    <w:rPr>
      <w:rFonts w:cs="Times New Roman (Hoofdtekst CS)"/>
      <w:b/>
      <w:bCs/>
      <w:noProof/>
      <w:color w:val="562873" w:themeColor="accent1"/>
      <w:sz w:val="24"/>
      <w:szCs w:val="24"/>
      <w:lang w:val="nl-NL"/>
    </w:rPr>
  </w:style>
  <w:style w:type="paragraph" w:styleId="TOC2">
    <w:name w:val="toc 2"/>
    <w:basedOn w:val="Normal"/>
    <w:next w:val="Normal"/>
    <w:autoRedefine/>
    <w:uiPriority w:val="39"/>
    <w:unhideWhenUsed/>
    <w:rsid w:val="00341145"/>
    <w:pPr>
      <w:tabs>
        <w:tab w:val="left" w:pos="403"/>
        <w:tab w:val="right" w:leader="dot" w:pos="9742"/>
      </w:tabs>
      <w:spacing w:after="100"/>
    </w:pPr>
  </w:style>
  <w:style w:type="paragraph" w:styleId="TOC3">
    <w:name w:val="toc 3"/>
    <w:basedOn w:val="Normal"/>
    <w:next w:val="Normal"/>
    <w:autoRedefine/>
    <w:uiPriority w:val="39"/>
    <w:unhideWhenUsed/>
    <w:rsid w:val="00341145"/>
    <w:pPr>
      <w:tabs>
        <w:tab w:val="left" w:pos="403"/>
        <w:tab w:val="right" w:leader="dot" w:pos="9742"/>
      </w:tabs>
      <w:spacing w:after="100"/>
    </w:pPr>
  </w:style>
  <w:style w:type="paragraph" w:styleId="TOC4">
    <w:name w:val="toc 4"/>
    <w:basedOn w:val="TOC3"/>
    <w:next w:val="Normal"/>
    <w:autoRedefine/>
    <w:uiPriority w:val="39"/>
    <w:unhideWhenUsed/>
    <w:rsid w:val="00341145"/>
    <w:rPr>
      <w:noProof/>
    </w:rPr>
  </w:style>
  <w:style w:type="paragraph" w:styleId="TOC5">
    <w:name w:val="toc 5"/>
    <w:basedOn w:val="TOC4"/>
    <w:next w:val="Normal"/>
    <w:autoRedefine/>
    <w:uiPriority w:val="39"/>
    <w:unhideWhenUsed/>
    <w:rsid w:val="00341145"/>
  </w:style>
  <w:style w:type="paragraph" w:styleId="TOC6">
    <w:name w:val="toc 6"/>
    <w:basedOn w:val="TOC5"/>
    <w:next w:val="Normal"/>
    <w:autoRedefine/>
    <w:uiPriority w:val="39"/>
    <w:unhideWhenUsed/>
    <w:rsid w:val="00341145"/>
  </w:style>
  <w:style w:type="paragraph" w:styleId="TOC7">
    <w:name w:val="toc 7"/>
    <w:basedOn w:val="TOC6"/>
    <w:next w:val="Normal"/>
    <w:autoRedefine/>
    <w:uiPriority w:val="39"/>
    <w:unhideWhenUsed/>
    <w:rsid w:val="00341145"/>
  </w:style>
  <w:style w:type="paragraph" w:styleId="TOC8">
    <w:name w:val="toc 8"/>
    <w:basedOn w:val="TOC7"/>
    <w:next w:val="Normal"/>
    <w:autoRedefine/>
    <w:uiPriority w:val="39"/>
    <w:unhideWhenUsed/>
    <w:rsid w:val="00341145"/>
  </w:style>
  <w:style w:type="paragraph" w:styleId="TOC9">
    <w:name w:val="toc 9"/>
    <w:basedOn w:val="TOC8"/>
    <w:next w:val="Normal"/>
    <w:autoRedefine/>
    <w:uiPriority w:val="39"/>
    <w:unhideWhenUsed/>
    <w:rsid w:val="00341145"/>
  </w:style>
  <w:style w:type="paragraph" w:styleId="TOCHeading">
    <w:name w:val="TOC Heading"/>
    <w:basedOn w:val="Heading1"/>
    <w:next w:val="Normal"/>
    <w:uiPriority w:val="39"/>
    <w:unhideWhenUsed/>
    <w:qFormat/>
    <w:rsid w:val="00341145"/>
    <w:pPr>
      <w:keepNext/>
      <w:keepLines/>
      <w:spacing w:after="0" w:line="259" w:lineRule="auto"/>
      <w:outlineLvl w:val="9"/>
    </w:pPr>
    <w:rPr>
      <w:rFonts w:asciiTheme="majorHAnsi" w:eastAsiaTheme="majorEastAsia" w:hAnsiTheme="majorHAnsi" w:cstheme="majorBidi"/>
      <w:b w:val="0"/>
      <w:color w:val="401E56" w:themeColor="accent1" w:themeShade="BF"/>
      <w:sz w:val="32"/>
      <w:szCs w:val="32"/>
    </w:rPr>
  </w:style>
  <w:style w:type="table" w:styleId="GridTable2-Accent1">
    <w:name w:val="Grid Table 2 Accent 1"/>
    <w:basedOn w:val="TableNormal"/>
    <w:uiPriority w:val="47"/>
    <w:rsid w:val="00722FBD"/>
    <w:pPr>
      <w:spacing w:after="0" w:line="240" w:lineRule="auto"/>
    </w:pPr>
    <w:tblPr>
      <w:tblStyleRowBandSize w:val="1"/>
      <w:tblStyleColBandSize w:val="1"/>
      <w:tblBorders>
        <w:top w:val="single" w:sz="2" w:space="0" w:color="A060C8" w:themeColor="accent1" w:themeTint="99"/>
        <w:bottom w:val="single" w:sz="2" w:space="0" w:color="A060C8" w:themeColor="accent1" w:themeTint="99"/>
        <w:insideH w:val="single" w:sz="2" w:space="0" w:color="A060C8" w:themeColor="accent1" w:themeTint="99"/>
        <w:insideV w:val="single" w:sz="2" w:space="0" w:color="A060C8" w:themeColor="accent1" w:themeTint="99"/>
      </w:tblBorders>
    </w:tblPr>
    <w:tblStylePr w:type="firstRow">
      <w:rPr>
        <w:b/>
        <w:bCs/>
      </w:rPr>
      <w:tblPr/>
      <w:tcPr>
        <w:tcBorders>
          <w:top w:val="nil"/>
          <w:bottom w:val="single" w:sz="12" w:space="0" w:color="A060C8" w:themeColor="accent1" w:themeTint="99"/>
          <w:insideH w:val="nil"/>
          <w:insideV w:val="nil"/>
        </w:tcBorders>
        <w:shd w:val="clear" w:color="auto" w:fill="FFFFFF" w:themeFill="background1"/>
      </w:tcPr>
    </w:tblStylePr>
    <w:tblStylePr w:type="lastRow">
      <w:rPr>
        <w:b/>
        <w:bCs/>
      </w:rPr>
      <w:tblPr/>
      <w:tcPr>
        <w:tcBorders>
          <w:top w:val="double" w:sz="2" w:space="0" w:color="A060C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CAEC" w:themeFill="accent1" w:themeFillTint="33"/>
      </w:tcPr>
    </w:tblStylePr>
    <w:tblStylePr w:type="band1Horz">
      <w:tblPr/>
      <w:tcPr>
        <w:shd w:val="clear" w:color="auto" w:fill="DFCAEC" w:themeFill="accent1" w:themeFillTint="33"/>
      </w:tcPr>
    </w:tblStylePr>
  </w:style>
  <w:style w:type="paragraph" w:customStyle="1" w:styleId="Normalsemibold">
    <w:name w:val="Normal semibold"/>
    <w:basedOn w:val="Normal"/>
    <w:link w:val="NormalsemiboldChar"/>
    <w:qFormat/>
    <w:rsid w:val="00722FBD"/>
    <w:pPr>
      <w:tabs>
        <w:tab w:val="right" w:pos="9752"/>
      </w:tabs>
      <w:spacing w:after="60" w:line="276" w:lineRule="auto"/>
    </w:pPr>
    <w:rPr>
      <w:rFonts w:ascii="Segoe UI Semibold" w:hAnsi="Segoe UI Semibold"/>
      <w:sz w:val="20"/>
    </w:rPr>
  </w:style>
  <w:style w:type="character" w:customStyle="1" w:styleId="NormalsemiboldChar">
    <w:name w:val="Normal semibold Char"/>
    <w:basedOn w:val="DefaultParagraphFont"/>
    <w:link w:val="Normalsemibold"/>
    <w:rsid w:val="00722FBD"/>
    <w:rPr>
      <w:rFonts w:ascii="Segoe UI Semibold" w:eastAsia="Calibri" w:hAnsi="Segoe UI Semibold" w:cs="Times New Roman"/>
      <w:kern w:val="0"/>
      <w:sz w:val="20"/>
      <w:lang w:val="en-GB"/>
      <w14:ligatures w14:val="none"/>
    </w:rPr>
  </w:style>
  <w:style w:type="table" w:styleId="TableGrid">
    <w:name w:val="Table Grid"/>
    <w:aliases w:val="Table long document"/>
    <w:basedOn w:val="TableNormal"/>
    <w:uiPriority w:val="39"/>
    <w:rsid w:val="00722FB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small">
    <w:name w:val="Normal small"/>
    <w:basedOn w:val="Normal"/>
    <w:link w:val="NormalsmallChar"/>
    <w:qFormat/>
    <w:rsid w:val="00722FBD"/>
    <w:pPr>
      <w:spacing w:after="60" w:line="276" w:lineRule="auto"/>
    </w:pPr>
    <w:rPr>
      <w:sz w:val="17"/>
    </w:rPr>
  </w:style>
  <w:style w:type="character" w:customStyle="1" w:styleId="NormalsmallChar">
    <w:name w:val="Normal small Char"/>
    <w:basedOn w:val="DefaultParagraphFont"/>
    <w:link w:val="Normalsmall"/>
    <w:rsid w:val="00722FBD"/>
    <w:rPr>
      <w:rFonts w:ascii="Segoe UI" w:eastAsia="Calibri" w:hAnsi="Segoe UI" w:cs="Times New Roman"/>
      <w:kern w:val="0"/>
      <w:sz w:val="17"/>
      <w:lang w:val="en-GB"/>
      <w14:ligatures w14:val="none"/>
    </w:rPr>
  </w:style>
  <w:style w:type="character" w:customStyle="1" w:styleId="CaptionChar">
    <w:name w:val="Caption Char"/>
    <w:basedOn w:val="DefaultParagraphFont"/>
    <w:link w:val="Caption"/>
    <w:uiPriority w:val="35"/>
    <w:rsid w:val="00722FBD"/>
    <w:rPr>
      <w:rFonts w:ascii="Segoe UI" w:eastAsia="Calibri" w:hAnsi="Segoe UI" w:cs="Times New Roman"/>
      <w:i/>
      <w:iCs/>
      <w:color w:val="515151" w:themeColor="text2"/>
      <w:kern w:val="0"/>
      <w:sz w:val="18"/>
      <w:szCs w:val="18"/>
      <w14:ligatures w14:val="none"/>
    </w:rPr>
  </w:style>
  <w:style w:type="paragraph" w:customStyle="1" w:styleId="regular">
    <w:name w:val="regular"/>
    <w:basedOn w:val="Normal"/>
    <w:link w:val="regularChar"/>
    <w:rsid w:val="00656DAA"/>
    <w:pPr>
      <w:spacing w:before="120" w:after="60" w:line="276" w:lineRule="auto"/>
      <w:jc w:val="both"/>
    </w:pPr>
    <w:rPr>
      <w:sz w:val="20"/>
      <w:lang w:val="en-US"/>
    </w:rPr>
  </w:style>
  <w:style w:type="character" w:customStyle="1" w:styleId="regularChar">
    <w:name w:val="regular Char"/>
    <w:basedOn w:val="DefaultParagraphFont"/>
    <w:link w:val="regular"/>
    <w:rsid w:val="00656DAA"/>
    <w:rPr>
      <w:rFonts w:ascii="Segoe UI" w:eastAsia="Calibri" w:hAnsi="Segoe UI" w:cs="Times New Roman"/>
      <w:kern w:val="0"/>
      <w:sz w:val="20"/>
      <w:lang w:val="en-US"/>
      <w14:ligatures w14:val="none"/>
    </w:rPr>
  </w:style>
  <w:style w:type="character" w:styleId="PlaceholderText">
    <w:name w:val="Placeholder Text"/>
    <w:basedOn w:val="DefaultParagraphFont"/>
    <w:uiPriority w:val="99"/>
    <w:semiHidden/>
    <w:rsid w:val="00656DAA"/>
    <w:rPr>
      <w:color w:val="808080"/>
    </w:rPr>
  </w:style>
  <w:style w:type="character" w:styleId="Hyperlink">
    <w:name w:val="Hyperlink"/>
    <w:basedOn w:val="DefaultParagraphFont"/>
    <w:uiPriority w:val="99"/>
    <w:unhideWhenUsed/>
    <w:rsid w:val="00B95F32"/>
    <w:rPr>
      <w:color w:val="BC58AE" w:themeColor="hyperlink"/>
      <w:u w:val="single"/>
    </w:rPr>
  </w:style>
  <w:style w:type="paragraph" w:customStyle="1" w:styleId="AlexandriaFooter">
    <w:name w:val="Alexandria Footer"/>
    <w:rsid w:val="00C5121E"/>
    <w:pPr>
      <w:pBdr>
        <w:top w:val="single" w:sz="4" w:space="1" w:color="auto"/>
      </w:pBdr>
      <w:tabs>
        <w:tab w:val="center" w:pos="4536"/>
        <w:tab w:val="right" w:pos="9072"/>
      </w:tabs>
      <w:spacing w:after="0" w:line="240" w:lineRule="auto"/>
    </w:pPr>
    <w:rPr>
      <w:rFonts w:ascii="Segoe UI" w:hAnsi="Segoe UI" w:cs="Segoe UI"/>
      <w:i/>
      <w:color w:val="808080" w:themeColor="background1" w:themeShade="80"/>
      <w:kern w:val="0"/>
      <w:sz w:val="16"/>
      <w:szCs w:val="16"/>
      <w:lang w:val="en-US"/>
      <w14:ligatures w14:val="none"/>
    </w:rPr>
  </w:style>
  <w:style w:type="character" w:styleId="IntenseReference">
    <w:name w:val="Intense Reference"/>
    <w:basedOn w:val="DefaultParagraphFont"/>
    <w:uiPriority w:val="32"/>
    <w:qFormat/>
    <w:rsid w:val="00912E2E"/>
    <w:rPr>
      <w:b/>
      <w:bCs/>
      <w:smallCaps/>
      <w:color w:val="562873" w:themeColor="accent1"/>
      <w:spacing w:val="5"/>
    </w:rPr>
  </w:style>
  <w:style w:type="paragraph" w:customStyle="1" w:styleId="PPR">
    <w:name w:val="PPR"/>
    <w:basedOn w:val="Normal"/>
    <w:rsid w:val="00152172"/>
    <w:pPr>
      <w:numPr>
        <w:numId w:val="79"/>
      </w:numPr>
    </w:pPr>
  </w:style>
  <w:style w:type="table" w:styleId="GridTable1Light-Accent2">
    <w:name w:val="Grid Table 1 Light Accent 2"/>
    <w:basedOn w:val="TableNormal"/>
    <w:uiPriority w:val="46"/>
    <w:rsid w:val="00152172"/>
    <w:pPr>
      <w:spacing w:after="0" w:line="240" w:lineRule="auto"/>
    </w:pPr>
    <w:tblPr>
      <w:tblStyleRowBandSize w:val="1"/>
      <w:tblStyleColBandSize w:val="1"/>
      <w:tblBorders>
        <w:top w:val="single" w:sz="4" w:space="0" w:color="D8B3DB" w:themeColor="accent2" w:themeTint="66"/>
        <w:left w:val="single" w:sz="4" w:space="0" w:color="D8B3DB" w:themeColor="accent2" w:themeTint="66"/>
        <w:bottom w:val="single" w:sz="4" w:space="0" w:color="D8B3DB" w:themeColor="accent2" w:themeTint="66"/>
        <w:right w:val="single" w:sz="4" w:space="0" w:color="D8B3DB" w:themeColor="accent2" w:themeTint="66"/>
        <w:insideH w:val="single" w:sz="4" w:space="0" w:color="D8B3DB" w:themeColor="accent2" w:themeTint="66"/>
        <w:insideV w:val="single" w:sz="4" w:space="0" w:color="D8B3DB" w:themeColor="accent2" w:themeTint="66"/>
      </w:tblBorders>
    </w:tblPr>
    <w:tblStylePr w:type="firstRow">
      <w:rPr>
        <w:b/>
        <w:bCs/>
      </w:rPr>
      <w:tblPr/>
      <w:tcPr>
        <w:tcBorders>
          <w:bottom w:val="single" w:sz="12" w:space="0" w:color="C58DC9" w:themeColor="accent2" w:themeTint="99"/>
        </w:tcBorders>
      </w:tcPr>
    </w:tblStylePr>
    <w:tblStylePr w:type="lastRow">
      <w:rPr>
        <w:b/>
        <w:bCs/>
      </w:rPr>
      <w:tblPr/>
      <w:tcPr>
        <w:tcBorders>
          <w:top w:val="double" w:sz="2" w:space="0" w:color="C58DC9"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47187A"/>
    <w:pPr>
      <w:spacing w:after="0" w:line="240" w:lineRule="auto"/>
    </w:pPr>
    <w:tblPr>
      <w:tblStyleRowBandSize w:val="1"/>
      <w:tblStyleColBandSize w:val="1"/>
      <w:tblBorders>
        <w:top w:val="single" w:sz="4" w:space="0" w:color="D1EFFC" w:themeColor="accent3" w:themeTint="66"/>
        <w:left w:val="single" w:sz="4" w:space="0" w:color="D1EFFC" w:themeColor="accent3" w:themeTint="66"/>
        <w:bottom w:val="single" w:sz="4" w:space="0" w:color="D1EFFC" w:themeColor="accent3" w:themeTint="66"/>
        <w:right w:val="single" w:sz="4" w:space="0" w:color="D1EFFC" w:themeColor="accent3" w:themeTint="66"/>
        <w:insideH w:val="single" w:sz="4" w:space="0" w:color="D1EFFC" w:themeColor="accent3" w:themeTint="66"/>
        <w:insideV w:val="single" w:sz="4" w:space="0" w:color="D1EFFC" w:themeColor="accent3" w:themeTint="66"/>
      </w:tblBorders>
    </w:tblPr>
    <w:tblStylePr w:type="firstRow">
      <w:rPr>
        <w:b/>
        <w:bCs/>
      </w:rPr>
      <w:tblPr/>
      <w:tcPr>
        <w:tcBorders>
          <w:bottom w:val="single" w:sz="12" w:space="0" w:color="BBE7FA" w:themeColor="accent3" w:themeTint="99"/>
        </w:tcBorders>
      </w:tcPr>
    </w:tblStylePr>
    <w:tblStylePr w:type="lastRow">
      <w:rPr>
        <w:b/>
        <w:bCs/>
      </w:rPr>
      <w:tblPr/>
      <w:tcPr>
        <w:tcBorders>
          <w:top w:val="double" w:sz="2" w:space="0" w:color="BBE7FA" w:themeColor="accent3" w:themeTint="99"/>
        </w:tcBorders>
      </w:tcPr>
    </w:tblStylePr>
    <w:tblStylePr w:type="firstCol">
      <w:rPr>
        <w:b/>
        <w:bCs/>
      </w:rPr>
    </w:tblStylePr>
    <w:tblStylePr w:type="lastCol">
      <w:rPr>
        <w:b/>
        <w:bCs/>
      </w:rPr>
    </w:tblStylePr>
  </w:style>
  <w:style w:type="paragraph" w:customStyle="1" w:styleId="Requiremnts">
    <w:name w:val="Requiremnts"/>
    <w:basedOn w:val="Normal"/>
    <w:rsid w:val="0047187A"/>
    <w:pPr>
      <w:numPr>
        <w:numId w:val="51"/>
      </w:numPr>
    </w:pPr>
  </w:style>
  <w:style w:type="character" w:styleId="HTMLCode">
    <w:name w:val="HTML Code"/>
    <w:basedOn w:val="DefaultParagraphFont"/>
    <w:uiPriority w:val="99"/>
    <w:semiHidden/>
    <w:unhideWhenUsed/>
    <w:rsid w:val="00264FE4"/>
    <w:rPr>
      <w:rFonts w:ascii="Courier New" w:eastAsia="Times New Roman" w:hAnsi="Courier New" w:cs="Courier New"/>
      <w:sz w:val="20"/>
      <w:szCs w:val="20"/>
    </w:rPr>
  </w:style>
  <w:style w:type="character" w:styleId="Emphasis">
    <w:name w:val="Emphasis"/>
    <w:basedOn w:val="DefaultParagraphFont"/>
    <w:uiPriority w:val="20"/>
    <w:qFormat/>
    <w:rsid w:val="00264FE4"/>
    <w:rPr>
      <w:i/>
      <w:iCs/>
    </w:rPr>
  </w:style>
  <w:style w:type="table" w:styleId="GridTable1Light-Accent1">
    <w:name w:val="Grid Table 1 Light Accent 1"/>
    <w:basedOn w:val="TableNormal"/>
    <w:uiPriority w:val="46"/>
    <w:rsid w:val="00A870C2"/>
    <w:pPr>
      <w:spacing w:after="0" w:line="240" w:lineRule="auto"/>
    </w:pPr>
    <w:tblPr>
      <w:tblStyleRowBandSize w:val="1"/>
      <w:tblStyleColBandSize w:val="1"/>
      <w:tblBorders>
        <w:top w:val="single" w:sz="4" w:space="0" w:color="BF95DA" w:themeColor="accent1" w:themeTint="66"/>
        <w:left w:val="single" w:sz="4" w:space="0" w:color="BF95DA" w:themeColor="accent1" w:themeTint="66"/>
        <w:bottom w:val="single" w:sz="4" w:space="0" w:color="BF95DA" w:themeColor="accent1" w:themeTint="66"/>
        <w:right w:val="single" w:sz="4" w:space="0" w:color="BF95DA" w:themeColor="accent1" w:themeTint="66"/>
        <w:insideH w:val="single" w:sz="4" w:space="0" w:color="BF95DA" w:themeColor="accent1" w:themeTint="66"/>
        <w:insideV w:val="single" w:sz="4" w:space="0" w:color="BF95DA" w:themeColor="accent1" w:themeTint="66"/>
      </w:tblBorders>
    </w:tblPr>
    <w:tblStylePr w:type="firstRow">
      <w:rPr>
        <w:b/>
        <w:bCs/>
      </w:rPr>
      <w:tblPr/>
      <w:tcPr>
        <w:tcBorders>
          <w:bottom w:val="single" w:sz="12" w:space="0" w:color="A060C8" w:themeColor="accent1" w:themeTint="99"/>
        </w:tcBorders>
      </w:tcPr>
    </w:tblStylePr>
    <w:tblStylePr w:type="lastRow">
      <w:rPr>
        <w:b/>
        <w:bCs/>
      </w:rPr>
      <w:tblPr/>
      <w:tcPr>
        <w:tcBorders>
          <w:top w:val="double" w:sz="2" w:space="0" w:color="A060C8" w:themeColor="accent1" w:themeTint="99"/>
        </w:tcBorders>
      </w:tcPr>
    </w:tblStylePr>
    <w:tblStylePr w:type="firstCol">
      <w:rPr>
        <w:b/>
        <w:bCs/>
      </w:rPr>
    </w:tblStylePr>
    <w:tblStylePr w:type="lastCol">
      <w:rPr>
        <w:b/>
        <w:bCs/>
      </w:rPr>
    </w:tblStylePr>
  </w:style>
  <w:style w:type="character" w:styleId="FootnoteReference">
    <w:name w:val="footnote reference"/>
    <w:basedOn w:val="DefaultParagraphFont"/>
    <w:uiPriority w:val="99"/>
    <w:semiHidden/>
    <w:unhideWhenUsed/>
    <w:rsid w:val="00FE5E09"/>
    <w:rPr>
      <w:vertAlign w:val="superscript"/>
    </w:rPr>
  </w:style>
  <w:style w:type="character" w:styleId="CommentReference">
    <w:name w:val="annotation reference"/>
    <w:basedOn w:val="DefaultParagraphFont"/>
    <w:uiPriority w:val="99"/>
    <w:semiHidden/>
    <w:unhideWhenUsed/>
    <w:rsid w:val="00A9528A"/>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327948">
      <w:bodyDiv w:val="1"/>
      <w:marLeft w:val="0"/>
      <w:marRight w:val="0"/>
      <w:marTop w:val="0"/>
      <w:marBottom w:val="0"/>
      <w:divBdr>
        <w:top w:val="none" w:sz="0" w:space="0" w:color="auto"/>
        <w:left w:val="none" w:sz="0" w:space="0" w:color="auto"/>
        <w:bottom w:val="none" w:sz="0" w:space="0" w:color="auto"/>
        <w:right w:val="none" w:sz="0" w:space="0" w:color="auto"/>
      </w:divBdr>
    </w:div>
    <w:div w:id="410390329">
      <w:bodyDiv w:val="1"/>
      <w:marLeft w:val="0"/>
      <w:marRight w:val="0"/>
      <w:marTop w:val="0"/>
      <w:marBottom w:val="0"/>
      <w:divBdr>
        <w:top w:val="none" w:sz="0" w:space="0" w:color="auto"/>
        <w:left w:val="none" w:sz="0" w:space="0" w:color="auto"/>
        <w:bottom w:val="none" w:sz="0" w:space="0" w:color="auto"/>
        <w:right w:val="none" w:sz="0" w:space="0" w:color="auto"/>
      </w:divBdr>
    </w:div>
    <w:div w:id="622226493">
      <w:bodyDiv w:val="1"/>
      <w:marLeft w:val="0"/>
      <w:marRight w:val="0"/>
      <w:marTop w:val="0"/>
      <w:marBottom w:val="0"/>
      <w:divBdr>
        <w:top w:val="none" w:sz="0" w:space="0" w:color="auto"/>
        <w:left w:val="none" w:sz="0" w:space="0" w:color="auto"/>
        <w:bottom w:val="none" w:sz="0" w:space="0" w:color="auto"/>
        <w:right w:val="none" w:sz="0" w:space="0" w:color="auto"/>
      </w:divBdr>
    </w:div>
    <w:div w:id="756052583">
      <w:bodyDiv w:val="1"/>
      <w:marLeft w:val="0"/>
      <w:marRight w:val="0"/>
      <w:marTop w:val="0"/>
      <w:marBottom w:val="0"/>
      <w:divBdr>
        <w:top w:val="none" w:sz="0" w:space="0" w:color="auto"/>
        <w:left w:val="none" w:sz="0" w:space="0" w:color="auto"/>
        <w:bottom w:val="none" w:sz="0" w:space="0" w:color="auto"/>
        <w:right w:val="none" w:sz="0" w:space="0" w:color="auto"/>
      </w:divBdr>
      <w:divsChild>
        <w:div w:id="1042677918">
          <w:marLeft w:val="0"/>
          <w:marRight w:val="0"/>
          <w:marTop w:val="0"/>
          <w:marBottom w:val="0"/>
          <w:divBdr>
            <w:top w:val="none" w:sz="0" w:space="0" w:color="auto"/>
            <w:left w:val="none" w:sz="0" w:space="0" w:color="auto"/>
            <w:bottom w:val="none" w:sz="0" w:space="0" w:color="auto"/>
            <w:right w:val="none" w:sz="0" w:space="0" w:color="auto"/>
          </w:divBdr>
        </w:div>
        <w:div w:id="1321500368">
          <w:marLeft w:val="0"/>
          <w:marRight w:val="0"/>
          <w:marTop w:val="0"/>
          <w:marBottom w:val="0"/>
          <w:divBdr>
            <w:top w:val="none" w:sz="0" w:space="0" w:color="auto"/>
            <w:left w:val="none" w:sz="0" w:space="0" w:color="auto"/>
            <w:bottom w:val="none" w:sz="0" w:space="0" w:color="auto"/>
            <w:right w:val="none" w:sz="0" w:space="0" w:color="auto"/>
          </w:divBdr>
        </w:div>
      </w:divsChild>
    </w:div>
    <w:div w:id="773743475">
      <w:bodyDiv w:val="1"/>
      <w:marLeft w:val="0"/>
      <w:marRight w:val="0"/>
      <w:marTop w:val="0"/>
      <w:marBottom w:val="0"/>
      <w:divBdr>
        <w:top w:val="none" w:sz="0" w:space="0" w:color="auto"/>
        <w:left w:val="none" w:sz="0" w:space="0" w:color="auto"/>
        <w:bottom w:val="none" w:sz="0" w:space="0" w:color="auto"/>
        <w:right w:val="none" w:sz="0" w:space="0" w:color="auto"/>
      </w:divBdr>
    </w:div>
    <w:div w:id="781072711">
      <w:bodyDiv w:val="1"/>
      <w:marLeft w:val="0"/>
      <w:marRight w:val="0"/>
      <w:marTop w:val="0"/>
      <w:marBottom w:val="0"/>
      <w:divBdr>
        <w:top w:val="none" w:sz="0" w:space="0" w:color="auto"/>
        <w:left w:val="none" w:sz="0" w:space="0" w:color="auto"/>
        <w:bottom w:val="none" w:sz="0" w:space="0" w:color="auto"/>
        <w:right w:val="none" w:sz="0" w:space="0" w:color="auto"/>
      </w:divBdr>
      <w:divsChild>
        <w:div w:id="499927867">
          <w:marLeft w:val="0"/>
          <w:marRight w:val="0"/>
          <w:marTop w:val="0"/>
          <w:marBottom w:val="0"/>
          <w:divBdr>
            <w:top w:val="none" w:sz="0" w:space="0" w:color="auto"/>
            <w:left w:val="none" w:sz="0" w:space="0" w:color="auto"/>
            <w:bottom w:val="none" w:sz="0" w:space="0" w:color="auto"/>
            <w:right w:val="none" w:sz="0" w:space="0" w:color="auto"/>
          </w:divBdr>
        </w:div>
      </w:divsChild>
    </w:div>
    <w:div w:id="808280647">
      <w:bodyDiv w:val="1"/>
      <w:marLeft w:val="0"/>
      <w:marRight w:val="0"/>
      <w:marTop w:val="0"/>
      <w:marBottom w:val="0"/>
      <w:divBdr>
        <w:top w:val="none" w:sz="0" w:space="0" w:color="auto"/>
        <w:left w:val="none" w:sz="0" w:space="0" w:color="auto"/>
        <w:bottom w:val="none" w:sz="0" w:space="0" w:color="auto"/>
        <w:right w:val="none" w:sz="0" w:space="0" w:color="auto"/>
      </w:divBdr>
    </w:div>
    <w:div w:id="828400976">
      <w:bodyDiv w:val="1"/>
      <w:marLeft w:val="0"/>
      <w:marRight w:val="0"/>
      <w:marTop w:val="0"/>
      <w:marBottom w:val="0"/>
      <w:divBdr>
        <w:top w:val="none" w:sz="0" w:space="0" w:color="auto"/>
        <w:left w:val="none" w:sz="0" w:space="0" w:color="auto"/>
        <w:bottom w:val="none" w:sz="0" w:space="0" w:color="auto"/>
        <w:right w:val="none" w:sz="0" w:space="0" w:color="auto"/>
      </w:divBdr>
      <w:divsChild>
        <w:div w:id="1912814841">
          <w:marLeft w:val="0"/>
          <w:marRight w:val="0"/>
          <w:marTop w:val="0"/>
          <w:marBottom w:val="0"/>
          <w:divBdr>
            <w:top w:val="none" w:sz="0" w:space="0" w:color="auto"/>
            <w:left w:val="none" w:sz="0" w:space="0" w:color="auto"/>
            <w:bottom w:val="none" w:sz="0" w:space="0" w:color="auto"/>
            <w:right w:val="none" w:sz="0" w:space="0" w:color="auto"/>
          </w:divBdr>
        </w:div>
      </w:divsChild>
    </w:div>
    <w:div w:id="903762307">
      <w:bodyDiv w:val="1"/>
      <w:marLeft w:val="0"/>
      <w:marRight w:val="0"/>
      <w:marTop w:val="0"/>
      <w:marBottom w:val="0"/>
      <w:divBdr>
        <w:top w:val="none" w:sz="0" w:space="0" w:color="auto"/>
        <w:left w:val="none" w:sz="0" w:space="0" w:color="auto"/>
        <w:bottom w:val="none" w:sz="0" w:space="0" w:color="auto"/>
        <w:right w:val="none" w:sz="0" w:space="0" w:color="auto"/>
      </w:divBdr>
      <w:divsChild>
        <w:div w:id="284586158">
          <w:marLeft w:val="0"/>
          <w:marRight w:val="0"/>
          <w:marTop w:val="0"/>
          <w:marBottom w:val="0"/>
          <w:divBdr>
            <w:top w:val="none" w:sz="0" w:space="0" w:color="auto"/>
            <w:left w:val="none" w:sz="0" w:space="0" w:color="auto"/>
            <w:bottom w:val="none" w:sz="0" w:space="0" w:color="auto"/>
            <w:right w:val="none" w:sz="0" w:space="0" w:color="auto"/>
          </w:divBdr>
        </w:div>
        <w:div w:id="1172181778">
          <w:marLeft w:val="0"/>
          <w:marRight w:val="0"/>
          <w:marTop w:val="0"/>
          <w:marBottom w:val="0"/>
          <w:divBdr>
            <w:top w:val="none" w:sz="0" w:space="0" w:color="auto"/>
            <w:left w:val="none" w:sz="0" w:space="0" w:color="auto"/>
            <w:bottom w:val="none" w:sz="0" w:space="0" w:color="auto"/>
            <w:right w:val="none" w:sz="0" w:space="0" w:color="auto"/>
          </w:divBdr>
        </w:div>
      </w:divsChild>
    </w:div>
    <w:div w:id="904032085">
      <w:bodyDiv w:val="1"/>
      <w:marLeft w:val="0"/>
      <w:marRight w:val="0"/>
      <w:marTop w:val="0"/>
      <w:marBottom w:val="0"/>
      <w:divBdr>
        <w:top w:val="none" w:sz="0" w:space="0" w:color="auto"/>
        <w:left w:val="none" w:sz="0" w:space="0" w:color="auto"/>
        <w:bottom w:val="none" w:sz="0" w:space="0" w:color="auto"/>
        <w:right w:val="none" w:sz="0" w:space="0" w:color="auto"/>
      </w:divBdr>
    </w:div>
    <w:div w:id="933827852">
      <w:bodyDiv w:val="1"/>
      <w:marLeft w:val="0"/>
      <w:marRight w:val="0"/>
      <w:marTop w:val="0"/>
      <w:marBottom w:val="0"/>
      <w:divBdr>
        <w:top w:val="none" w:sz="0" w:space="0" w:color="auto"/>
        <w:left w:val="none" w:sz="0" w:space="0" w:color="auto"/>
        <w:bottom w:val="none" w:sz="0" w:space="0" w:color="auto"/>
        <w:right w:val="none" w:sz="0" w:space="0" w:color="auto"/>
      </w:divBdr>
    </w:div>
    <w:div w:id="945578177">
      <w:bodyDiv w:val="1"/>
      <w:marLeft w:val="0"/>
      <w:marRight w:val="0"/>
      <w:marTop w:val="0"/>
      <w:marBottom w:val="0"/>
      <w:divBdr>
        <w:top w:val="none" w:sz="0" w:space="0" w:color="auto"/>
        <w:left w:val="none" w:sz="0" w:space="0" w:color="auto"/>
        <w:bottom w:val="none" w:sz="0" w:space="0" w:color="auto"/>
        <w:right w:val="none" w:sz="0" w:space="0" w:color="auto"/>
      </w:divBdr>
    </w:div>
    <w:div w:id="1126654197">
      <w:bodyDiv w:val="1"/>
      <w:marLeft w:val="0"/>
      <w:marRight w:val="0"/>
      <w:marTop w:val="0"/>
      <w:marBottom w:val="0"/>
      <w:divBdr>
        <w:top w:val="none" w:sz="0" w:space="0" w:color="auto"/>
        <w:left w:val="none" w:sz="0" w:space="0" w:color="auto"/>
        <w:bottom w:val="none" w:sz="0" w:space="0" w:color="auto"/>
        <w:right w:val="none" w:sz="0" w:space="0" w:color="auto"/>
      </w:divBdr>
    </w:div>
    <w:div w:id="1183401637">
      <w:bodyDiv w:val="1"/>
      <w:marLeft w:val="0"/>
      <w:marRight w:val="0"/>
      <w:marTop w:val="0"/>
      <w:marBottom w:val="0"/>
      <w:divBdr>
        <w:top w:val="none" w:sz="0" w:space="0" w:color="auto"/>
        <w:left w:val="none" w:sz="0" w:space="0" w:color="auto"/>
        <w:bottom w:val="none" w:sz="0" w:space="0" w:color="auto"/>
        <w:right w:val="none" w:sz="0" w:space="0" w:color="auto"/>
      </w:divBdr>
    </w:div>
    <w:div w:id="1199976328">
      <w:bodyDiv w:val="1"/>
      <w:marLeft w:val="0"/>
      <w:marRight w:val="0"/>
      <w:marTop w:val="0"/>
      <w:marBottom w:val="0"/>
      <w:divBdr>
        <w:top w:val="none" w:sz="0" w:space="0" w:color="auto"/>
        <w:left w:val="none" w:sz="0" w:space="0" w:color="auto"/>
        <w:bottom w:val="none" w:sz="0" w:space="0" w:color="auto"/>
        <w:right w:val="none" w:sz="0" w:space="0" w:color="auto"/>
      </w:divBdr>
    </w:div>
    <w:div w:id="1253127917">
      <w:bodyDiv w:val="1"/>
      <w:marLeft w:val="0"/>
      <w:marRight w:val="0"/>
      <w:marTop w:val="0"/>
      <w:marBottom w:val="0"/>
      <w:divBdr>
        <w:top w:val="none" w:sz="0" w:space="0" w:color="auto"/>
        <w:left w:val="none" w:sz="0" w:space="0" w:color="auto"/>
        <w:bottom w:val="none" w:sz="0" w:space="0" w:color="auto"/>
        <w:right w:val="none" w:sz="0" w:space="0" w:color="auto"/>
      </w:divBdr>
    </w:div>
    <w:div w:id="1284460887">
      <w:bodyDiv w:val="1"/>
      <w:marLeft w:val="0"/>
      <w:marRight w:val="0"/>
      <w:marTop w:val="0"/>
      <w:marBottom w:val="0"/>
      <w:divBdr>
        <w:top w:val="none" w:sz="0" w:space="0" w:color="auto"/>
        <w:left w:val="none" w:sz="0" w:space="0" w:color="auto"/>
        <w:bottom w:val="none" w:sz="0" w:space="0" w:color="auto"/>
        <w:right w:val="none" w:sz="0" w:space="0" w:color="auto"/>
      </w:divBdr>
      <w:divsChild>
        <w:div w:id="1497920373">
          <w:marLeft w:val="0"/>
          <w:marRight w:val="0"/>
          <w:marTop w:val="0"/>
          <w:marBottom w:val="0"/>
          <w:divBdr>
            <w:top w:val="none" w:sz="0" w:space="0" w:color="auto"/>
            <w:left w:val="none" w:sz="0" w:space="0" w:color="auto"/>
            <w:bottom w:val="none" w:sz="0" w:space="0" w:color="auto"/>
            <w:right w:val="none" w:sz="0" w:space="0" w:color="auto"/>
          </w:divBdr>
        </w:div>
      </w:divsChild>
    </w:div>
    <w:div w:id="1491865194">
      <w:bodyDiv w:val="1"/>
      <w:marLeft w:val="0"/>
      <w:marRight w:val="0"/>
      <w:marTop w:val="0"/>
      <w:marBottom w:val="0"/>
      <w:divBdr>
        <w:top w:val="none" w:sz="0" w:space="0" w:color="auto"/>
        <w:left w:val="none" w:sz="0" w:space="0" w:color="auto"/>
        <w:bottom w:val="none" w:sz="0" w:space="0" w:color="auto"/>
        <w:right w:val="none" w:sz="0" w:space="0" w:color="auto"/>
      </w:divBdr>
      <w:divsChild>
        <w:div w:id="1602949472">
          <w:marLeft w:val="0"/>
          <w:marRight w:val="0"/>
          <w:marTop w:val="0"/>
          <w:marBottom w:val="0"/>
          <w:divBdr>
            <w:top w:val="none" w:sz="0" w:space="0" w:color="auto"/>
            <w:left w:val="none" w:sz="0" w:space="0" w:color="auto"/>
            <w:bottom w:val="none" w:sz="0" w:space="0" w:color="auto"/>
            <w:right w:val="none" w:sz="0" w:space="0" w:color="auto"/>
          </w:divBdr>
        </w:div>
        <w:div w:id="1770195307">
          <w:marLeft w:val="0"/>
          <w:marRight w:val="0"/>
          <w:marTop w:val="0"/>
          <w:marBottom w:val="0"/>
          <w:divBdr>
            <w:top w:val="none" w:sz="0" w:space="0" w:color="auto"/>
            <w:left w:val="none" w:sz="0" w:space="0" w:color="auto"/>
            <w:bottom w:val="none" w:sz="0" w:space="0" w:color="auto"/>
            <w:right w:val="none" w:sz="0" w:space="0" w:color="auto"/>
          </w:divBdr>
        </w:div>
      </w:divsChild>
    </w:div>
    <w:div w:id="1553006780">
      <w:bodyDiv w:val="1"/>
      <w:marLeft w:val="0"/>
      <w:marRight w:val="0"/>
      <w:marTop w:val="0"/>
      <w:marBottom w:val="0"/>
      <w:divBdr>
        <w:top w:val="none" w:sz="0" w:space="0" w:color="auto"/>
        <w:left w:val="none" w:sz="0" w:space="0" w:color="auto"/>
        <w:bottom w:val="none" w:sz="0" w:space="0" w:color="auto"/>
        <w:right w:val="none" w:sz="0" w:space="0" w:color="auto"/>
      </w:divBdr>
      <w:divsChild>
        <w:div w:id="1939748207">
          <w:marLeft w:val="0"/>
          <w:marRight w:val="0"/>
          <w:marTop w:val="0"/>
          <w:marBottom w:val="0"/>
          <w:divBdr>
            <w:top w:val="none" w:sz="0" w:space="0" w:color="auto"/>
            <w:left w:val="none" w:sz="0" w:space="0" w:color="auto"/>
            <w:bottom w:val="none" w:sz="0" w:space="0" w:color="auto"/>
            <w:right w:val="none" w:sz="0" w:space="0" w:color="auto"/>
          </w:divBdr>
        </w:div>
        <w:div w:id="1981618870">
          <w:marLeft w:val="0"/>
          <w:marRight w:val="0"/>
          <w:marTop w:val="0"/>
          <w:marBottom w:val="0"/>
          <w:divBdr>
            <w:top w:val="none" w:sz="0" w:space="0" w:color="auto"/>
            <w:left w:val="none" w:sz="0" w:space="0" w:color="auto"/>
            <w:bottom w:val="none" w:sz="0" w:space="0" w:color="auto"/>
            <w:right w:val="none" w:sz="0" w:space="0" w:color="auto"/>
          </w:divBdr>
        </w:div>
        <w:div w:id="1511064451">
          <w:marLeft w:val="0"/>
          <w:marRight w:val="0"/>
          <w:marTop w:val="0"/>
          <w:marBottom w:val="0"/>
          <w:divBdr>
            <w:top w:val="none" w:sz="0" w:space="0" w:color="auto"/>
            <w:left w:val="none" w:sz="0" w:space="0" w:color="auto"/>
            <w:bottom w:val="none" w:sz="0" w:space="0" w:color="auto"/>
            <w:right w:val="none" w:sz="0" w:space="0" w:color="auto"/>
          </w:divBdr>
        </w:div>
        <w:div w:id="1341662191">
          <w:marLeft w:val="0"/>
          <w:marRight w:val="0"/>
          <w:marTop w:val="0"/>
          <w:marBottom w:val="0"/>
          <w:divBdr>
            <w:top w:val="none" w:sz="0" w:space="0" w:color="auto"/>
            <w:left w:val="none" w:sz="0" w:space="0" w:color="auto"/>
            <w:bottom w:val="none" w:sz="0" w:space="0" w:color="auto"/>
            <w:right w:val="none" w:sz="0" w:space="0" w:color="auto"/>
          </w:divBdr>
        </w:div>
        <w:div w:id="614866944">
          <w:marLeft w:val="0"/>
          <w:marRight w:val="0"/>
          <w:marTop w:val="0"/>
          <w:marBottom w:val="0"/>
          <w:divBdr>
            <w:top w:val="none" w:sz="0" w:space="0" w:color="auto"/>
            <w:left w:val="none" w:sz="0" w:space="0" w:color="auto"/>
            <w:bottom w:val="none" w:sz="0" w:space="0" w:color="auto"/>
            <w:right w:val="none" w:sz="0" w:space="0" w:color="auto"/>
          </w:divBdr>
        </w:div>
        <w:div w:id="774522426">
          <w:marLeft w:val="0"/>
          <w:marRight w:val="0"/>
          <w:marTop w:val="0"/>
          <w:marBottom w:val="0"/>
          <w:divBdr>
            <w:top w:val="none" w:sz="0" w:space="0" w:color="auto"/>
            <w:left w:val="none" w:sz="0" w:space="0" w:color="auto"/>
            <w:bottom w:val="none" w:sz="0" w:space="0" w:color="auto"/>
            <w:right w:val="none" w:sz="0" w:space="0" w:color="auto"/>
          </w:divBdr>
        </w:div>
        <w:div w:id="619261081">
          <w:marLeft w:val="0"/>
          <w:marRight w:val="0"/>
          <w:marTop w:val="0"/>
          <w:marBottom w:val="0"/>
          <w:divBdr>
            <w:top w:val="none" w:sz="0" w:space="0" w:color="auto"/>
            <w:left w:val="none" w:sz="0" w:space="0" w:color="auto"/>
            <w:bottom w:val="none" w:sz="0" w:space="0" w:color="auto"/>
            <w:right w:val="none" w:sz="0" w:space="0" w:color="auto"/>
          </w:divBdr>
        </w:div>
        <w:div w:id="1813985950">
          <w:marLeft w:val="0"/>
          <w:marRight w:val="0"/>
          <w:marTop w:val="0"/>
          <w:marBottom w:val="0"/>
          <w:divBdr>
            <w:top w:val="none" w:sz="0" w:space="0" w:color="auto"/>
            <w:left w:val="none" w:sz="0" w:space="0" w:color="auto"/>
            <w:bottom w:val="none" w:sz="0" w:space="0" w:color="auto"/>
            <w:right w:val="none" w:sz="0" w:space="0" w:color="auto"/>
          </w:divBdr>
        </w:div>
      </w:divsChild>
    </w:div>
    <w:div w:id="1795833723">
      <w:bodyDiv w:val="1"/>
      <w:marLeft w:val="0"/>
      <w:marRight w:val="0"/>
      <w:marTop w:val="0"/>
      <w:marBottom w:val="0"/>
      <w:divBdr>
        <w:top w:val="none" w:sz="0" w:space="0" w:color="auto"/>
        <w:left w:val="none" w:sz="0" w:space="0" w:color="auto"/>
        <w:bottom w:val="none" w:sz="0" w:space="0" w:color="auto"/>
        <w:right w:val="none" w:sz="0" w:space="0" w:color="auto"/>
      </w:divBdr>
      <w:divsChild>
        <w:div w:id="1577085065">
          <w:marLeft w:val="0"/>
          <w:marRight w:val="0"/>
          <w:marTop w:val="0"/>
          <w:marBottom w:val="0"/>
          <w:divBdr>
            <w:top w:val="none" w:sz="0" w:space="0" w:color="auto"/>
            <w:left w:val="none" w:sz="0" w:space="0" w:color="auto"/>
            <w:bottom w:val="none" w:sz="0" w:space="0" w:color="auto"/>
            <w:right w:val="none" w:sz="0" w:space="0" w:color="auto"/>
          </w:divBdr>
        </w:div>
        <w:div w:id="1343050886">
          <w:marLeft w:val="0"/>
          <w:marRight w:val="0"/>
          <w:marTop w:val="0"/>
          <w:marBottom w:val="0"/>
          <w:divBdr>
            <w:top w:val="none" w:sz="0" w:space="0" w:color="auto"/>
            <w:left w:val="none" w:sz="0" w:space="0" w:color="auto"/>
            <w:bottom w:val="none" w:sz="0" w:space="0" w:color="auto"/>
            <w:right w:val="none" w:sz="0" w:space="0" w:color="auto"/>
          </w:divBdr>
        </w:div>
        <w:div w:id="766997339">
          <w:marLeft w:val="0"/>
          <w:marRight w:val="0"/>
          <w:marTop w:val="0"/>
          <w:marBottom w:val="0"/>
          <w:divBdr>
            <w:top w:val="none" w:sz="0" w:space="0" w:color="auto"/>
            <w:left w:val="none" w:sz="0" w:space="0" w:color="auto"/>
            <w:bottom w:val="none" w:sz="0" w:space="0" w:color="auto"/>
            <w:right w:val="none" w:sz="0" w:space="0" w:color="auto"/>
          </w:divBdr>
        </w:div>
      </w:divsChild>
    </w:div>
    <w:div w:id="1822889559">
      <w:bodyDiv w:val="1"/>
      <w:marLeft w:val="0"/>
      <w:marRight w:val="0"/>
      <w:marTop w:val="0"/>
      <w:marBottom w:val="0"/>
      <w:divBdr>
        <w:top w:val="none" w:sz="0" w:space="0" w:color="auto"/>
        <w:left w:val="none" w:sz="0" w:space="0" w:color="auto"/>
        <w:bottom w:val="none" w:sz="0" w:space="0" w:color="auto"/>
        <w:right w:val="none" w:sz="0" w:space="0" w:color="auto"/>
      </w:divBdr>
    </w:div>
    <w:div w:id="1874264340">
      <w:bodyDiv w:val="1"/>
      <w:marLeft w:val="0"/>
      <w:marRight w:val="0"/>
      <w:marTop w:val="0"/>
      <w:marBottom w:val="0"/>
      <w:divBdr>
        <w:top w:val="none" w:sz="0" w:space="0" w:color="auto"/>
        <w:left w:val="none" w:sz="0" w:space="0" w:color="auto"/>
        <w:bottom w:val="none" w:sz="0" w:space="0" w:color="auto"/>
        <w:right w:val="none" w:sz="0" w:space="0" w:color="auto"/>
      </w:divBdr>
    </w:div>
    <w:div w:id="1916822025">
      <w:bodyDiv w:val="1"/>
      <w:marLeft w:val="0"/>
      <w:marRight w:val="0"/>
      <w:marTop w:val="0"/>
      <w:marBottom w:val="0"/>
      <w:divBdr>
        <w:top w:val="none" w:sz="0" w:space="0" w:color="auto"/>
        <w:left w:val="none" w:sz="0" w:space="0" w:color="auto"/>
        <w:bottom w:val="none" w:sz="0" w:space="0" w:color="auto"/>
        <w:right w:val="none" w:sz="0" w:space="0" w:color="auto"/>
      </w:divBdr>
    </w:div>
    <w:div w:id="1917669441">
      <w:bodyDiv w:val="1"/>
      <w:marLeft w:val="0"/>
      <w:marRight w:val="0"/>
      <w:marTop w:val="0"/>
      <w:marBottom w:val="0"/>
      <w:divBdr>
        <w:top w:val="none" w:sz="0" w:space="0" w:color="auto"/>
        <w:left w:val="none" w:sz="0" w:space="0" w:color="auto"/>
        <w:bottom w:val="none" w:sz="0" w:space="0" w:color="auto"/>
        <w:right w:val="none" w:sz="0" w:space="0" w:color="auto"/>
      </w:divBdr>
    </w:div>
    <w:div w:id="1940992132">
      <w:bodyDiv w:val="1"/>
      <w:marLeft w:val="0"/>
      <w:marRight w:val="0"/>
      <w:marTop w:val="0"/>
      <w:marBottom w:val="0"/>
      <w:divBdr>
        <w:top w:val="none" w:sz="0" w:space="0" w:color="auto"/>
        <w:left w:val="none" w:sz="0" w:space="0" w:color="auto"/>
        <w:bottom w:val="none" w:sz="0" w:space="0" w:color="auto"/>
        <w:right w:val="none" w:sz="0" w:space="0" w:color="auto"/>
      </w:divBdr>
      <w:divsChild>
        <w:div w:id="1222788659">
          <w:marLeft w:val="0"/>
          <w:marRight w:val="0"/>
          <w:marTop w:val="0"/>
          <w:marBottom w:val="0"/>
          <w:divBdr>
            <w:top w:val="none" w:sz="0" w:space="0" w:color="auto"/>
            <w:left w:val="none" w:sz="0" w:space="0" w:color="auto"/>
            <w:bottom w:val="none" w:sz="0" w:space="0" w:color="auto"/>
            <w:right w:val="none" w:sz="0" w:space="0" w:color="auto"/>
          </w:divBdr>
        </w:div>
        <w:div w:id="1594360304">
          <w:marLeft w:val="0"/>
          <w:marRight w:val="0"/>
          <w:marTop w:val="0"/>
          <w:marBottom w:val="0"/>
          <w:divBdr>
            <w:top w:val="none" w:sz="0" w:space="0" w:color="auto"/>
            <w:left w:val="none" w:sz="0" w:space="0" w:color="auto"/>
            <w:bottom w:val="none" w:sz="0" w:space="0" w:color="auto"/>
            <w:right w:val="none" w:sz="0" w:space="0" w:color="auto"/>
          </w:divBdr>
        </w:div>
        <w:div w:id="305817710">
          <w:marLeft w:val="0"/>
          <w:marRight w:val="0"/>
          <w:marTop w:val="0"/>
          <w:marBottom w:val="0"/>
          <w:divBdr>
            <w:top w:val="none" w:sz="0" w:space="0" w:color="auto"/>
            <w:left w:val="none" w:sz="0" w:space="0" w:color="auto"/>
            <w:bottom w:val="none" w:sz="0" w:space="0" w:color="auto"/>
            <w:right w:val="none" w:sz="0" w:space="0" w:color="auto"/>
          </w:divBdr>
        </w:div>
        <w:div w:id="1629969976">
          <w:marLeft w:val="0"/>
          <w:marRight w:val="0"/>
          <w:marTop w:val="0"/>
          <w:marBottom w:val="0"/>
          <w:divBdr>
            <w:top w:val="none" w:sz="0" w:space="0" w:color="auto"/>
            <w:left w:val="none" w:sz="0" w:space="0" w:color="auto"/>
            <w:bottom w:val="none" w:sz="0" w:space="0" w:color="auto"/>
            <w:right w:val="none" w:sz="0" w:space="0" w:color="auto"/>
          </w:divBdr>
        </w:div>
        <w:div w:id="1756701327">
          <w:marLeft w:val="0"/>
          <w:marRight w:val="0"/>
          <w:marTop w:val="0"/>
          <w:marBottom w:val="0"/>
          <w:divBdr>
            <w:top w:val="none" w:sz="0" w:space="0" w:color="auto"/>
            <w:left w:val="none" w:sz="0" w:space="0" w:color="auto"/>
            <w:bottom w:val="none" w:sz="0" w:space="0" w:color="auto"/>
            <w:right w:val="none" w:sz="0" w:space="0" w:color="auto"/>
          </w:divBdr>
        </w:div>
        <w:div w:id="1968006854">
          <w:marLeft w:val="0"/>
          <w:marRight w:val="0"/>
          <w:marTop w:val="0"/>
          <w:marBottom w:val="0"/>
          <w:divBdr>
            <w:top w:val="none" w:sz="0" w:space="0" w:color="auto"/>
            <w:left w:val="none" w:sz="0" w:space="0" w:color="auto"/>
            <w:bottom w:val="none" w:sz="0" w:space="0" w:color="auto"/>
            <w:right w:val="none" w:sz="0" w:space="0" w:color="auto"/>
          </w:divBdr>
        </w:div>
      </w:divsChild>
    </w:div>
    <w:div w:id="2059930309">
      <w:bodyDiv w:val="1"/>
      <w:marLeft w:val="0"/>
      <w:marRight w:val="0"/>
      <w:marTop w:val="0"/>
      <w:marBottom w:val="0"/>
      <w:divBdr>
        <w:top w:val="none" w:sz="0" w:space="0" w:color="auto"/>
        <w:left w:val="none" w:sz="0" w:space="0" w:color="auto"/>
        <w:bottom w:val="none" w:sz="0" w:space="0" w:color="auto"/>
        <w:right w:val="none" w:sz="0" w:space="0" w:color="auto"/>
      </w:divBdr>
      <w:divsChild>
        <w:div w:id="1906530341">
          <w:marLeft w:val="0"/>
          <w:marRight w:val="0"/>
          <w:marTop w:val="0"/>
          <w:marBottom w:val="0"/>
          <w:divBdr>
            <w:top w:val="none" w:sz="0" w:space="0" w:color="auto"/>
            <w:left w:val="none" w:sz="0" w:space="0" w:color="auto"/>
            <w:bottom w:val="none" w:sz="0" w:space="0" w:color="auto"/>
            <w:right w:val="none" w:sz="0" w:space="0" w:color="auto"/>
          </w:divBdr>
        </w:div>
        <w:div w:id="11420384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Violet II">
      <a:dk1>
        <a:srgbClr val="000000"/>
      </a:dk1>
      <a:lt1>
        <a:srgbClr val="FFFFFF"/>
      </a:lt1>
      <a:dk2>
        <a:srgbClr val="515151"/>
      </a:dk2>
      <a:lt2>
        <a:srgbClr val="E7E6E6"/>
      </a:lt2>
      <a:accent1>
        <a:srgbClr val="562873"/>
      </a:accent1>
      <a:accent2>
        <a:srgbClr val="984A9C"/>
      </a:accent2>
      <a:accent3>
        <a:srgbClr val="8ED8F8"/>
      </a:accent3>
      <a:accent4>
        <a:srgbClr val="034694"/>
      </a:accent4>
      <a:accent5>
        <a:srgbClr val="CACCD0"/>
      </a:accent5>
      <a:accent6>
        <a:srgbClr val="DFE0E2"/>
      </a:accent6>
      <a:hlink>
        <a:srgbClr val="BC58AE"/>
      </a:hlink>
      <a:folHlink>
        <a:srgbClr val="501D53"/>
      </a:folHlink>
    </a:clrScheme>
    <a:fontScheme name="Office">
      <a:majorFont>
        <a:latin typeface="Segoe UI"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Segoe U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9A386B-D8A2-4E21-B939-592ED32CD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2747</TotalTime>
  <Pages>4</Pages>
  <Words>1108</Words>
  <Characters>6321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QLANT RFO preparation – Granting Phase</vt:lpstr>
    </vt:vector>
  </TitlesOfParts>
  <Company>SCK CEN</Company>
  <LinksUpToDate>false</LinksUpToDate>
  <CharactersWithSpaces>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QLANT RFO preparation – Granting Phase</dc:title>
  <dc:subject/>
  <dc:creator>Bonthuys Gerkotze</dc:creator>
  <cp:keywords/>
  <dc:description/>
  <cp:lastModifiedBy>Porca Belio Paula</cp:lastModifiedBy>
  <cp:revision>10</cp:revision>
  <dcterms:created xsi:type="dcterms:W3CDTF">2025-03-14T17:15:00Z</dcterms:created>
  <dcterms:modified xsi:type="dcterms:W3CDTF">2025-03-26T07:45:00Z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91328192</vt:lpwstr>
  </property>
  <property fmtid="{D5CDD505-2E9C-101B-9397-08002B2CF9AE}" pid="3" name="Name">
    <vt:lpwstr>QPLANT_HV02 exhaust for KAEZER.docx</vt:lpwstr>
  </property>
  <property fmtid="{D5CDD505-2E9C-101B-9397-08002B2CF9AE}" pid="4" name="CreateDate">
    <vt:filetime>2025-03-20T15:10:15Z</vt:filetime>
  </property>
  <property fmtid="{D5CDD505-2E9C-101B-9397-08002B2CF9AE}" pid="5" name="Common Attributes_Reference Number">
    <vt:lpwstr>SCK CEN/91328192</vt:lpwstr>
  </property>
  <property fmtid="{D5CDD505-2E9C-101B-9397-08002B2CF9AE}" pid="6" name="Common Attributes_Short Reference">
    <vt:lpwstr>SCK CEN/91328192</vt:lpwstr>
  </property>
  <property fmtid="{D5CDD505-2E9C-101B-9397-08002B2CF9AE}" pid="7" name="Common Attributes_Alternative Reference">
    <vt:lpwstr> </vt:lpwstr>
  </property>
  <property fmtid="{D5CDD505-2E9C-101B-9397-08002B2CF9AE}" pid="8" name="Common Attributes_Document Type">
    <vt:lpwstr> </vt:lpwstr>
  </property>
  <property fmtid="{D5CDD505-2E9C-101B-9397-08002B2CF9AE}" pid="9" name="Common Attributes_Author_Author Name">
    <vt:lpwstr>Gerkotze Bonthuys</vt:lpwstr>
  </property>
  <property fmtid="{D5CDD505-2E9C-101B-9397-08002B2CF9AE}" pid="10" name="Common Attributes_Author_Author Affiliation">
    <vt:lpwstr>SCK CEN</vt:lpwstr>
  </property>
  <property fmtid="{D5CDD505-2E9C-101B-9397-08002B2CF9AE}" pid="11" name="Common Attributes_Information Security Classification">
    <vt:lpwstr>Restricted</vt:lpwstr>
  </property>
  <property fmtid="{D5CDD505-2E9C-101B-9397-08002B2CF9AE}" pid="12" name="Common Attributes_ISC Motivation">
    <vt:lpwstr>ISC was automatically assigned as default ISC for MINERVA documents.</vt:lpwstr>
  </property>
  <property fmtid="{D5CDD505-2E9C-101B-9397-08002B2CF9AE}" pid="13" name="SuppMarkings">
    <vt:lpwstr> </vt:lpwstr>
  </property>
  <property fmtid="{D5CDD505-2E9C-101B-9397-08002B2CF9AE}" pid="14" name="Security Clearance">
    <vt:lpwstr> </vt:lpwstr>
  </property>
  <property fmtid="{D5CDD505-2E9C-101B-9397-08002B2CF9AE}" pid="15" name="HyperLink">
    <vt:lpwstr>https://ecm.sckcen.be/OTCS/llisapi.dll/open/91328192</vt:lpwstr>
  </property>
</Properties>
</file>