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279a445402cf6bd74ba9fb74629d468dc0fcbcd"/>
    <w:p>
      <w:pPr>
        <w:pStyle w:val="Heading1"/>
      </w:pPr>
      <w:r>
        <w:t xml:space="preserve">Cryogenic Leak Rate Dashboard — Verification Report</w:t>
      </w:r>
    </w:p>
    <w:p>
      <w:pPr>
        <w:pStyle w:val="FirstParagraph"/>
      </w:pPr>
      <w:r>
        <w:rPr>
          <w:bCs/>
          <w:b/>
        </w:rPr>
        <w:t xml:space="preserve">Date:</w:t>
      </w:r>
      <w:r>
        <w:t xml:space="preserve"> </w:t>
      </w:r>
      <w:r>
        <w:t xml:space="preserve">2026-05-08</w:t>
      </w:r>
      <w:r>
        <w:br/>
      </w:r>
      <w:r>
        <w:rPr>
          <w:bCs/>
          <w:b/>
        </w:rPr>
        <w:t xml:space="preserve">Build version:</w:t>
      </w:r>
      <w:r>
        <w:t xml:space="preserve"> </w:t>
      </w:r>
      <w:r>
        <w:t xml:space="preserve">2.0.0</w:t>
      </w:r>
      <w:r>
        <w:br/>
      </w:r>
      <w:r>
        <w:rPr>
          <w:bCs/>
          <w:b/>
        </w:rPr>
        <w:t xml:space="preserve">Status:</w:t>
      </w:r>
      <w:r>
        <w:t xml:space="preserve"> </w:t>
      </w:r>
      <w:r>
        <w:t xml:space="preserve">✅ ALL CHECKS PASSED</w:t>
      </w:r>
    </w:p>
    <w:p>
      <w:r>
        <w:pict>
          <v:rect style="width:0;height:1.5pt" o:hralign="center" o:hrstd="t" o:hr="t"/>
        </w:pict>
      </w:r>
    </w:p>
    <w:bookmarkStart w:id="20" w:name="build-status"/>
    <w:p>
      <w:pPr>
        <w:pStyle w:val="Heading2"/>
      </w:pPr>
      <w:r>
        <w:t xml:space="preserve">1. Build Status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696"/>
        <w:gridCol w:w="422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 src/build_all.py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Success (</w:t>
            </w:r>
            <w:r>
              <w:rPr>
                <w:rStyle w:val="VerbatimChar"/>
              </w:rPr>
              <w:t xml:space="preserve">{"status": "ok", "builder_version": "2.0.0"}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tests (7/7)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All passed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OUTPUT_MANIFEST.json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Generated with 125 files tracked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2" w:name="required-output-formats"/>
    <w:p>
      <w:pPr>
        <w:pStyle w:val="Heading2"/>
      </w:pPr>
      <w:r>
        <w:t xml:space="preserve">2. Required Output Formats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376"/>
        <w:gridCol w:w="2376"/>
        <w:gridCol w:w="31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Navigation portal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docs/index.html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Present &amp; renders correctly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Interactive dashboard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docs/dashboard.html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Present — 5 Plotly charts + scenario 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Calculation proofs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docs/calculations.html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Present — formula proof, worked examples, validation checks, T/P matrix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Executive summary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docs/executive_summary.html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Present — KPI cards, status badges, DMAIC 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RTM traceability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docs/rtm_traceability.html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Present — RTM-047…RTM-067 mapping 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Handover (HTML)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docs/handover.html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Present — full handover dossier with tables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Handover (PDF)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docs/handover.pdf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Present (26 KB)</w:t>
            </w:r>
          </w:p>
        </w:tc>
      </w:tr>
    </w:tbl>
    <w:bookmarkStart w:id="21" w:name="supporting-assets"/>
    <w:p>
      <w:pPr>
        <w:pStyle w:val="Heading3"/>
      </w:pPr>
      <w:r>
        <w:t xml:space="preserve">Supporting assets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docs/assets/style.css</w:t>
      </w:r>
      <w:r>
        <w:t xml:space="preserve"> </w:t>
      </w:r>
      <w:r>
        <w:t xml:space="preserve">✅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docs/assets/triage.js</w:t>
      </w:r>
      <w:r>
        <w:t xml:space="preserve"> </w:t>
      </w:r>
      <w:r>
        <w:t xml:space="preserve">✅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docs/plots/</w:t>
      </w:r>
      <w:r>
        <w:t xml:space="preserve"> </w:t>
      </w:r>
      <w:r>
        <w:t xml:space="preserve">— 5 interactive Plotly HTML files ✅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docs/source/</w:t>
      </w:r>
      <w:r>
        <w:t xml:space="preserve"> </w:t>
      </w:r>
      <w:r>
        <w:t xml:space="preserve">— 4 Markdown source files (handover, assumptions, developer_notes, rtm_traceability) ✅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interactive-features-verified"/>
    <w:p>
      <w:pPr>
        <w:pStyle w:val="Heading2"/>
      </w:pPr>
      <w:r>
        <w:t xml:space="preserve">3. Interactive Features Verified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970"/>
        <w:gridCol w:w="2640"/>
        <w:gridCol w:w="231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Sticky navigation bar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Persistent across all pages (Portal, Dashboard, Calculations, Executive, RTM Traceability, Handover)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Navigation links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6 nav links work correctly between pages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Status badges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 (green), REVIEW (orange), RISK (red) display correctly on Executive Summary and RTM pages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Plotly interactive charts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5 plots are interactive (hover, zoom, pan) — log-log leak rate, temp/pressure effects, cost comparison, fleet sensitivity, reliability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Mode switching buttons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Preview / Code-like / Print mode buttons present on all pages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Expand/Collapse 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Buttons present and functional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Export PDF button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Triggers browser print dialog with print-optimized CSS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DMAIC view 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 on index, executive summary, dashboard, and calculations pages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test-results"/>
    <w:p>
      <w:pPr>
        <w:pStyle w:val="Heading2"/>
      </w:pPr>
      <w:r>
        <w:t xml:space="preserve">4. Test Results</w:t>
      </w:r>
    </w:p>
    <w:p>
      <w:pPr>
        <w:pStyle w:val="SourceCode"/>
      </w:pPr>
      <w:r>
        <w:rPr>
          <w:rStyle w:val="VerbatimChar"/>
        </w:rPr>
        <w:t xml:space="preserve">tests/test_build_outputs.py::test_required_outputs_exist         PASSED</w:t>
      </w:r>
      <w:r>
        <w:br/>
      </w:r>
      <w:r>
        <w:rPr>
          <w:rStyle w:val="VerbatimChar"/>
        </w:rPr>
        <w:t xml:space="preserve">tests/test_build_outputs.py::test_manifest_has_hashes            PASSED</w:t>
      </w:r>
      <w:r>
        <w:br/>
      </w:r>
      <w:r>
        <w:rPr>
          <w:rStyle w:val="VerbatimChar"/>
        </w:rPr>
        <w:t xml:space="preserve">tests/test_engineering.py::test_dimensional_chain                 PASSED</w:t>
      </w:r>
      <w:r>
        <w:br/>
      </w:r>
      <w:r>
        <w:rPr>
          <w:rStyle w:val="VerbatimChar"/>
        </w:rPr>
        <w:t xml:space="preserve">tests/test_engineering.py::test_temperature_pressure_scaling      PASSED</w:t>
      </w:r>
      <w:r>
        <w:br/>
      </w:r>
      <w:r>
        <w:rPr>
          <w:rStyle w:val="VerbatimChar"/>
        </w:rPr>
        <w:t xml:space="preserve">tests/test_engineering.py::test_reference_rtm048_nm3_day_to_kg_year PASSED</w:t>
      </w:r>
      <w:r>
        <w:br/>
      </w:r>
      <w:r>
        <w:rPr>
          <w:rStyle w:val="VerbatimChar"/>
        </w:rPr>
        <w:t xml:space="preserve">tests/test_engineering.py::test_baseline_scenario_total_range     PASSED</w:t>
      </w:r>
      <w:r>
        <w:br/>
      </w:r>
      <w:r>
        <w:rPr>
          <w:rStyle w:val="VerbatimChar"/>
        </w:rPr>
        <w:t xml:space="preserve">tests/test_engineering.py::test_unit_conversion_constant          PASSED</w:t>
      </w:r>
    </w:p>
    <w:p>
      <w:r>
        <w:pict>
          <v:rect style="width:0;height:1.5pt" o:hralign="center" o:hrstd="t" o:hr="t"/>
        </w:pict>
      </w:r>
    </w:p>
    <w:bookmarkEnd w:id="24"/>
    <w:bookmarkStart w:id="25" w:name="key-computed-values-validation-snapshot"/>
    <w:p>
      <w:pPr>
        <w:pStyle w:val="Heading2"/>
      </w:pPr>
      <w:r>
        <w:t xml:space="preserve">5. Key Computed Values (Validation Snapshot)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Single valve</w:t>
            </w:r>
            <w:r>
              <w:t xml:space="preserve"> </w:t>
            </w:r>
            <w:r>
              <w:t xml:space="preserve">@1e-8</w:t>
            </w:r>
            <w:r>
              <w:t xml:space="preserve">, 300K, 1 bar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0.000051 g/year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Baseline 410-valve 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34.278 kg/year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Uniform 410-valve</w:t>
            </w:r>
            <w:r>
              <w:t xml:space="preserve"> </w:t>
            </w:r>
            <w:r>
              <w:t xml:space="preserve">@1e-5</w:t>
            </w:r>
            <w:r>
              <w:t xml:space="preserve">, 4K, 12 bar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18.686 kg/year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RTM-048 cap (1 Nm³/day)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65.20 kg/year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triage-system-requirements-compliance"/>
    <w:p>
      <w:pPr>
        <w:pStyle w:val="Heading2"/>
      </w:pPr>
      <w:r>
        <w:t xml:space="preserve">6. Triage System Requirements Compliance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902"/>
        <w:gridCol w:w="301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Multi-audience routing (specialist/engineer/manager)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Implemented via density levels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Engineering object classification (Requirement/Decision/Risk/Interface/Evidence/Validation)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In all JSON data files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 badge system (ACCEPT/REVIEW/RISK/TRACE/TODO/NEXT/DONE)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CSS + HTML rendering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DMAIC view notes per 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All pages include DMAIC blocks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Idempotent build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write_text_if_changed</w:t>
            </w:r>
            <w:r>
              <w:t xml:space="preserve"> </w:t>
            </w:r>
            <w:r>
              <w:t xml:space="preserve">+ SHA256 manifest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Output manifest with hashes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OUTPUT_MANIFEST.json</w:t>
            </w:r>
            <w:r>
              <w:t xml:space="preserve"> </w:t>
            </w:r>
            <w:r>
              <w:t xml:space="preserve">(125 files)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Print-optimized CSS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@media print</w:t>
            </w:r>
            <w:r>
              <w:t xml:space="preserve"> </w:t>
            </w:r>
            <w:r>
              <w:t xml:space="preserve">rules in style.css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Source traceability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source_anchors.json</w:t>
            </w:r>
            <w:r>
              <w:t xml:space="preserve"> </w:t>
            </w:r>
            <w:r>
              <w:t xml:space="preserve">+ RTM page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gaps-issues"/>
    <w:p>
      <w:pPr>
        <w:pStyle w:val="Heading2"/>
      </w:pPr>
      <w:r>
        <w:t xml:space="preserve">7. Gaps / Issues</w:t>
      </w:r>
    </w:p>
    <w:p>
      <w:pPr>
        <w:pStyle w:val="FirstParagraph"/>
      </w:pPr>
      <w:r>
        <w:rPr>
          <w:bCs/>
          <w:b/>
        </w:rPr>
        <w:t xml:space="preserve">None identified.</w:t>
      </w:r>
      <w:r>
        <w:t xml:space="preserve"> </w:t>
      </w:r>
      <w:r>
        <w:t xml:space="preserve">All required outputs are present, all navigation works, all interactive features function correctly, and all tests pass.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2026-05-08T11:09:08Z</dcterms:created>
  <dcterms:modified xsi:type="dcterms:W3CDTF">2026-05-08T11:09:08Z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