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ambiguity-fixes"/>
    <w:p>
      <w:pPr>
        <w:pStyle w:val="Heading1"/>
      </w:pPr>
      <w:r>
        <w:t xml:space="preserve">AMBIGUITY FIXES</w:t>
      </w:r>
    </w:p>
    <w:p>
      <w:pPr>
        <w:pStyle w:val="BlockText"/>
      </w:pPr>
      <w:r>
        <w:rPr>
          <w:bCs/>
          <w:b/>
        </w:rPr>
        <w:t xml:space="preserve">Audit date:</w:t>
      </w:r>
      <w:r>
        <w:t xml:space="preserve"> </w:t>
      </w:r>
      <w:r>
        <w:t xml:space="preserve">2026-05-12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v4.0.0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Identify and remediate sources of confusion in file naming, content, and navigation.</w:t>
      </w:r>
    </w:p>
    <w:p>
      <w:r>
        <w:pict>
          <v:rect style="width:0;height:1.5pt" o:hralign="center" o:hrstd="t" o:hr="t"/>
        </w:pict>
      </w:r>
    </w:p>
    <w:bookmarkStart w:id="28" w:name="issues-found-remediation"/>
    <w:p>
      <w:pPr>
        <w:pStyle w:val="Heading2"/>
      </w:pPr>
      <w:r>
        <w:t xml:space="preserve">Issues Found &amp; Remediation</w:t>
      </w:r>
    </w:p>
    <w:bookmarkStart w:id="20" w:name="X67f3eb71361a76ab551fe184ff455c5fba24c81"/>
    <w:p>
      <w:pPr>
        <w:pStyle w:val="Heading3"/>
      </w:pPr>
      <w:r>
        <w:t xml:space="preserve">Issue 1: Multiple</w:t>
      </w:r>
      <w:r>
        <w:t xml:space="preserve"> </w:t>
      </w:r>
      <w:r>
        <w:t xml:space="preserve">“</w:t>
      </w:r>
      <w:r>
        <w:t xml:space="preserve">index</w:t>
      </w:r>
      <w:r>
        <w:t xml:space="preserve">”</w:t>
      </w:r>
      <w:r>
        <w:t xml:space="preserve"> </w:t>
      </w:r>
      <w:r>
        <w:t xml:space="preserve">files causing confusion — ✅ FIXED</w:t>
      </w:r>
    </w:p>
    <w:p>
      <w:pPr>
        <w:pStyle w:val="FirstParagraph"/>
      </w:pPr>
      <w:r>
        <w:rPr>
          <w:bCs/>
          <w:b/>
        </w:rPr>
        <w:t xml:space="preserve">Before:</w:t>
      </w:r>
    </w:p>
    <w:p>
      <w:pPr>
        <w:pStyle w:val="SourceCode"/>
      </w:pPr>
      <w:r>
        <w:rPr>
          <w:rStyle w:val="VerbatimChar"/>
        </w:rPr>
        <w:t xml:space="preserve">docs/index.html          ← Landing hub (v3.1.0 label)</w:t>
      </w:r>
      <w:r>
        <w:br/>
      </w:r>
      <w:r>
        <w:rPr>
          <w:rStyle w:val="VerbatimChar"/>
        </w:rPr>
        <w:t xml:space="preserve">docs/index_v3.html       ← v3.0 master (stale)</w:t>
      </w:r>
      <w:r>
        <w:br/>
      </w:r>
      <w:r>
        <w:rPr>
          <w:rStyle w:val="VerbatimChar"/>
        </w:rPr>
        <w:t xml:space="preserve">docs/index_v3_1.html     ← v3.1 master (stale, 4-compressor data)</w:t>
      </w:r>
      <w:r>
        <w:br/>
      </w:r>
      <w:r>
        <w:rPr>
          <w:rStyle w:val="VerbatimChar"/>
        </w:rPr>
        <w:t xml:space="preserve">docs/index_v4_0.html     ← v4.0 master (canonical)</w:t>
      </w:r>
    </w:p>
    <w:p>
      <w:pPr>
        <w:pStyle w:val="FirstParagraph"/>
      </w:pPr>
      <w:r>
        <w:t xml:space="preserve">A new user arriving at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would see v3.1.0, not know which</w:t>
      </w:r>
      <w:r>
        <w:t xml:space="preserve"> </w:t>
      </w:r>
      <w:r>
        <w:t xml:space="preserve">“</w:t>
      </w:r>
      <w:r>
        <w:t xml:space="preserve">index</w:t>
      </w:r>
      <w:r>
        <w:t xml:space="preserve">”</w:t>
      </w:r>
      <w:r>
        <w:t xml:space="preserve"> </w:t>
      </w:r>
      <w:r>
        <w:t xml:space="preserve">is current.</w:t>
      </w:r>
    </w:p>
    <w:p>
      <w:pPr>
        <w:pStyle w:val="BodyText"/>
      </w:pPr>
      <w:r>
        <w:rPr>
          <w:bCs/>
          <w:b/>
        </w:rPr>
        <w:t xml:space="preserve">After (this session):</w:t>
      </w:r>
    </w:p>
    <w:p>
      <w:pPr>
        <w:pStyle w:val="SourceCode"/>
      </w:pPr>
      <w:r>
        <w:rPr>
          <w:rStyle w:val="VerbatimChar"/>
        </w:rPr>
        <w:t xml:space="preserve">docs/index.html                              ← Landing hub (now v4.0.0) ✅</w:t>
      </w:r>
      <w:r>
        <w:br/>
      </w:r>
      <w:r>
        <w:rPr>
          <w:rStyle w:val="VerbatimChar"/>
        </w:rPr>
        <w:t xml:space="preserve">docs/index_v4_0.html                         ← Canonical master ✅</w:t>
      </w:r>
      <w:r>
        <w:br/>
      </w:r>
      <w:r>
        <w:rPr>
          <w:rStyle w:val="VerbatimChar"/>
        </w:rPr>
        <w:t xml:space="preserve">docs/NAVIGATOR.html                          ← NEW quick-access navigator ✅</w:t>
      </w:r>
      <w:r>
        <w:br/>
      </w:r>
      <w:r>
        <w:rPr>
          <w:rStyle w:val="VerbatimChar"/>
        </w:rPr>
        <w:t xml:space="preserve">docs/archive/index_v3_0_0_ARCHIVE.html       ← Archived with deprecation banner</w:t>
      </w:r>
      <w:r>
        <w:br/>
      </w:r>
      <w:r>
        <w:rPr>
          <w:rStyle w:val="VerbatimChar"/>
        </w:rPr>
        <w:t xml:space="preserve">docs/archive/index_v3_1_0_ARCHIVE.html       ← Archived with deprecation banner</w:t>
      </w:r>
      <w:r>
        <w:br/>
      </w:r>
      <w:r>
        <w:rPr>
          <w:rStyle w:val="VerbatimChar"/>
        </w:rPr>
        <w:t xml:space="preserve">docs/archive/presentation_v2_5_0_ARCHIVE.html ← Archived with deprecation banner</w:t>
      </w:r>
    </w:p>
    <w:bookmarkEnd w:id="20"/>
    <w:bookmarkStart w:id="21" w:name="X3bfd3d5583757d6b77aaf037e05b919672c1f19"/>
    <w:p>
      <w:pPr>
        <w:pStyle w:val="Heading3"/>
      </w:pPr>
      <w:r>
        <w:t xml:space="preserve">Issue 2: No</w:t>
      </w:r>
      <w:r>
        <w:t xml:space="preserve"> </w:t>
      </w:r>
      <w:r>
        <w:rPr>
          <w:rStyle w:val="VerbatimChar"/>
        </w:rPr>
        <w:t xml:space="preserve">&lt;meta name="dashboard-version"&gt;</w:t>
      </w:r>
      <w:r>
        <w:t xml:space="preserve"> </w:t>
      </w:r>
      <w:r>
        <w:t xml:space="preserve">in auto-generated pages — ⚠️ DOCUMENTED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6 auto-generated triage pages (</w:t>
      </w:r>
      <w:r>
        <w:rPr>
          <w:rStyle w:val="VerbatimChar"/>
        </w:rPr>
        <w:t xml:space="preserve">dashboard.html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executive_summary.html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calculations.html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rtm_traceability.html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handover.html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triage_compliance.html</w:t>
      </w:r>
      <w:r>
        <w:t xml:space="preserve">) have no machine-readable version tag.</w:t>
      </w:r>
    </w:p>
    <w:p>
      <w:pPr>
        <w:pStyle w:val="BodyText"/>
      </w:pPr>
      <w:r>
        <w:rPr>
          <w:bCs/>
          <w:b/>
        </w:rPr>
        <w:t xml:space="preserve">Current status:</w:t>
      </w:r>
      <w:r>
        <w:t xml:space="preserve"> </w:t>
      </w:r>
      <w:r>
        <w:t xml:space="preserve">These files have no</w:t>
      </w:r>
      <w:r>
        <w:t xml:space="preserve"> </w:t>
      </w:r>
      <w:r>
        <w:rPr>
          <w:rStyle w:val="VerbatimChar"/>
        </w:rPr>
        <w:t xml:space="preserve">&lt;meta name="dashboard-version"&gt;</w:t>
      </w:r>
      <w:r>
        <w:t xml:space="preserve"> </w:t>
      </w:r>
      <w:r>
        <w:t xml:space="preserve">tag. The only version indicator is text content within the pages.</w:t>
      </w:r>
    </w:p>
    <w:p>
      <w:pPr>
        <w:pStyle w:val="BodyText"/>
      </w:pPr>
      <w:r>
        <w:rPr>
          <w:bCs/>
          <w:b/>
        </w:rPr>
        <w:t xml:space="preserve">Remediation:</w:t>
      </w:r>
      <w:r>
        <w:t xml:space="preserve"> </w:t>
      </w:r>
      <w:r>
        <w:t xml:space="preserve">Add to</w:t>
      </w:r>
      <w:r>
        <w:t xml:space="preserve"> </w:t>
      </w:r>
      <w:r>
        <w:rPr>
          <w:rStyle w:val="VerbatimChar"/>
        </w:rPr>
        <w:t xml:space="preserve">src/generate_dashboard.py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_page()</w:t>
      </w:r>
      <w:r>
        <w:t xml:space="preserve"> </w:t>
      </w:r>
      <w:r>
        <w:t xml:space="preserve">function:</w:t>
      </w:r>
    </w:p>
    <w:p>
      <w:pPr>
        <w:pStyle w:val="SourceCode"/>
      </w:pPr>
      <w:r>
        <w:rPr>
          <w:rStyle w:val="KeywordTok"/>
        </w:rPr>
        <w:t xml:space="preserve">&lt;meta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"dashboard-version"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"{version}"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🟢 Medium — add during next rebuild cycle.</w:t>
      </w:r>
    </w:p>
    <w:bookmarkEnd w:id="21"/>
    <w:bookmarkStart w:id="22" w:name="X2c22454dbd14318a91af948d07b3b92206d9348"/>
    <w:p>
      <w:pPr>
        <w:pStyle w:val="Heading3"/>
      </w:pPr>
      <w:r>
        <w:t xml:space="preserve">Issue 3:</w:t>
      </w:r>
      <w:r>
        <w:t xml:space="preserve"> </w:t>
      </w:r>
      <w:r>
        <w:rPr>
          <w:rStyle w:val="VerbatimChar"/>
        </w:rPr>
        <w:t xml:space="preserve">visualizations_v3/</w:t>
      </w:r>
      <w:r>
        <w:t xml:space="preserve"> </w:t>
      </w:r>
      <w:r>
        <w:t xml:space="preserve">name implies v3 data — ✅ CLARIFIED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Directory name</w:t>
      </w:r>
      <w:r>
        <w:t xml:space="preserve"> </w:t>
      </w:r>
      <w:r>
        <w:rPr>
          <w:rStyle w:val="VerbatimChar"/>
        </w:rPr>
        <w:t xml:space="preserve">visualizations_v3</w:t>
      </w:r>
      <w:r>
        <w:t xml:space="preserve"> </w:t>
      </w:r>
      <w:r>
        <w:t xml:space="preserve">suggests v3.0 data, but 4 charts contain v4.0.0 compressor data (updated 2026-05-10), while 17 others are pure physics charts independent of version.</w:t>
      </w:r>
    </w:p>
    <w:p>
      <w:pPr>
        <w:pStyle w:val="BodyText"/>
      </w:pPr>
      <w:r>
        <w:rPr>
          <w:bCs/>
          <w:b/>
        </w:rPr>
        <w:t xml:space="preserve">Remediation: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docs/visualizations_v3/README.md</w:t>
      </w:r>
      <w:r>
        <w:t xml:space="preserve"> </w:t>
      </w:r>
      <w:r>
        <w:t xml:space="preserve">explaining the naming convention ✅</w:t>
      </w:r>
      <w:r>
        <w:t xml:space="preserve"> </w:t>
      </w:r>
      <w:r>
        <w:t xml:space="preserve">- The</w:t>
      </w:r>
      <w:r>
        <w:t xml:space="preserve"> </w:t>
      </w:r>
      <w:r>
        <w:t xml:space="preserve">“</w:t>
      </w:r>
      <w:r>
        <w:t xml:space="preserve">v3</w:t>
      </w:r>
      <w:r>
        <w:t xml:space="preserve">”</w:t>
      </w:r>
      <w:r>
        <w:t xml:space="preserve"> </w:t>
      </w:r>
      <w:r>
        <w:t xml:space="preserve">in the directory name refers to the</w:t>
      </w:r>
      <w:r>
        <w:t xml:space="preserve"> </w:t>
      </w:r>
      <w:r>
        <w:rPr>
          <w:bCs/>
          <w:b/>
        </w:rPr>
        <w:t xml:space="preserve">generator version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generate_visuals_v3.py</w:t>
      </w:r>
      <w:r>
        <w:t xml:space="preserve">), not the data version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rename needed</w:t>
      </w:r>
      <w:r>
        <w:t xml:space="preserve"> </w:t>
      </w:r>
      <w:r>
        <w:t xml:space="preserve">— renaming would break existing links in</w:t>
      </w:r>
      <w:r>
        <w:t xml:space="preserve"> </w:t>
      </w:r>
      <w:r>
        <w:rPr>
          <w:rStyle w:val="VerbatimChar"/>
        </w:rPr>
        <w:t xml:space="preserve">index_v4_0.html</w:t>
      </w:r>
      <w:r>
        <w:t xml:space="preserve"> </w:t>
      </w:r>
      <w:r>
        <w:t xml:space="preserve">and other pages</w:t>
      </w:r>
    </w:p>
    <w:bookmarkEnd w:id="22"/>
    <w:bookmarkStart w:id="23" w:name="X6b103bab580a6e01833157f9fe6b893950e9789"/>
    <w:p>
      <w:pPr>
        <w:pStyle w:val="Heading3"/>
      </w:pPr>
      <w:r>
        <w:t xml:space="preserve">Issue 4:</w:t>
      </w:r>
      <w:r>
        <w:t xml:space="preserve"> </w:t>
      </w:r>
      <w:r>
        <w:rPr>
          <w:rStyle w:val="VerbatimChar"/>
        </w:rPr>
        <w:t xml:space="preserve">docs/plots/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docs/visualizations_v3/</w:t>
      </w:r>
      <w:r>
        <w:t xml:space="preserve"> </w:t>
      </w:r>
      <w:r>
        <w:t xml:space="preserve">overlap — ⚠️ DOCUMENTED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Two directories contain leak-rate charts with similar (but not identical) content: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docs/plots/plot1_leak_vs_loss.html</w:t>
      </w:r>
      <w:r>
        <w:t xml:space="preserve"> </w:t>
      </w:r>
      <w:r>
        <w:t xml:space="preserve">— core triage plot (auto-generated by</w:t>
      </w:r>
      <w:r>
        <w:t xml:space="preserve"> </w:t>
      </w:r>
      <w:r>
        <w:rPr>
          <w:rStyle w:val="VerbatimChar"/>
        </w:rPr>
        <w:t xml:space="preserve">generate_dashboard.py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docs/visualizations_v3/chart_leak_vs_loss_extended.html</w:t>
      </w:r>
      <w:r>
        <w:t xml:space="preserve"> </w:t>
      </w:r>
      <w:r>
        <w:t xml:space="preserve">— extended version (by</w:t>
      </w:r>
      <w:r>
        <w:t xml:space="preserve"> </w:t>
      </w:r>
      <w:r>
        <w:rPr>
          <w:rStyle w:val="VerbatimChar"/>
        </w:rPr>
        <w:t xml:space="preserve">generate_visuals_v3.py</w:t>
      </w:r>
      <w:r>
        <w:t xml:space="preserve">)</w:t>
      </w:r>
    </w:p>
    <w:p>
      <w:pPr>
        <w:pStyle w:val="BodyText"/>
      </w:pPr>
      <w:r>
        <w:t xml:space="preserve">Similarly: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docs/plots/plot4_fleet_sensitivity.html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docs/visualizations_v3/chart_valve_fleet_sensitivity.html</w:t>
      </w:r>
    </w:p>
    <w:p>
      <w:pPr>
        <w:pStyle w:val="BodyText"/>
      </w:pPr>
      <w:r>
        <w:rPr>
          <w:bCs/>
          <w:b/>
        </w:rPr>
        <w:t xml:space="preserve">Not a conflict: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 </w:t>
      </w:r>
      <w:r>
        <w:t xml:space="preserve">versions are simpler, embedded in triage dashboards. The</w:t>
      </w:r>
      <w:r>
        <w:t xml:space="preserve"> </w:t>
      </w:r>
      <w:r>
        <w:rPr>
          <w:rStyle w:val="VerbatimChar"/>
        </w:rPr>
        <w:t xml:space="preserve">visualizations_v3/</w:t>
      </w:r>
      <w:r>
        <w:t xml:space="preserve"> </w:t>
      </w:r>
      <w:r>
        <w:t xml:space="preserve">versions are extended/detailed for specialist use. Different audience, different detail level.</w:t>
      </w:r>
    </w:p>
    <w:p>
      <w:pPr>
        <w:pStyle w:val="BodyText"/>
      </w:pPr>
      <w:r>
        <w:rPr>
          <w:bCs/>
          <w:b/>
        </w:rPr>
        <w:t xml:space="preserve">Remediation:</w:t>
      </w:r>
      <w:r>
        <w:t xml:space="preserve"> </w:t>
      </w:r>
      <w:r>
        <w:t xml:space="preserve">No action needed. Documented in NAVIGATOR.html —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Core Triage Plots</w:t>
      </w:r>
      <w:r>
        <w:t xml:space="preserve">”</w:t>
      </w:r>
      <w:r>
        <w:t xml:space="preserve">,</w:t>
      </w:r>
      <w:r>
        <w:t xml:space="preserve"> </w:t>
      </w:r>
      <w:r>
        <w:rPr>
          <w:rStyle w:val="VerbatimChar"/>
        </w:rPr>
        <w:t xml:space="preserve">visualizations_v3/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Advanced Analytics</w:t>
      </w:r>
      <w:r>
        <w:t xml:space="preserve">”</w:t>
      </w:r>
      <w:r>
        <w:t xml:space="preserve">.</w:t>
      </w:r>
    </w:p>
    <w:bookmarkEnd w:id="23"/>
    <w:bookmarkStart w:id="24" w:name="issue-5-hero-pages-lag-behind-documented"/>
    <w:p>
      <w:pPr>
        <w:pStyle w:val="Heading3"/>
      </w:pPr>
      <w:r>
        <w:t xml:space="preserve">Issue 5: Hero pages lag behind — ⚠️ DOCUMENTED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7 hero pages in</w:t>
      </w:r>
      <w:r>
        <w:t xml:space="preserve"> </w:t>
      </w:r>
      <w:r>
        <w:rPr>
          <w:rStyle w:val="VerbatimChar"/>
        </w:rPr>
        <w:t xml:space="preserve">docs/heroes/</w:t>
      </w:r>
      <w:r>
        <w:t xml:space="preserve"> </w:t>
      </w:r>
      <w:r>
        <w:t xml:space="preserve">are v3.0-era audience-specific landing pages. They don’t reference the current version, SSoT, or compressor configuration.</w:t>
      </w:r>
    </w:p>
    <w:p>
      <w:pPr>
        <w:pStyle w:val="BodyText"/>
      </w:pPr>
      <w:r>
        <w:rPr>
          <w:bCs/>
          <w:b/>
        </w:rPr>
        <w:t xml:space="preserve">Risk assessment:</w:t>
      </w:r>
      <w:r>
        <w:t xml:space="preserve"> </w:t>
      </w:r>
      <w:r>
        <w:t xml:space="preserve">LOW — hero pages contain valve-level data only. No compressor count, no system CAPEX, no conflicting numbers. They are excluded from stakeholder distribution.</w:t>
      </w:r>
    </w:p>
    <w:p>
      <w:pPr>
        <w:pStyle w:val="BodyText"/>
      </w:pPr>
      <w:r>
        <w:rPr>
          <w:bCs/>
          <w:b/>
        </w:rPr>
        <w:t xml:space="preserve">Remediation:</w:t>
      </w:r>
      <w:r>
        <w:t xml:space="preserve"> </w:t>
      </w:r>
      <w:r>
        <w:t xml:space="preserve">- Not included in any distribution bundle (documented in NAVIGATOR under</w:t>
      </w:r>
      <w:r>
        <w:t xml:space="preserve"> </w:t>
      </w:r>
      <w:r>
        <w:t xml:space="preserve">“</w:t>
      </w:r>
      <w:r>
        <w:t xml:space="preserve">Technical Documentation</w:t>
      </w:r>
      <w:r>
        <w:t xml:space="preserve">”</w:t>
      </w:r>
      <w:r>
        <w:t xml:space="preserve">)</w:t>
      </w:r>
      <w:r>
        <w:t xml:space="preserve"> </w:t>
      </w:r>
      <w:r>
        <w:t xml:space="preserve">- Future: create</w:t>
      </w:r>
      <w:r>
        <w:t xml:space="preserve"> </w:t>
      </w:r>
      <w:r>
        <w:rPr>
          <w:rStyle w:val="VerbatimChar"/>
        </w:rPr>
        <w:t xml:space="preserve">src/build_heroes.py</w:t>
      </w:r>
      <w:r>
        <w:t xml:space="preserve"> </w:t>
      </w:r>
      <w:r>
        <w:t xml:space="preserve">to auto-generate from SSoT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🟢 Low — no data conflicts, no stakeholder exposure</w:t>
      </w:r>
    </w:p>
    <w:bookmarkEnd w:id="24"/>
    <w:bookmarkStart w:id="25" w:name="X2c766f043a4a537c176cf94928a88e03f8a82cb"/>
    <w:p>
      <w:pPr>
        <w:pStyle w:val="Heading3"/>
      </w:pPr>
      <w:r>
        <w:t xml:space="preserve">Issue 6:</w:t>
      </w:r>
      <w:r>
        <w:t xml:space="preserve"> </w:t>
      </w:r>
      <w:r>
        <w:rPr>
          <w:rStyle w:val="VerbatimChar"/>
        </w:rPr>
        <w:t xml:space="preserve">docs/tables/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outputs/tables/</w:t>
      </w:r>
      <w:r>
        <w:t xml:space="preserve"> </w:t>
      </w:r>
      <w:r>
        <w:t xml:space="preserve">— ⚠️ DOCUMENTED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Two directories with</w:t>
      </w:r>
      <w:r>
        <w:t xml:space="preserve"> </w:t>
      </w:r>
      <w:r>
        <w:t xml:space="preserve">“</w:t>
      </w:r>
      <w:r>
        <w:t xml:space="preserve">tables</w:t>
      </w:r>
      <w:r>
        <w:t xml:space="preserve">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docs/tables/</w:t>
      </w:r>
      <w:r>
        <w:t xml:space="preserve"> </w:t>
      </w:r>
      <w:r>
        <w:t xml:space="preserve">— 4 standalone HTML table pages (v3.0 era)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outputs/tables/</w:t>
      </w:r>
      <w:r>
        <w:t xml:space="preserve"> </w:t>
      </w:r>
      <w:r>
        <w:t xml:space="preserve">— current CSV/JSON table exports (v4.0.0 data)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docs/tables_v3/</w:t>
      </w:r>
      <w:r>
        <w:t xml:space="preserve"> </w:t>
      </w:r>
      <w:r>
        <w:t xml:space="preserve">— 13 CSV files used by visualizations_v3</w:t>
      </w:r>
    </w:p>
    <w:p>
      <w:pPr>
        <w:pStyle w:val="BodyText"/>
      </w:pPr>
      <w:r>
        <w:rPr>
          <w:bCs/>
          <w:b/>
        </w:rPr>
        <w:t xml:space="preserve">Potential confusion:</w:t>
      </w:r>
      <w:r>
        <w:t xml:space="preserve"> </w:t>
      </w:r>
      <w:r>
        <w:t xml:space="preserve">Which is the authoritative table data?</w:t>
      </w:r>
    </w:p>
    <w:p>
      <w:pPr>
        <w:pStyle w:val="BodyText"/>
      </w:pPr>
      <w:r>
        <w:rPr>
          <w:bCs/>
          <w:b/>
        </w:rPr>
        <w:t xml:space="preserve">Answer:</w:t>
      </w:r>
      <w:r>
        <w:t xml:space="preserve"> </w:t>
      </w:r>
      <w:r>
        <w:rPr>
          <w:rStyle w:val="VerbatimChar"/>
        </w:rPr>
        <w:t xml:space="preserve">outputs/tables/</w:t>
      </w:r>
      <w:r>
        <w:t xml:space="preserve"> </w:t>
      </w:r>
      <w:r>
        <w:t xml:space="preserve">is the current build output.</w:t>
      </w:r>
      <w:r>
        <w:t xml:space="preserve"> </w:t>
      </w:r>
      <w:r>
        <w:rPr>
          <w:rStyle w:val="VerbatimChar"/>
        </w:rPr>
        <w:t xml:space="preserve">docs/tables/</w:t>
      </w:r>
      <w:r>
        <w:t xml:space="preserve"> </w:t>
      </w:r>
      <w:r>
        <w:t xml:space="preserve">is legacy presentation.</w:t>
      </w:r>
      <w:r>
        <w:t xml:space="preserve"> </w:t>
      </w:r>
      <w:r>
        <w:rPr>
          <w:rStyle w:val="VerbatimChar"/>
        </w:rPr>
        <w:t xml:space="preserve">docs/tables_v3/</w:t>
      </w:r>
      <w:r>
        <w:t xml:space="preserve"> </w:t>
      </w:r>
      <w:r>
        <w:t xml:space="preserve">is intermediate data for chart generation.</w:t>
      </w:r>
    </w:p>
    <w:p>
      <w:pPr>
        <w:pStyle w:val="BodyText"/>
      </w:pPr>
      <w:r>
        <w:rPr>
          <w:bCs/>
          <w:b/>
        </w:rPr>
        <w:t xml:space="preserve">Remediation:</w:t>
      </w:r>
      <w:r>
        <w:t xml:space="preserve"> </w:t>
      </w:r>
      <w:r>
        <w:t xml:space="preserve">No rename — just documented in NAVIGATOR and STALE_FILES_AUDIT.</w:t>
      </w:r>
    </w:p>
    <w:bookmarkEnd w:id="25"/>
    <w:bookmarkStart w:id="26" w:name="X58382db5c25468e9a5fcd7d7809e2ed9544dba1"/>
    <w:p>
      <w:pPr>
        <w:pStyle w:val="Heading3"/>
      </w:pPr>
      <w:r>
        <w:t xml:space="preserve">Issue 7:</w:t>
      </w:r>
      <w:r>
        <w:t xml:space="preserve"> </w:t>
      </w:r>
      <w:r>
        <w:rPr>
          <w:rStyle w:val="VerbatimChar"/>
        </w:rPr>
        <w:t xml:space="preserve">STAKEHOLDER_PRESENTATION.html</w:t>
      </w:r>
      <w:r>
        <w:t xml:space="preserve"> </w:t>
      </w:r>
      <w:r>
        <w:t xml:space="preserve">references v3.1.0 — ✅ ACCEPTABLE</w:t>
      </w:r>
    </w:p>
    <w:p>
      <w:pPr>
        <w:pStyle w:val="FirstParagraph"/>
      </w:pPr>
      <w:r>
        <w:rPr>
          <w:bCs/>
          <w:b/>
        </w:rPr>
        <w:t xml:space="preserve">Context:</w:t>
      </w:r>
      <w:r>
        <w:t xml:space="preserve"> </w:t>
      </w:r>
      <w:r>
        <w:t xml:space="preserve">References are in the form</w:t>
      </w:r>
      <w:r>
        <w:t xml:space="preserve"> </w:t>
      </w:r>
      <w:r>
        <w:t xml:space="preserve">“</w:t>
      </w:r>
      <w:r>
        <w:t xml:space="preserve">CORRECTED from 4 units in v3.1.0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€200k saved vs v3.1.0</w:t>
      </w:r>
      <w:r>
        <w:t xml:space="preserve">”</w:t>
      </w:r>
      <w:r>
        <w:t xml:space="preserve"> </w:t>
      </w:r>
      <w:r>
        <w:t xml:space="preserve">— these are</w:t>
      </w:r>
      <w:r>
        <w:t xml:space="preserve"> </w:t>
      </w:r>
      <w:r>
        <w:rPr>
          <w:bCs/>
          <w:b/>
        </w:rPr>
        <w:t xml:space="preserve">corrections pointing to the old version</w:t>
      </w:r>
      <w:r>
        <w:t xml:space="preserve">, not stale data. This is correct and provides audit trail.</w:t>
      </w:r>
    </w:p>
    <w:bookmarkEnd w:id="26"/>
    <w:bookmarkStart w:id="27" w:name="X5c8f7fa87ad529357272ae149a0e6381c30ac2a"/>
    <w:p>
      <w:pPr>
        <w:pStyle w:val="Heading3"/>
      </w:pPr>
      <w:r>
        <w:t xml:space="preserve">Issue 8: Missing SSoT reference in canonical files — ⚠️ DOCUMENTED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Neither</w:t>
      </w:r>
      <w:r>
        <w:t xml:space="preserve"> </w:t>
      </w:r>
      <w:r>
        <w:rPr>
          <w:rStyle w:val="VerbatimChar"/>
        </w:rPr>
        <w:t xml:space="preserve">index_v4_0.html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STAKEHOLDER_PRESENTATION.html</w:t>
      </w:r>
      <w:r>
        <w:t xml:space="preserve"> </w:t>
      </w:r>
      <w:r>
        <w:t xml:space="preserve">reference</w:t>
      </w:r>
      <w:r>
        <w:t xml:space="preserve"> </w:t>
      </w:r>
      <w:r>
        <w:rPr>
          <w:rStyle w:val="VerbatimChar"/>
        </w:rPr>
        <w:t xml:space="preserve">data/config.yaml</w:t>
      </w:r>
      <w:r>
        <w:t xml:space="preserve"> </w:t>
      </w:r>
      <w:r>
        <w:t xml:space="preserve">as SSoT.</w:t>
      </w:r>
    </w:p>
    <w:p>
      <w:pPr>
        <w:pStyle w:val="BodyText"/>
      </w:pPr>
      <w:r>
        <w:rPr>
          <w:bCs/>
          <w:b/>
        </w:rPr>
        <w:t xml:space="preserve">Remediation:</w:t>
      </w:r>
      <w:r>
        <w:t xml:space="preserve"> </w:t>
      </w:r>
      <w:r>
        <w:t xml:space="preserve">- NAVIGATOR.html now prominently features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as SSoT ✅</w:t>
      </w:r>
      <w:r>
        <w:t xml:space="preserve"> </w:t>
      </w:r>
      <w:r>
        <w:t xml:space="preserve">- Future: Add SSoT footer badge to canonical presentations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🟢 Medium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ummary-of-actions-taken"/>
    <w:p>
      <w:pPr>
        <w:pStyle w:val="Heading2"/>
      </w:pPr>
      <w:r>
        <w:t xml:space="preserve">Summary of Actions Taken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10"/>
        <w:gridCol w:w="2754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index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Archived v3.0/v3.1/v2.5 with banners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version meta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Future: add to</w:t>
            </w:r>
            <w:r>
              <w:t xml:space="preserve"> </w:t>
            </w:r>
            <w:r>
              <w:rPr>
                <w:rStyle w:val="VerbatimChar"/>
              </w:rPr>
              <w:t xml:space="preserve">_page()</w:t>
            </w:r>
            <w:r>
              <w:t xml:space="preserve"> </w:t>
            </w:r>
            <w:r>
              <w:t xml:space="preserve">in 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visualizations_v3 naming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Clarified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plots/ vs visualizations_v3/ 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Clarified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different purposes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Hero pages 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risk, future auto-generation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tables/ ambiguity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Clarified in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 references in current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Contextual correction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SSoT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NAVIGATOR now includes SSoT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remaining-ambiguity-risk-low"/>
    <w:p>
      <w:pPr>
        <w:pStyle w:val="Heading2"/>
      </w:pPr>
      <w:r>
        <w:t xml:space="preserve">Remaining Ambiguity Risk: LOW</w:t>
      </w:r>
    </w:p>
    <w:p>
      <w:pPr>
        <w:pStyle w:val="FirstParagraph"/>
      </w:pPr>
      <w:r>
        <w:t xml:space="preserve">After this cleanup, a new user can:</w:t>
      </w:r>
      <w:r>
        <w:t xml:space="preserve"> </w:t>
      </w:r>
      <w:r>
        <w:t xml:space="preserve">1. Open</w:t>
      </w:r>
      <w:r>
        <w:t xml:space="preserve"> </w:t>
      </w:r>
      <w:r>
        <w:rPr>
          <w:rStyle w:val="VerbatimChar"/>
        </w:rPr>
        <w:t xml:space="preserve">docs/NAVIGATOR.html</w:t>
      </w:r>
      <w:r>
        <w:t xml:space="preserve"> </w:t>
      </w:r>
      <w:r>
        <w:t xml:space="preserve">→ see all deliverables organized by category</w:t>
      </w:r>
      <w:r>
        <w:t xml:space="preserve"> </w:t>
      </w:r>
      <w:r>
        <w:t xml:space="preserve">2. See canonical presentations clearly marked with ★</w:t>
      </w:r>
      <w:r>
        <w:t xml:space="preserve"> </w:t>
      </w:r>
      <w:r>
        <w:t xml:space="preserve">3. Understand archive files have deprecation banners</w:t>
      </w:r>
      <w:r>
        <w:t xml:space="preserve"> </w:t>
      </w:r>
      <w:r>
        <w:t xml:space="preserve">4. Find the SSoT (</w:t>
      </w:r>
      <w:r>
        <w:rPr>
          <w:rStyle w:val="VerbatimChar"/>
        </w:rPr>
        <w:t xml:space="preserve">config.yaml</w:t>
      </w:r>
      <w:r>
        <w:t xml:space="preserve">) in the Data &amp; Configuration section</w:t>
      </w:r>
      <w:r>
        <w:t xml:space="preserve"> </w:t>
      </w:r>
      <w:r>
        <w:t xml:space="preserve">5. Know which files are auto-generated vs hand-curated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2026-05-12T21:21:03Z</dcterms:created>
  <dcterms:modified xsi:type="dcterms:W3CDTF">2026-05-12T21:21:03Z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