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v3-discovery-report"/>
    <w:p>
      <w:pPr>
        <w:pStyle w:val="Heading1"/>
      </w:pPr>
      <w:r>
        <w:t xml:space="preserve">V3 Discovery Report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br/>
      </w:r>
      <w:r>
        <w:rPr>
          <w:bCs/>
          <w:b/>
        </w:rPr>
        <w:t xml:space="preserve">Inspector: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Locate and analyze the</w:t>
      </w:r>
      <w:r>
        <w:t xml:space="preserve"> </w:t>
      </w:r>
      <w:r>
        <w:t xml:space="preserve">“</w:t>
      </w:r>
      <w:r>
        <w:t xml:space="preserve">v3</w:t>
      </w:r>
      <w:r>
        <w:t xml:space="preserve">”</w:t>
      </w:r>
      <w:r>
        <w:t xml:space="preserve"> </w:t>
      </w:r>
      <w:r>
        <w:t xml:space="preserve">cryogenic dashboard repository</w:t>
      </w:r>
    </w:p>
    <w:p>
      <w:r>
        <w:pict>
          <v:rect style="width:0;height:1.5pt" o:hralign="center" o:hrstd="t" o:hr="t"/>
        </w:pict>
      </w:r>
    </w:p>
    <w:bookmarkStart w:id="22" w:name="repository-location"/>
    <w:p>
      <w:pPr>
        <w:pStyle w:val="Heading2"/>
      </w:pPr>
      <w:r>
        <w:t xml:space="preserve">1 — Repository Location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URL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GBOGEB/document-organization-system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Subfolder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cryo_dashboard_v0_3_0/cryo_dashboard_v0_3_0/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Live Dashboard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— not archived, actively developed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KB (GitHub-reported)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Latest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6f08258</w:t>
            </w:r>
            <w:r>
              <w:t xml:space="preserve"> </w:t>
            </w:r>
            <w:r>
              <w:t xml:space="preserve">— Merge PR #23 (NIST parity tests + deployment checklist)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Latest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#23 —</w:t>
            </w:r>
            <w:r>
              <w:t xml:space="preserve"> </w:t>
            </w:r>
            <w:r>
              <w:rPr>
                <w:rStyle w:val="VerbatimChar"/>
              </w:rPr>
              <w:t xml:space="preserve">feature/nist-parity-tests-and-deployment-checklist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hat-is-v3"/>
    <w:p>
      <w:pPr>
        <w:pStyle w:val="Heading2"/>
      </w:pPr>
      <w:r>
        <w:t xml:space="preserve">2 — What Is v3?</w:t>
      </w:r>
    </w:p>
    <w:p>
      <w:pPr>
        <w:pStyle w:val="FirstParagraph"/>
      </w:pPr>
      <w:r>
        <w:rPr>
          <w:bCs/>
          <w:b/>
        </w:rPr>
        <w:t xml:space="preserve">Official Name:</w:t>
      </w:r>
      <w:r>
        <w:t xml:space="preserve"> </w:t>
      </w:r>
      <w:r>
        <w:t xml:space="preserve">Cryogenic Material Property Dashboard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v0.4.9</w:t>
      </w:r>
      <w:r>
        <w:br/>
      </w:r>
      <w:r>
        <w:rPr>
          <w:bCs/>
          <w:b/>
        </w:rPr>
        <w:t xml:space="preserve">Organization:</w:t>
      </w:r>
      <w:r>
        <w:t xml:space="preserve"> </w:t>
      </w:r>
      <w:r>
        <w:t xml:space="preserve">SCK CEN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Engineering tool for evaluating cryogenic material-property behaviour (1–300 K)</w:t>
      </w:r>
    </w:p>
    <w:bookmarkStart w:id="23" w:name="v3-is-not-the-same-as-v4"/>
    <w:p>
      <w:pPr>
        <w:pStyle w:val="Heading3"/>
      </w:pPr>
      <w:r>
        <w:t xml:space="preserve">v3 is NOT the same as v4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3745"/>
        <w:gridCol w:w="33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(document-organization-system)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(cryo_leak_rate_dashboard)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properties (k, cp, thermal contraction)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leak rate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materials (AISI316, Al6061, G-10, Cu RRR variants, Ti-6Al-4V)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gas (ideal gas law)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(browser-side computation)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(build-time computation)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interactive dashboard (Plotly.js)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HTML + embedded Plotly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Monograph 177 coefficients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specs, valve catalogs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Trapezoid, Simpson, Romberg, Gauss-Legendre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gas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interactive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triage pages + 84 HTML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</w:tr>
    </w:tbl>
    <w:bookmarkEnd w:id="23"/>
    <w:bookmarkStart w:id="24" w:name="X63ce458f338df9e11a79cc4e735505a264abc40"/>
    <w:p>
      <w:pPr>
        <w:pStyle w:val="Heading3"/>
      </w:pPr>
      <w:r>
        <w:t xml:space="preserve">They are</w:t>
      </w:r>
      <w:r>
        <w:t xml:space="preserve"> </w:t>
      </w:r>
      <w:r>
        <w:rPr>
          <w:bCs/>
          <w:b/>
        </w:rPr>
        <w:t xml:space="preserve">complementary</w:t>
      </w:r>
      <w:r>
        <w:t xml:space="preserve"> </w:t>
      </w:r>
      <w:r>
        <w:t xml:space="preserve">— v3 provides material property data that v4’s cryogenic system design depends 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3-file-structure"/>
    <w:p>
      <w:pPr>
        <w:pStyle w:val="Heading2"/>
      </w:pPr>
      <w:r>
        <w:t xml:space="preserve">3 — v3 File Structure</w:t>
      </w:r>
    </w:p>
    <w:p>
      <w:pPr>
        <w:pStyle w:val="SourceCode"/>
      </w:pPr>
      <w:r>
        <w:rPr>
          <w:rStyle w:val="VerbatimChar"/>
        </w:rPr>
        <w:t xml:space="preserve">document-organization-system/</w:t>
      </w:r>
      <w:r>
        <w:br/>
      </w:r>
      <w:r>
        <w:rPr>
          <w:rStyle w:val="VerbatimChar"/>
        </w:rPr>
        <w:t xml:space="preserve">├── .github/workflows/          # CI/CD</w:t>
      </w:r>
      <w:r>
        <w:br/>
      </w:r>
      <w:r>
        <w:rPr>
          <w:rStyle w:val="VerbatimChar"/>
        </w:rPr>
        <w:t xml:space="preserve">├── .nojekyll                   # GitHub Pages config</w:t>
      </w:r>
      <w:r>
        <w:br/>
      </w:r>
      <w:r>
        <w:rPr>
          <w:rStyle w:val="VerbatimChar"/>
        </w:rPr>
        <w:t xml:space="preserve">├── Automation/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└── Metadata_diffs_log_reviewable.html</w:t>
      </w:r>
      <w:r>
        <w:br/>
      </w:r>
      <w:r>
        <w:rPr>
          <w:rStyle w:val="VerbatimChar"/>
        </w:rPr>
        <w:t xml:space="preserve">├── cryo_dashboard_v0_3_0/</w:t>
      </w:r>
      <w:r>
        <w:br/>
      </w:r>
      <w:r>
        <w:rPr>
          <w:rStyle w:val="VerbatimChar"/>
        </w:rPr>
        <w:t xml:space="preserve">│   └── cryo_dashboard_v0_3_0/          ◄── THE v3 DASHBOARD</w:t>
      </w:r>
      <w:r>
        <w:br/>
      </w:r>
      <w:r>
        <w:rPr>
          <w:rStyle w:val="VerbatimChar"/>
        </w:rPr>
        <w:t xml:space="preserve">│       ├── index.html                   # Landing page</w:t>
      </w:r>
      <w:r>
        <w:br/>
      </w:r>
      <w:r>
        <w:rPr>
          <w:rStyle w:val="VerbatimChar"/>
        </w:rPr>
        <w:t xml:space="preserve">│       ├── dashboard_modular.html       # Primary runtime (modular)</w:t>
      </w:r>
      <w:r>
        <w:br/>
      </w:r>
      <w:r>
        <w:rPr>
          <w:rStyle w:val="VerbatimChar"/>
        </w:rPr>
        <w:t xml:space="preserve">│       ├── material_properties_dashboard_v1_10.html  # Legacy fallback</w:t>
      </w:r>
      <w:r>
        <w:br/>
      </w:r>
      <w:r>
        <w:rPr>
          <w:rStyle w:val="VerbatimChar"/>
        </w:rPr>
        <w:t xml:space="preserve">│       ├── files.html                   # File navigator</w:t>
      </w:r>
      <w:r>
        <w:br/>
      </w:r>
      <w:r>
        <w:rPr>
          <w:rStyle w:val="VerbatimChar"/>
        </w:rPr>
        <w:t xml:space="preserve">│       ├── html_preview_hub.html        # Preview hub</w:t>
      </w:r>
      <w:r>
        <w:br/>
      </w:r>
      <w:r>
        <w:rPr>
          <w:rStyle w:val="VerbatimChar"/>
        </w:rPr>
        <w:t xml:space="preserve">│       ├── ssot_launcher.html           # SSOT launcher</w:t>
      </w:r>
      <w:r>
        <w:br/>
      </w:r>
      <w:r>
        <w:rPr>
          <w:rStyle w:val="VerbatimChar"/>
        </w:rPr>
        <w:t xml:space="preserve">│       ├── index_slides.html            # Presentation slides</w:t>
      </w:r>
      <w:r>
        <w:br/>
      </w:r>
      <w:r>
        <w:rPr>
          <w:rStyle w:val="VerbatimChar"/>
        </w:rPr>
        <w:t xml:space="preserve">│       ├── style.css                    # Styling</w:t>
      </w:r>
      <w:r>
        <w:br/>
      </w:r>
      <w:r>
        <w:rPr>
          <w:rStyle w:val="VerbatimChar"/>
        </w:rPr>
        <w:t xml:space="preserve">│       ├── js/</w:t>
      </w:r>
      <w:r>
        <w:br/>
      </w:r>
      <w:r>
        <w:rPr>
          <w:rStyle w:val="VerbatimChar"/>
        </w:rPr>
        <w:t xml:space="preserve">│       │   ├── app.js                   # Legacy app</w:t>
      </w:r>
      <w:r>
        <w:br/>
      </w:r>
      <w:r>
        <w:rPr>
          <w:rStyle w:val="VerbatimChar"/>
        </w:rPr>
        <w:t xml:space="preserve">│       │   ├── app_modular.js           # Main orchestration (84 KB)</w:t>
      </w:r>
      <w:r>
        <w:br/>
      </w:r>
      <w:r>
        <w:rPr>
          <w:rStyle w:val="VerbatimChar"/>
        </w:rPr>
        <w:t xml:space="preserve">│       │   ├── materials.js             # Material database + evaluators</w:t>
      </w:r>
      <w:r>
        <w:br/>
      </w:r>
      <w:r>
        <w:rPr>
          <w:rStyle w:val="VerbatimChar"/>
        </w:rPr>
        <w:t xml:space="preserve">│       │   ├── numerics.js              # Integration methods</w:t>
      </w:r>
      <w:r>
        <w:br/>
      </w:r>
      <w:r>
        <w:rPr>
          <w:rStyle w:val="VerbatimChar"/>
        </w:rPr>
        <w:t xml:space="preserve">│       │   ├── plots.js                 # Plotly rendering</w:t>
      </w:r>
      <w:r>
        <w:br/>
      </w:r>
      <w:r>
        <w:rPr>
          <w:rStyle w:val="VerbatimChar"/>
        </w:rPr>
        <w:t xml:space="preserve">│       │   ├── export.js                # CSV/JSON/PNG export</w:t>
      </w:r>
      <w:r>
        <w:br/>
      </w:r>
      <w:r>
        <w:rPr>
          <w:rStyle w:val="VerbatimChar"/>
        </w:rPr>
        <w:t xml:space="preserve">│       │   ├── state.js                 # State management</w:t>
      </w:r>
      <w:r>
        <w:br/>
      </w:r>
      <w:r>
        <w:rPr>
          <w:rStyle w:val="VerbatimChar"/>
        </w:rPr>
        <w:t xml:space="preserve">│       │   ├── logger.js                # Logging</w:t>
      </w:r>
      <w:r>
        <w:br/>
      </w:r>
      <w:r>
        <w:rPr>
          <w:rStyle w:val="VerbatimChar"/>
        </w:rPr>
        <w:t xml:space="preserve">│       │   └── debug.js                 # Debug panel</w:t>
      </w:r>
      <w:r>
        <w:br/>
      </w:r>
      <w:r>
        <w:rPr>
          <w:rStyle w:val="VerbatimChar"/>
        </w:rPr>
        <w:t xml:space="preserve">│       ├── data/</w:t>
      </w:r>
      <w:r>
        <w:br/>
      </w:r>
      <w:r>
        <w:rPr>
          <w:rStyle w:val="VerbatimChar"/>
        </w:rPr>
        <w:t xml:space="preserve">│       │   └── materials.json           # Material property database</w:t>
      </w:r>
      <w:r>
        <w:br/>
      </w:r>
      <w:r>
        <w:rPr>
          <w:rStyle w:val="VerbatimChar"/>
        </w:rPr>
        <w:t xml:space="preserve">│       ├── schemas/</w:t>
      </w:r>
      <w:r>
        <w:br/>
      </w:r>
      <w:r>
        <w:rPr>
          <w:rStyle w:val="VerbatimChar"/>
        </w:rPr>
        <w:t xml:space="preserve">│       │   └── materials.schema.json    # JSON Schema</w:t>
      </w:r>
      <w:r>
        <w:br/>
      </w:r>
      <w:r>
        <w:rPr>
          <w:rStyle w:val="VerbatimChar"/>
        </w:rPr>
        <w:t xml:space="preserve">│       ├── tests/</w:t>
      </w:r>
      <w:r>
        <w:br/>
      </w:r>
      <w:r>
        <w:rPr>
          <w:rStyle w:val="VerbatimChar"/>
        </w:rPr>
        <w:t xml:space="preserve">│       │   ├── numerics.test.js</w:t>
      </w:r>
      <w:r>
        <w:br/>
      </w:r>
      <w:r>
        <w:rPr>
          <w:rStyle w:val="VerbatimChar"/>
        </w:rPr>
        <w:t xml:space="preserve">│       │   ├── export.test.js</w:t>
      </w:r>
      <w:r>
        <w:br/>
      </w:r>
      <w:r>
        <w:rPr>
          <w:rStyle w:val="VerbatimChar"/>
        </w:rPr>
        <w:t xml:space="preserve">│       │   ├── materials.validate.js</w:t>
      </w:r>
      <w:r>
        <w:br/>
      </w:r>
      <w:r>
        <w:rPr>
          <w:rStyle w:val="VerbatimChar"/>
        </w:rPr>
        <w:t xml:space="preserve">│       │   ├── file_index_integrity.test.js</w:t>
      </w:r>
      <w:r>
        <w:br/>
      </w:r>
      <w:r>
        <w:rPr>
          <w:rStyle w:val="VerbatimChar"/>
        </w:rPr>
        <w:t xml:space="preserve">│       │   ├── static_entrypoints.test.js</w:t>
      </w:r>
      <w:r>
        <w:br/>
      </w:r>
      <w:r>
        <w:rPr>
          <w:rStyle w:val="VerbatimChar"/>
        </w:rPr>
        <w:t xml:space="preserve">│       │   └── nist_parity.test.js      # 823 assertions</w:t>
      </w:r>
      <w:r>
        <w:br/>
      </w:r>
      <w:r>
        <w:rPr>
          <w:rStyle w:val="VerbatimChar"/>
        </w:rPr>
        <w:t xml:space="preserve">│       ├── docs/</w:t>
      </w:r>
      <w:r>
        <w:br/>
      </w:r>
      <w:r>
        <w:rPr>
          <w:rStyle w:val="VerbatimChar"/>
        </w:rPr>
        <w:t xml:space="preserve">│       │   ├── CHANGELOG.md</w:t>
      </w:r>
      <w:r>
        <w:br/>
      </w:r>
      <w:r>
        <w:rPr>
          <w:rStyle w:val="VerbatimChar"/>
        </w:rPr>
        <w:t xml:space="preserve">│       │   ├── ENGINEERING_HANDOVER.md</w:t>
      </w:r>
      <w:r>
        <w:br/>
      </w:r>
      <w:r>
        <w:rPr>
          <w:rStyle w:val="VerbatimChar"/>
        </w:rPr>
        <w:t xml:space="preserve">│       │   ├── GITHUB_PAGES_DEPLOYMENT_CHECKLIST.md</w:t>
      </w:r>
      <w:r>
        <w:br/>
      </w:r>
      <w:r>
        <w:rPr>
          <w:rStyle w:val="VerbatimChar"/>
        </w:rPr>
        <w:t xml:space="preserve">│       │   ├── NIST_PARITY_TEST_REPORT_v0.4.9.md</w:t>
      </w:r>
      <w:r>
        <w:br/>
      </w:r>
      <w:r>
        <w:rPr>
          <w:rStyle w:val="VerbatimChar"/>
        </w:rPr>
        <w:t xml:space="preserve">│       │   └── rtm/FEATURE_TEST_FILE_RTM_v0.4.9.md</w:t>
      </w:r>
      <w:r>
        <w:br/>
      </w:r>
      <w:r>
        <w:rPr>
          <w:rStyle w:val="VerbatimChar"/>
        </w:rPr>
        <w:t xml:space="preserve">│       ├── ssot.json                    # Single Source of Truth</w:t>
      </w:r>
      <w:r>
        <w:br/>
      </w:r>
      <w:r>
        <w:rPr>
          <w:rStyle w:val="VerbatimChar"/>
        </w:rPr>
        <w:t xml:space="preserve">│       ├── file_index.json              # File index</w:t>
      </w:r>
      <w:r>
        <w:br/>
      </w:r>
      <w:r>
        <w:rPr>
          <w:rStyle w:val="VerbatimChar"/>
        </w:rPr>
        <w:t xml:space="preserve">│       ├── file_index.yaml              # File index (YAML)</w:t>
      </w:r>
      <w:r>
        <w:br/>
      </w:r>
      <w:r>
        <w:rPr>
          <w:rStyle w:val="VerbatimChar"/>
        </w:rPr>
        <w:t xml:space="preserve">│       ├── visual_key.yaml              # Visual key</w:t>
      </w:r>
      <w:r>
        <w:br/>
      </w:r>
      <w:r>
        <w:rPr>
          <w:rStyle w:val="VerbatimChar"/>
        </w:rPr>
        <w:t xml:space="preserve">│       ├── VERSION                      # "v0.4.9"</w:t>
      </w:r>
      <w:r>
        <w:br/>
      </w:r>
      <w:r>
        <w:rPr>
          <w:rStyle w:val="VerbatimChar"/>
        </w:rPr>
        <w:t xml:space="preserve">│       └── package.json                 # npm config</w:t>
      </w:r>
      <w:r>
        <w:br/>
      </w:r>
      <w:r>
        <w:rPr>
          <w:rStyle w:val="VerbatimChar"/>
        </w:rPr>
        <w:t xml:space="preserve">├── docs/analysis/charts/                # Performance analysis charts (7 HTML)</w:t>
      </w:r>
      <w:r>
        <w:br/>
      </w:r>
      <w:r>
        <w:rPr>
          <w:rStyle w:val="VerbatimChar"/>
        </w:rPr>
        <w:t xml:space="preserve">├── performance_optimizations/           # Cache/async/zip optimizations</w:t>
      </w:r>
      <w:r>
        <w:br/>
      </w:r>
      <w:r>
        <w:rPr>
          <w:rStyle w:val="VerbatimChar"/>
        </w:rPr>
        <w:t xml:space="preserve">├── tests/                               # Top-level tests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setup_organization.py                # Organization automation</w:t>
      </w:r>
    </w:p>
    <w:p>
      <w:r>
        <w:pict>
          <v:rect style="width:0;height:1.5pt" o:hralign="center" o:hrstd="t" o:hr="t"/>
        </w:pict>
      </w:r>
    </w:p>
    <w:bookmarkEnd w:id="26"/>
    <w:bookmarkStart w:id="34" w:name="v3-html-entry-points"/>
    <w:p>
      <w:pPr>
        <w:pStyle w:val="Heading2"/>
      </w:pPr>
      <w:r>
        <w:t xml:space="preserve">4 — v3 HTML Entry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82"/>
        <w:gridCol w:w="1284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dashboard_modular.html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material_properties_dashboard_v1_10.html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files.html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html_preview_hub.html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SSOT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ssot_launcher.html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index_slides.html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v3-version-lineage"/>
    <w:p>
      <w:pPr>
        <w:pStyle w:val="Heading2"/>
      </w:pPr>
      <w:r>
        <w:t xml:space="preserve">5 — v3 Version Lineage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Tabbed dashboard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engineering improvements in single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production-style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method comparison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Gauss-Legendre 4-point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PNG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mode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Summary panel + regression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contraction, KPI strip, dual-axis, dark/light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view modes, adaptive legend, cursor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SSOT integration, slideshow presentation, launcher 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1" w:name="v3-technical-capabilities"/>
    <w:p>
      <w:pPr>
        <w:pStyle w:val="Heading2"/>
      </w:pPr>
      <w:r>
        <w:t xml:space="preserve">6 — v3 Technical Capabilities</w:t>
      </w:r>
    </w:p>
    <w:bookmarkStart w:id="36" w:name="materials-database-10-materials"/>
    <w:p>
      <w:pPr>
        <w:pStyle w:val="Heading3"/>
      </w:pPr>
      <w:r>
        <w:t xml:space="preserve">Materials Database (10 materials)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Steels:</w:t>
      </w:r>
      <w:r>
        <w:t xml:space="preserve"> </w:t>
      </w:r>
      <w:r>
        <w:t xml:space="preserve">AISI 316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Aluminum:</w:t>
      </w:r>
      <w:r>
        <w:t xml:space="preserve"> </w:t>
      </w:r>
      <w:r>
        <w:t xml:space="preserve">Al 6061-T6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Composites:</w:t>
      </w:r>
      <w:r>
        <w:t xml:space="preserve"> </w:t>
      </w:r>
      <w:r>
        <w:t xml:space="preserve">G-10 CR Normal, G-10 CR Warp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Copper:</w:t>
      </w:r>
      <w:r>
        <w:t xml:space="preserve"> </w:t>
      </w:r>
      <w:r>
        <w:t xml:space="preserve">OFHC Cu RRR 50/100/150/300/500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Titanium:</w:t>
      </w:r>
      <w:r>
        <w:t xml:space="preserve"> </w:t>
      </w:r>
      <w:r>
        <w:t xml:space="preserve">Ti-6Al-4V</w:t>
      </w:r>
    </w:p>
    <w:bookmarkEnd w:id="36"/>
    <w:bookmarkStart w:id="37" w:name="properties"/>
    <w:p>
      <w:pPr>
        <w:pStyle w:val="Heading3"/>
      </w:pPr>
      <w:r>
        <w:t xml:space="preserve">Properties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k(T):</w:t>
      </w:r>
      <w:r>
        <w:t xml:space="preserve"> </w:t>
      </w:r>
      <w:r>
        <w:t xml:space="preserve">Thermal conductivity (W/m·K)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cp(T):</w:t>
      </w:r>
      <w:r>
        <w:t xml:space="preserve"> </w:t>
      </w:r>
      <w:r>
        <w:t xml:space="preserve">Specific heat (J/kg·K)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Y(T):</w:t>
      </w:r>
      <w:r>
        <w:t xml:space="preserve"> </w:t>
      </w:r>
      <w:r>
        <w:t xml:space="preserve">Thermal contraction (×10⁻⁵)</w:t>
      </w:r>
    </w:p>
    <w:bookmarkEnd w:id="37"/>
    <w:bookmarkStart w:id="38" w:name="integration-methods"/>
    <w:p>
      <w:pPr>
        <w:pStyle w:val="Heading3"/>
      </w:pPr>
      <w:r>
        <w:t xml:space="preserve">Integration Methods</w:t>
      </w:r>
    </w:p>
    <w:p>
      <w:pPr>
        <w:numPr>
          <w:ilvl w:val="0"/>
          <w:numId w:val="1003"/>
        </w:numPr>
        <w:pStyle w:val="Compact"/>
      </w:pPr>
      <w:r>
        <w:t xml:space="preserve">Composite Trapezoid (O(h²))</w:t>
      </w:r>
    </w:p>
    <w:p>
      <w:pPr>
        <w:numPr>
          <w:ilvl w:val="0"/>
          <w:numId w:val="1003"/>
        </w:numPr>
        <w:pStyle w:val="Compact"/>
      </w:pPr>
      <w:r>
        <w:t xml:space="preserve">Simpson’s 1/3 Rule (O(h⁴))</w:t>
      </w:r>
    </w:p>
    <w:p>
      <w:pPr>
        <w:numPr>
          <w:ilvl w:val="0"/>
          <w:numId w:val="1003"/>
        </w:numPr>
        <w:pStyle w:val="Compact"/>
      </w:pPr>
      <w:r>
        <w:t xml:space="preserve">Romberg Integration (adaptive)</w:t>
      </w:r>
    </w:p>
    <w:p>
      <w:pPr>
        <w:numPr>
          <w:ilvl w:val="0"/>
          <w:numId w:val="1003"/>
        </w:numPr>
        <w:pStyle w:val="Compact"/>
      </w:pPr>
      <w:r>
        <w:t xml:space="preserve">Gauss-Legendre 4-point (O(h⁸))</w:t>
      </w:r>
    </w:p>
    <w:bookmarkEnd w:id="38"/>
    <w:bookmarkStart w:id="39" w:name="engineering-formulas"/>
    <w:p>
      <w:pPr>
        <w:pStyle w:val="Heading3"/>
      </w:pPr>
      <w:r>
        <w:t xml:space="preserve">Engineering Formulas</w:t>
      </w:r>
    </w:p>
    <w:p>
      <w:pPr>
        <w:numPr>
          <w:ilvl w:val="0"/>
          <w:numId w:val="1004"/>
        </w:numPr>
        <w:pStyle w:val="Compact"/>
      </w:pPr>
      <w:r>
        <w:t xml:space="preserve">Conduction heat load: Qdot = (A/L) × ∫k(T)dT</w:t>
      </w:r>
    </w:p>
    <w:p>
      <w:pPr>
        <w:numPr>
          <w:ilvl w:val="0"/>
          <w:numId w:val="1004"/>
        </w:numPr>
        <w:pStyle w:val="Compact"/>
      </w:pPr>
      <w:r>
        <w:t xml:space="preserve">Cooldown energy: E = m × ∫cp(T)dT</w:t>
      </w:r>
    </w:p>
    <w:p>
      <w:pPr>
        <w:numPr>
          <w:ilvl w:val="0"/>
          <w:numId w:val="1004"/>
        </w:numPr>
        <w:pStyle w:val="Compact"/>
      </w:pPr>
      <w:r>
        <w:t xml:space="preserve">Thermal strain: ΔL = L_ref × [Y(T₂) − Y(T₁)] × 10⁻⁵</w:t>
      </w:r>
    </w:p>
    <w:p>
      <w:pPr>
        <w:numPr>
          <w:ilvl w:val="0"/>
          <w:numId w:val="1004"/>
        </w:numPr>
        <w:pStyle w:val="Compact"/>
      </w:pPr>
      <w:r>
        <w:t xml:space="preserve">Layered wall screening: R_total = Σᵢ (Lᵢ / (kᵢ × Aᵢ))</w:t>
      </w:r>
    </w:p>
    <w:bookmarkEnd w:id="39"/>
    <w:bookmarkStart w:id="40" w:name="test-suite"/>
    <w:p>
      <w:pPr>
        <w:pStyle w:val="Heading3"/>
      </w:pPr>
      <w:r>
        <w:t xml:space="preserve">Test Suite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823 NIST parity assertions</w:t>
      </w:r>
      <w:r>
        <w:t xml:space="preserve"> </w:t>
      </w:r>
      <w:r>
        <w:t xml:space="preserve">(nist_parity.test.js)</w:t>
      </w:r>
    </w:p>
    <w:p>
      <w:pPr>
        <w:numPr>
          <w:ilvl w:val="0"/>
          <w:numId w:val="1005"/>
        </w:numPr>
        <w:pStyle w:val="Compact"/>
      </w:pPr>
      <w:r>
        <w:t xml:space="preserve">Numerics regression tests</w:t>
      </w:r>
    </w:p>
    <w:p>
      <w:pPr>
        <w:numPr>
          <w:ilvl w:val="0"/>
          <w:numId w:val="1005"/>
        </w:numPr>
        <w:pStyle w:val="Compact"/>
      </w:pPr>
      <w:r>
        <w:t xml:space="preserve">Export consistency checks</w:t>
      </w:r>
    </w:p>
    <w:p>
      <w:pPr>
        <w:numPr>
          <w:ilvl w:val="0"/>
          <w:numId w:val="1005"/>
        </w:numPr>
        <w:pStyle w:val="Compact"/>
      </w:pPr>
      <w:r>
        <w:t xml:space="preserve">Material schema validation</w:t>
      </w:r>
    </w:p>
    <w:p>
      <w:pPr>
        <w:numPr>
          <w:ilvl w:val="0"/>
          <w:numId w:val="1005"/>
        </w:numPr>
        <w:pStyle w:val="Compact"/>
      </w:pPr>
      <w:r>
        <w:t xml:space="preserve">File index integrity</w:t>
      </w:r>
    </w:p>
    <w:p>
      <w:pPr>
        <w:numPr>
          <w:ilvl w:val="0"/>
          <w:numId w:val="1005"/>
        </w:numPr>
        <w:pStyle w:val="Compact"/>
      </w:pPr>
      <w:r>
        <w:t xml:space="preserve">Static entry point existence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finding"/>
    <w:p>
      <w:pPr>
        <w:pStyle w:val="Heading2"/>
      </w:pPr>
      <w:r>
        <w:t xml:space="preserve">7 — Key Finding</w:t>
      </w:r>
    </w:p>
    <w:p>
      <w:pPr>
        <w:pStyle w:val="BlockText"/>
      </w:pPr>
      <w:r>
        <w:rPr>
          <w:bCs/>
          <w:b/>
        </w:rPr>
        <w:t xml:space="preserve">The v3 dashboard (document-organization-system) is a fully independent, actively maintained project.</w:t>
      </w:r>
      <w:r>
        <w:br/>
      </w:r>
      <w:r>
        <w:t xml:space="preserve">It is NOT a</w:t>
      </w:r>
      <w:r>
        <w:t xml:space="preserve"> </w:t>
      </w:r>
      <w:r>
        <w:t xml:space="preserve">“</w:t>
      </w:r>
      <w:r>
        <w:t xml:space="preserve">previous version</w:t>
      </w:r>
      <w:r>
        <w:t xml:space="preserve">”</w:t>
      </w:r>
      <w:r>
        <w:t xml:space="preserve"> </w:t>
      </w:r>
      <w:r>
        <w:t xml:space="preserve">of v4 — it is a</w:t>
      </w:r>
      <w:r>
        <w:t xml:space="preserve"> </w:t>
      </w:r>
      <w:r>
        <w:rPr>
          <w:bCs/>
          <w:b/>
        </w:rPr>
        <w:t xml:space="preserve">complementary tool</w:t>
      </w:r>
      <w:r>
        <w:t xml:space="preserve"> </w:t>
      </w:r>
      <w:r>
        <w:t xml:space="preserve">focusing on material properties rather than leak rates.</w:t>
      </w:r>
      <w:r>
        <w:br/>
      </w:r>
      <w:r>
        <w:t xml:space="preserve">Both projects serve the MYRRHA QPLANT cryogenic engineering ecosystem and should remain as separate, cross-linked repositories.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bogeb.github.io/document-organization-system/cryo_dashboard_v0_3_0/cryo_dashboard_v0_3_0/" TargetMode="External" /><Relationship Type="http://schemas.openxmlformats.org/officeDocument/2006/relationships/hyperlink" Id="rId28" Target="https://gbogeb.github.io/document-organization-system/cryo_dashboard_v0_3_0/cryo_dashboard_v0_3_0/dashboard_modular.html" TargetMode="External" /><Relationship Type="http://schemas.openxmlformats.org/officeDocument/2006/relationships/hyperlink" Id="rId30" Target="https://gbogeb.github.io/document-organization-system/cryo_dashboard_v0_3_0/cryo_dashboard_v0_3_0/files.html" TargetMode="External" /><Relationship Type="http://schemas.openxmlformats.org/officeDocument/2006/relationships/hyperlink" Id="rId31" Target="https://gbogeb.github.io/document-organization-system/cryo_dashboard_v0_3_0/cryo_dashboard_v0_3_0/html_preview_hub.html" TargetMode="External" /><Relationship Type="http://schemas.openxmlformats.org/officeDocument/2006/relationships/hyperlink" Id="rId27" Target="https://gbogeb.github.io/document-organization-system/cryo_dashboard_v0_3_0/cryo_dashboard_v0_3_0/index.html" TargetMode="External" /><Relationship Type="http://schemas.openxmlformats.org/officeDocument/2006/relationships/hyperlink" Id="rId33" Target="https://gbogeb.github.io/document-organization-system/cryo_dashboard_v0_3_0/cryo_dashboard_v0_3_0/index_slides.html" TargetMode="External" /><Relationship Type="http://schemas.openxmlformats.org/officeDocument/2006/relationships/hyperlink" Id="rId29" Target="https://gbogeb.github.io/document-organization-system/cryo_dashboard_v0_3_0/cryo_dashboard_v0_3_0/material_properties_dashboard_v1_10.html" TargetMode="External" /><Relationship Type="http://schemas.openxmlformats.org/officeDocument/2006/relationships/hyperlink" Id="rId32" Target="https://gbogeb.github.io/document-organization-system/cryo_dashboard_v0_3_0/cryo_dashboard_v0_3_0/ssot_launcher.html" TargetMode="External" /><Relationship Type="http://schemas.openxmlformats.org/officeDocument/2006/relationships/hyperlink" Id="rId20" Target="https://github.com/GBOGEB/document-organization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bogeb.github.io/document-organization-system/cryo_dashboard_v0_3_0/cryo_dashboard_v0_3_0/" TargetMode="External" /><Relationship Type="http://schemas.openxmlformats.org/officeDocument/2006/relationships/hyperlink" Id="rId28" Target="https://gbogeb.github.io/document-organization-system/cryo_dashboard_v0_3_0/cryo_dashboard_v0_3_0/dashboard_modular.html" TargetMode="External" /><Relationship Type="http://schemas.openxmlformats.org/officeDocument/2006/relationships/hyperlink" Id="rId30" Target="https://gbogeb.github.io/document-organization-system/cryo_dashboard_v0_3_0/cryo_dashboard_v0_3_0/files.html" TargetMode="External" /><Relationship Type="http://schemas.openxmlformats.org/officeDocument/2006/relationships/hyperlink" Id="rId31" Target="https://gbogeb.github.io/document-organization-system/cryo_dashboard_v0_3_0/cryo_dashboard_v0_3_0/html_preview_hub.html" TargetMode="External" /><Relationship Type="http://schemas.openxmlformats.org/officeDocument/2006/relationships/hyperlink" Id="rId27" Target="https://gbogeb.github.io/document-organization-system/cryo_dashboard_v0_3_0/cryo_dashboard_v0_3_0/index.html" TargetMode="External" /><Relationship Type="http://schemas.openxmlformats.org/officeDocument/2006/relationships/hyperlink" Id="rId33" Target="https://gbogeb.github.io/document-organization-system/cryo_dashboard_v0_3_0/cryo_dashboard_v0_3_0/index_slides.html" TargetMode="External" /><Relationship Type="http://schemas.openxmlformats.org/officeDocument/2006/relationships/hyperlink" Id="rId29" Target="https://gbogeb.github.io/document-organization-system/cryo_dashboard_v0_3_0/cryo_dashboard_v0_3_0/material_properties_dashboard_v1_10.html" TargetMode="External" /><Relationship Type="http://schemas.openxmlformats.org/officeDocument/2006/relationships/hyperlink" Id="rId32" Target="https://gbogeb.github.io/document-organization-system/cryo_dashboard_v0_3_0/cryo_dashboard_v0_3_0/ssot_launcher.html" TargetMode="External" /><Relationship Type="http://schemas.openxmlformats.org/officeDocument/2006/relationships/hyperlink" Id="rId20" Target="https://github.com/GBOGEB/document-organization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2026-05-18T09:58:58Z</dcterms:created>
  <dcterms:modified xsi:type="dcterms:W3CDTF">2026-05-18T09:58:58Z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