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da5d9264026f94b9574cb5ec85a1711cef0af6"/>
    <w:p>
      <w:pPr>
        <w:pStyle w:val="Heading1"/>
      </w:pPr>
      <w:r>
        <w:t xml:space="preserve">GitHub Pages Deployment Checklist — Cryogenic Material Dashboard v0.4.9</w:t>
      </w:r>
    </w:p>
    <w:p>
      <w:pPr>
        <w:pStyle w:val="FirstParagraph"/>
      </w:pPr>
      <w:r>
        <w:rPr>
          <w:bCs/>
          <w:b/>
        </w:rPr>
        <w:t xml:space="preserve">Target URL:</w:t>
      </w:r>
      <w:r>
        <w:t xml:space="preserve"> </w:t>
      </w:r>
      <w:r>
        <w:rPr>
          <w:rStyle w:val="VerbatimChar"/>
        </w:rPr>
        <w:t xml:space="preserve">https://gbogeb.github.io/document-organization-system/cryo_dashboard_v0_3_0/cryo_dashboard_v0_3_0/</w:t>
      </w:r>
    </w:p>
    <w:p>
      <w:r>
        <w:pict>
          <v:rect style="width:0;height:1.5pt" o:hralign="center" o:hrstd="t" o:hr="t"/>
        </w:pict>
      </w:r>
    </w:p>
    <w:bookmarkStart w:id="24" w:name="pre-deployment-verification"/>
    <w:p>
      <w:pPr>
        <w:pStyle w:val="Heading2"/>
      </w:pPr>
      <w:r>
        <w:t xml:space="preserve">Pre-Deployment Verification</w:t>
      </w:r>
    </w:p>
    <w:bookmarkStart w:id="20" w:name="test-suite-all-must-pass"/>
    <w:p>
      <w:pPr>
        <w:pStyle w:val="Heading3"/>
      </w:pPr>
      <w:r>
        <w:t xml:space="preserve">1. Test Suite (all must pass)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cryo_dashboard_v0_3_0/cryo_dashboard_v0_3_0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numerics.test.js</w:t>
      </w:r>
      <w:r>
        <w:t xml:space="preserve"> </w:t>
      </w:r>
      <w:r>
        <w:t xml:space="preserve">— Integration method regression fixtures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export.test.js</w:t>
      </w:r>
      <w:r>
        <w:t xml:space="preserve"> </w:t>
      </w:r>
      <w:r>
        <w:t xml:space="preserve">— Export consistency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materials.validate.js</w:t>
      </w:r>
      <w:r>
        <w:t xml:space="preserve"> </w:t>
      </w:r>
      <w:r>
        <w:t xml:space="preserve">— Material database schema validation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file_index_integrity.test.js</w:t>
      </w:r>
      <w:r>
        <w:t xml:space="preserve"> </w:t>
      </w:r>
      <w:r>
        <w:t xml:space="preserve">— File index integrity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static_entrypoints.test.js</w:t>
      </w:r>
      <w:r>
        <w:t xml:space="preserve"> </w:t>
      </w:r>
      <w:r>
        <w:t xml:space="preserve">— Entry point existence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version-coherence-check.js</w:t>
      </w:r>
      <w:r>
        <w:t xml:space="preserve"> </w:t>
      </w:r>
      <w:r>
        <w:t xml:space="preserve">— Version string coherence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nist_parity.test.js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766 NIST parity regression tests</w:t>
      </w:r>
    </w:p>
    <w:bookmarkEnd w:id="20"/>
    <w:bookmarkStart w:id="21" w:name="data-integrity"/>
    <w:p>
      <w:pPr>
        <w:pStyle w:val="Heading3"/>
      </w:pPr>
      <w:r>
        <w:t xml:space="preserve">2. Data Integrity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data/materials.json</w:t>
      </w:r>
      <w:r>
        <w:t xml:space="preserve"> </w:t>
      </w:r>
      <w:r>
        <w:t xml:space="preserve">is valid JSON</w:t>
      </w:r>
    </w:p>
    <w:p>
      <w:pPr>
        <w:numPr>
          <w:ilvl w:val="0"/>
          <w:numId w:val="1002"/>
        </w:numPr>
        <w:pStyle w:val="Compact"/>
      </w:pPr>
      <w:r>
        <w:t xml:space="preserve">☐ All 10 materials present with correct properties</w:t>
      </w:r>
    </w:p>
    <w:p>
      <w:pPr>
        <w:numPr>
          <w:ilvl w:val="0"/>
          <w:numId w:val="1002"/>
        </w:numPr>
        <w:pStyle w:val="Compact"/>
      </w:pPr>
      <w:r>
        <w:t xml:space="preserve">☐ Coefficients match NIST published values (verified by nist_parity.test.js)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ssot.json</w:t>
      </w:r>
      <w:r>
        <w:t xml:space="preserve"> </w:t>
      </w:r>
      <w:r>
        <w:t xml:space="preserve">is valid JSON and contains current metadata</w:t>
      </w:r>
    </w:p>
    <w:bookmarkEnd w:id="21"/>
    <w:bookmarkStart w:id="22" w:name="asset-verification"/>
    <w:p>
      <w:pPr>
        <w:pStyle w:val="Heading3"/>
      </w:pPr>
      <w:r>
        <w:t xml:space="preserve">3. Asset Verification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.nojekyll</w:t>
      </w:r>
      <w:r>
        <w:t xml:space="preserve"> </w:t>
      </w:r>
      <w:r>
        <w:t xml:space="preserve">file exists at repository root (prevents Jekyll processing)</w:t>
      </w:r>
    </w:p>
    <w:p>
      <w:pPr>
        <w:numPr>
          <w:ilvl w:val="0"/>
          <w:numId w:val="1003"/>
        </w:numPr>
        <w:pStyle w:val="Compact"/>
      </w:pPr>
      <w:r>
        <w:t xml:space="preserve">☐ All relative paths are correct (no absolute or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paths in HTML)</w:t>
      </w:r>
    </w:p>
    <w:p>
      <w:pPr>
        <w:numPr>
          <w:ilvl w:val="0"/>
          <w:numId w:val="1003"/>
        </w:numPr>
        <w:pStyle w:val="Compact"/>
      </w:pPr>
      <w:r>
        <w:t xml:space="preserve">☐ CDN links for Plotly.js and Reveal.js are valid HTTPS URLs</w:t>
      </w:r>
    </w:p>
    <w:p>
      <w:pPr>
        <w:numPr>
          <w:ilvl w:val="0"/>
          <w:numId w:val="1003"/>
        </w:numPr>
        <w:pStyle w:val="Compact"/>
      </w:pPr>
      <w:r>
        <w:t xml:space="preserve">☐ No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references in production files</w:t>
      </w:r>
    </w:p>
    <w:bookmarkEnd w:id="22"/>
    <w:bookmarkStart w:id="23" w:name="entry-points"/>
    <w:p>
      <w:pPr>
        <w:pStyle w:val="Heading3"/>
      </w:pPr>
      <w:r>
        <w:t xml:space="preserve">4. Entry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html_preview_hub.html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ssot_launcher.html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deck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deployment-steps"/>
    <w:p>
      <w:pPr>
        <w:pStyle w:val="Heading2"/>
      </w:pPr>
      <w:r>
        <w:t xml:space="preserve">Deployment Steps</w:t>
      </w:r>
    </w:p>
    <w:bookmarkStart w:id="25" w:name="step-1-merge-to-main"/>
    <w:p>
      <w:pPr>
        <w:pStyle w:val="Heading3"/>
      </w:pPr>
      <w:r>
        <w:t xml:space="preserve">Step 1: Merge to Main</w:t>
      </w:r>
    </w:p>
    <w:p>
      <w:pPr>
        <w:pStyle w:val="SourceCode"/>
      </w:pPr>
      <w:r>
        <w:rPr>
          <w:rStyle w:val="CommentTok"/>
        </w:rPr>
        <w:t xml:space="preserve"># Ensure all changes are on main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25"/>
    <w:bookmarkStart w:id="26" w:name="step-2-enable-github-pages"/>
    <w:p>
      <w:pPr>
        <w:pStyle w:val="Heading3"/>
      </w:pPr>
      <w:r>
        <w:t xml:space="preserve">Step 2: Enable GitHub Pages</w:t>
      </w:r>
    </w:p>
    <w:p>
      <w:pPr>
        <w:numPr>
          <w:ilvl w:val="0"/>
          <w:numId w:val="1004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Settings → Pages</w:t>
      </w:r>
      <w:r>
        <w:t xml:space="preserve"> </w:t>
      </w:r>
      <w:r>
        <w:t xml:space="preserve">in the GitHub repository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to:</w:t>
      </w:r>
      <w:r>
        <w:t xml:space="preserve"> </w:t>
      </w:r>
      <w:r>
        <w:rPr>
          <w:rStyle w:val="VerbatimChar"/>
        </w:rPr>
        <w:t xml:space="preserve">Deploy from a branch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Branch</w:t>
      </w:r>
      <w:r>
        <w:t xml:space="preserve"> </w:t>
      </w:r>
      <w:r>
        <w:t xml:space="preserve">to: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6"/>
    <w:bookmarkStart w:id="27" w:name="step-3-verify-build"/>
    <w:p>
      <w:pPr>
        <w:pStyle w:val="Heading3"/>
      </w:pPr>
      <w:r>
        <w:t xml:space="preserve">Step 3: Verify Build</w:t>
      </w:r>
    </w:p>
    <w:p>
      <w:pPr>
        <w:numPr>
          <w:ilvl w:val="0"/>
          <w:numId w:val="1005"/>
        </w:numPr>
        <w:pStyle w:val="Compact"/>
      </w:pPr>
      <w:r>
        <w:t xml:space="preserve">GitHub Actions will automatically build and deploy</w:t>
      </w:r>
    </w:p>
    <w:p>
      <w:pPr>
        <w:numPr>
          <w:ilvl w:val="0"/>
          <w:numId w:val="1005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 for deployment status</w:t>
      </w:r>
    </w:p>
    <w:p>
      <w:pPr>
        <w:numPr>
          <w:ilvl w:val="0"/>
          <w:numId w:val="1005"/>
        </w:numPr>
        <w:pStyle w:val="Compact"/>
      </w:pPr>
      <w:r>
        <w:t xml:space="preserve">First deployment may take 2-5 minutes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ost-deployment-validation"/>
    <w:p>
      <w:pPr>
        <w:pStyle w:val="Heading2"/>
      </w:pPr>
      <w:r>
        <w:t xml:space="preserve">Post-Deployment Validation</w:t>
      </w:r>
    </w:p>
    <w:bookmarkStart w:id="29" w:name="automated-checks"/>
    <w:p>
      <w:pPr>
        <w:pStyle w:val="Heading3"/>
      </w:pPr>
      <w:r>
        <w:t xml:space="preserve">Automated Checks</w:t>
      </w:r>
    </w:p>
    <w:p>
      <w:pPr>
        <w:pStyle w:val="SourceCode"/>
      </w:pPr>
      <w:r>
        <w:rPr>
          <w:rStyle w:val="CommentTok"/>
        </w:rPr>
        <w:t xml:space="preserve"># Verify pages are accessible (run from any machine)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https://gbogeb.github.io/document-organization-system/cryo_dashboard_v0_3_0/cryo_dashboard_v0_3_0/index.html</w:t>
      </w:r>
      <w:r>
        <w:br/>
      </w:r>
      <w:r>
        <w:rPr>
          <w:rStyle w:val="CommentTok"/>
        </w:rPr>
        <w:t xml:space="preserve"># Expected: 200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https://gbogeb.github.io/document-organization-system/cryo_dashboard_v0_3_0/cryo_dashboard_v0_3_0/data/materials.json</w:t>
      </w:r>
      <w:r>
        <w:br/>
      </w:r>
      <w:r>
        <w:rPr>
          <w:rStyle w:val="CommentTok"/>
        </w:rPr>
        <w:t xml:space="preserve"># Expected: 200</w:t>
      </w:r>
    </w:p>
    <w:bookmarkEnd w:id="29"/>
    <w:bookmarkStart w:id="30" w:name="manual-checks"/>
    <w:p>
      <w:pPr>
        <w:pStyle w:val="Heading3"/>
      </w:pPr>
      <w:r>
        <w:t xml:space="preserve">Manual Checks</w:t>
      </w:r>
    </w:p>
    <w:p>
      <w:pPr>
        <w:numPr>
          <w:ilvl w:val="0"/>
          <w:numId w:val="1006"/>
        </w:numPr>
        <w:pStyle w:val="Compact"/>
      </w:pPr>
      <w:r>
        <w:t xml:space="preserve">☐ Landing page loads without console errors</w:t>
      </w:r>
    </w:p>
    <w:p>
      <w:pPr>
        <w:numPr>
          <w:ilvl w:val="0"/>
          <w:numId w:val="1006"/>
        </w:numPr>
        <w:pStyle w:val="Compact"/>
      </w:pPr>
      <w:r>
        <w:t xml:space="preserve">☐ SSOT launcher renders Plotly charts correctly</w:t>
      </w:r>
    </w:p>
    <w:p>
      <w:pPr>
        <w:numPr>
          <w:ilvl w:val="0"/>
          <w:numId w:val="1006"/>
        </w:numPr>
        <w:pStyle w:val="Compact"/>
      </w:pPr>
      <w:r>
        <w:t xml:space="preserve">☐ Copper RRR k(T) curves show characteristic low-T peaks</w:t>
      </w:r>
    </w:p>
    <w:p>
      <w:pPr>
        <w:numPr>
          <w:ilvl w:val="0"/>
          <w:numId w:val="1006"/>
        </w:numPr>
        <w:pStyle w:val="Compact"/>
      </w:pPr>
      <w:r>
        <w:t xml:space="preserve">☐ Slide deck navigates through all 15 slides</w:t>
      </w:r>
    </w:p>
    <w:p>
      <w:pPr>
        <w:numPr>
          <w:ilvl w:val="0"/>
          <w:numId w:val="1006"/>
        </w:numPr>
        <w:pStyle w:val="Compact"/>
      </w:pPr>
      <w:r>
        <w:t xml:space="preserve">☐ Modular dashboard loads material data and computes integrals</w:t>
      </w:r>
    </w:p>
    <w:p>
      <w:pPr>
        <w:numPr>
          <w:ilvl w:val="0"/>
          <w:numId w:val="1006"/>
        </w:numPr>
        <w:pStyle w:val="Compact"/>
      </w:pPr>
      <w:r>
        <w:t xml:space="preserve">☐ Theme toggle (dark/light) works on launcher</w:t>
      </w:r>
    </w:p>
    <w:p>
      <w:pPr>
        <w:numPr>
          <w:ilvl w:val="0"/>
          <w:numId w:val="1006"/>
        </w:numPr>
        <w:pStyle w:val="Compact"/>
      </w:pPr>
      <w:r>
        <w:t xml:space="preserve">☐ No mixed-content warnings (HTTP resources on HTTPS page)</w:t>
      </w:r>
    </w:p>
    <w:bookmarkEnd w:id="30"/>
    <w:bookmarkStart w:id="31" w:name="cross-browser"/>
    <w:p>
      <w:pPr>
        <w:pStyle w:val="Heading3"/>
      </w:pPr>
      <w:r>
        <w:t xml:space="preserve">Cross-Browser</w:t>
      </w:r>
    </w:p>
    <w:p>
      <w:pPr>
        <w:numPr>
          <w:ilvl w:val="0"/>
          <w:numId w:val="1007"/>
        </w:numPr>
        <w:pStyle w:val="Compact"/>
      </w:pPr>
      <w:r>
        <w:t xml:space="preserve">☐ Chrome (latest)</w:t>
      </w:r>
    </w:p>
    <w:p>
      <w:pPr>
        <w:numPr>
          <w:ilvl w:val="0"/>
          <w:numId w:val="1007"/>
        </w:numPr>
        <w:pStyle w:val="Compact"/>
      </w:pPr>
      <w:r>
        <w:t xml:space="preserve">☐ Firefox (latest)</w:t>
      </w:r>
    </w:p>
    <w:p>
      <w:pPr>
        <w:numPr>
          <w:ilvl w:val="0"/>
          <w:numId w:val="1007"/>
        </w:numPr>
        <w:pStyle w:val="Compact"/>
      </w:pPr>
      <w:r>
        <w:t xml:space="preserve">☐ Safari (latest, if available)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ollback-procedure"/>
    <w:p>
      <w:pPr>
        <w:pStyle w:val="Heading2"/>
      </w:pPr>
      <w:r>
        <w:t xml:space="preserve">Rollback Procedure</w:t>
      </w:r>
    </w:p>
    <w:p>
      <w:pPr>
        <w:pStyle w:val="FirstParagraph"/>
      </w:pPr>
      <w:r>
        <w:t xml:space="preserve">If issues are found post-deployment:</w:t>
      </w:r>
    </w:p>
    <w:bookmarkStart w:id="33" w:name="quick-rollback-disable-pages"/>
    <w:p>
      <w:pPr>
        <w:pStyle w:val="Heading3"/>
      </w:pPr>
      <w:r>
        <w:t xml:space="preserve">Quick Rollback (disable Pages)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 → Pages</w:t>
      </w:r>
    </w:p>
    <w:p>
      <w:pPr>
        <w:numPr>
          <w:ilvl w:val="0"/>
          <w:numId w:val="1008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None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— site goes offline immediately</w:t>
      </w:r>
    </w:p>
    <w:bookmarkEnd w:id="33"/>
    <w:bookmarkStart w:id="34" w:name="code-rollback"/>
    <w:p>
      <w:pPr>
        <w:pStyle w:val="Heading3"/>
      </w:pPr>
      <w:r>
        <w:t xml:space="preserve">Code Rollback</w:t>
      </w:r>
    </w:p>
    <w:p>
      <w:pPr>
        <w:pStyle w:val="SourceCode"/>
      </w:pPr>
      <w:r>
        <w:rPr>
          <w:rStyle w:val="CommentTok"/>
        </w:rPr>
        <w:t xml:space="preserve"># Identify last known good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Revert to specific commit (creates a new commit, preserves history)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Or reset to specific commit (destructive — use only if necessary)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--force-with-lease</w:t>
      </w:r>
    </w:p>
    <w:bookmarkEnd w:id="34"/>
    <w:bookmarkStart w:id="35" w:name="cache-invalidation"/>
    <w:p>
      <w:pPr>
        <w:pStyle w:val="Heading3"/>
      </w:pPr>
      <w:r>
        <w:t xml:space="preserve">Cache Invalidation</w:t>
      </w:r>
    </w:p>
    <w:p>
      <w:pPr>
        <w:numPr>
          <w:ilvl w:val="0"/>
          <w:numId w:val="1009"/>
        </w:numPr>
        <w:pStyle w:val="Compact"/>
      </w:pPr>
      <w:r>
        <w:t xml:space="preserve">GitHub Pages has a ~10-minute cache TTL</w:t>
      </w:r>
    </w:p>
    <w:p>
      <w:pPr>
        <w:numPr>
          <w:ilvl w:val="0"/>
          <w:numId w:val="1009"/>
        </w:numPr>
        <w:pStyle w:val="Compact"/>
      </w:pPr>
      <w:r>
        <w:t xml:space="preserve">For immediate updates, append cache-busting query params:</w:t>
      </w:r>
      <w:r>
        <w:t xml:space="preserve"> </w:t>
      </w:r>
      <w:r>
        <w:rPr>
          <w:rStyle w:val="VerbatimChar"/>
        </w:rPr>
        <w:t xml:space="preserve">?v=&lt;timestamp&gt;</w:t>
      </w:r>
      <w:r>
        <w:t xml:space="preserve"> </w:t>
      </w:r>
      <w:r>
        <w:t xml:space="preserve">(already implemented for</w:t>
      </w:r>
      <w:r>
        <w:t xml:space="preserve"> </w:t>
      </w:r>
      <w:r>
        <w:rPr>
          <w:rStyle w:val="VerbatimChar"/>
        </w:rPr>
        <w:t xml:space="preserve">materials.json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file://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dashboard_modular.html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materials.json</w:t>
      </w:r>
      <w:r>
        <w:t xml:space="preserve">, which requires HTTP(S). Works on GitHub Pages;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work when opened via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directly.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CDN Dependencies</w:t>
      </w:r>
      <w:r>
        <w:t xml:space="preserve">: Plotly.js (~3.5 MB) and Reveal.js are loaded from CDN. If CDN is down, charts and slides won’t render.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Service Worker</w:t>
      </w:r>
      <w:r>
        <w:t xml:space="preserve">: The dashboard does not work offline. All CDN resources must be available.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Single Branch Deploy</w:t>
      </w:r>
      <w:r>
        <w:t xml:space="preserve">: GitHub Pages 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All changes must be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before they appear on the live site.</w:t>
      </w:r>
    </w:p>
    <w:p>
      <w:r>
        <w:pict>
          <v:rect style="width:0;height:1.5pt" o:hralign="center" o:hrstd="t" o:hr="t"/>
        </w:pict>
      </w:r>
    </w:p>
    <w:bookmarkEnd w:id="37"/>
    <w:bookmarkStart w:id="38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SSOT system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v0.4.9-fix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evalRational() fix + NIST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v0.4.9-nist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766-test NIST parity regression suite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2026-05-18T02:03:14Z</dcterms:created>
  <dcterms:modified xsi:type="dcterms:W3CDTF">2026-05-18T02:03:14Z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