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A8BC5" w14:textId="6941799F" w:rsidR="001E24CD" w:rsidRDefault="001E24CD">
      <w:pPr>
        <w:tabs>
          <w:tab w:val="right" w:pos="9020"/>
        </w:tabs>
        <w:jc w:val="center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E3A693" wp14:editId="2B7A18C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80760" cy="0"/>
                <wp:effectExtent l="0" t="0" r="15240" b="12700"/>
                <wp:wrapNone/>
                <wp:docPr id="1962568284" name="Connettore 1 1962568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5906D" id="Connettore 1 196256828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78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zHZ3m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4B7E768C" w14:textId="4618FA63" w:rsidR="002B6C06" w:rsidRDefault="00F238E3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" w:eastAsia="Times" w:hAnsi="Times" w:cs="Times"/>
          <w:color w:val="000000"/>
          <w:sz w:val="20"/>
          <w:szCs w:val="20"/>
        </w:rPr>
        <w:t>Data Mining e Bioimmagini</w:t>
      </w:r>
    </w:p>
    <w:p w14:paraId="1D5E8A25" w14:textId="77777777" w:rsidR="005F48A7" w:rsidRDefault="005F48A7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2"/>
          <w:szCs w:val="22"/>
        </w:rPr>
      </w:pPr>
    </w:p>
    <w:p w14:paraId="4D96B266" w14:textId="1B247608" w:rsidR="002B6C06" w:rsidRDefault="005824BE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>ALBERO DECISIONALE</w:t>
      </w:r>
    </w:p>
    <w:p w14:paraId="2946CF38" w14:textId="4AB01564" w:rsidR="002B6C06" w:rsidRDefault="002B6C06">
      <w:pPr>
        <w:tabs>
          <w:tab w:val="right" w:pos="9020"/>
        </w:tabs>
        <w:jc w:val="center"/>
        <w:rPr>
          <w:rFonts w:ascii="Times" w:eastAsia="Times" w:hAnsi="Times" w:cs="Times"/>
          <w:b/>
          <w:i/>
          <w:color w:val="000000"/>
          <w:sz w:val="26"/>
          <w:szCs w:val="26"/>
        </w:rPr>
      </w:pPr>
    </w:p>
    <w:p w14:paraId="105A11E2" w14:textId="49511A71" w:rsidR="001E24CD" w:rsidRDefault="00776FF7" w:rsidP="001E24CD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>
        <w:rPr>
          <w:rFonts w:ascii="Times" w:eastAsia="Times" w:hAnsi="Times" w:cs="Times"/>
          <w:color w:val="000000"/>
          <w:sz w:val="16"/>
          <w:szCs w:val="16"/>
        </w:rPr>
        <w:t xml:space="preserve">Prof.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Pierangelo Veltri</w:t>
      </w:r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– </w:t>
      </w:r>
      <w:r w:rsidR="00CC7189">
        <w:rPr>
          <w:rFonts w:ascii="Times" w:eastAsia="Times" w:hAnsi="Times" w:cs="Times"/>
          <w:color w:val="000000"/>
          <w:sz w:val="16"/>
          <w:szCs w:val="16"/>
        </w:rPr>
        <w:t>16</w:t>
      </w:r>
      <w:r>
        <w:rPr>
          <w:rFonts w:ascii="Times" w:eastAsia="Times" w:hAnsi="Times" w:cs="Times"/>
          <w:color w:val="000000"/>
          <w:sz w:val="16"/>
          <w:szCs w:val="16"/>
        </w:rPr>
        <w:t>/</w:t>
      </w:r>
      <w:r w:rsidR="00C328E1">
        <w:rPr>
          <w:rFonts w:ascii="Times" w:eastAsia="Times" w:hAnsi="Times" w:cs="Times"/>
          <w:color w:val="000000"/>
          <w:sz w:val="16"/>
          <w:szCs w:val="16"/>
        </w:rPr>
        <w:t>10</w:t>
      </w:r>
      <w:r>
        <w:rPr>
          <w:rFonts w:ascii="Times" w:eastAsia="Times" w:hAnsi="Times" w:cs="Times"/>
          <w:color w:val="000000"/>
          <w:sz w:val="16"/>
          <w:szCs w:val="16"/>
        </w:rPr>
        <w:t>/202</w:t>
      </w:r>
      <w:r w:rsidR="00340A8D">
        <w:rPr>
          <w:rFonts w:ascii="Times" w:eastAsia="Times" w:hAnsi="Times" w:cs="Times"/>
          <w:color w:val="000000"/>
          <w:sz w:val="16"/>
          <w:szCs w:val="16"/>
        </w:rPr>
        <w:t>3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- Autori: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Gulizia, Cassalia</w:t>
      </w:r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- Revisionatori: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Gulizia, Cassalia</w:t>
      </w:r>
    </w:p>
    <w:p w14:paraId="11CDD5BA" w14:textId="77777777" w:rsidR="001E24CD" w:rsidRDefault="001E24CD" w:rsidP="001E24CD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</w:p>
    <w:p w14:paraId="1AC29F33" w14:textId="7D8F664B" w:rsidR="001E24CD" w:rsidRDefault="001E24CD" w:rsidP="001E24CD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54539F" wp14:editId="1B189E5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B5A5C" id="Connettore 1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8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640DAE6" w14:textId="433FF3E7" w:rsidR="002361AD" w:rsidRPr="00596A95" w:rsidRDefault="003376EB" w:rsidP="002361AD">
      <w:pPr>
        <w:tabs>
          <w:tab w:val="right" w:pos="9020"/>
        </w:tabs>
        <w:rPr>
          <w:rFonts w:ascii="Times" w:eastAsia="Times" w:hAnsi="Times" w:cs="Times"/>
          <w:b/>
          <w:bCs/>
          <w:color w:val="000000"/>
          <w:u w:val="single"/>
        </w:rPr>
      </w:pPr>
      <w:r w:rsidRPr="003376EB">
        <w:rPr>
          <w:rFonts w:ascii="Times" w:eastAsia="Times" w:hAnsi="Times" w:cs="Times"/>
          <w:b/>
          <w:bCs/>
          <w:color w:val="000000"/>
          <w:u w:val="single"/>
        </w:rPr>
        <w:t>DESCRIZIONE DI UN ALBERO DECISIONALE</w:t>
      </w:r>
    </w:p>
    <w:p w14:paraId="2E10F11C" w14:textId="4CD041AA" w:rsidR="00B35560" w:rsidRDefault="00B35560" w:rsidP="00495C74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35560">
        <w:rPr>
          <w:rFonts w:ascii="Times" w:eastAsia="Times" w:hAnsi="Times" w:cs="Times"/>
          <w:color w:val="000000"/>
        </w:rPr>
        <w:t>Un </w:t>
      </w:r>
      <w:r w:rsidRPr="00B35560">
        <w:rPr>
          <w:rFonts w:ascii="Times" w:eastAsia="Times" w:hAnsi="Times" w:cs="Times"/>
          <w:b/>
          <w:bCs/>
          <w:color w:val="000000"/>
        </w:rPr>
        <w:t>albero decisionale</w:t>
      </w:r>
      <w:r w:rsidRPr="00B35560">
        <w:rPr>
          <w:rFonts w:ascii="Times" w:eastAsia="Times" w:hAnsi="Times" w:cs="Times"/>
          <w:color w:val="000000"/>
        </w:rPr>
        <w:t xml:space="preserve"> è un tipo di diagramma che aiuta a comprendere meglio le scelte e i potenziali risultati. </w:t>
      </w:r>
      <w:r>
        <w:rPr>
          <w:rFonts w:ascii="Times" w:eastAsia="Times" w:hAnsi="Times" w:cs="Times"/>
          <w:color w:val="000000"/>
        </w:rPr>
        <w:t>I dati sono rappresentati</w:t>
      </w:r>
      <w:r w:rsidR="00B662BE">
        <w:rPr>
          <w:rFonts w:ascii="Times" w:eastAsia="Times" w:hAnsi="Times" w:cs="Times"/>
          <w:color w:val="000000"/>
        </w:rPr>
        <w:t xml:space="preserve"> con delle </w:t>
      </w:r>
      <w:r w:rsidR="00B662BE" w:rsidRPr="00B72A1D">
        <w:rPr>
          <w:rFonts w:ascii="Times" w:eastAsia="Times" w:hAnsi="Times" w:cs="Times"/>
          <w:i/>
          <w:iCs/>
          <w:color w:val="000000"/>
          <w:u w:val="single"/>
        </w:rPr>
        <w:t>tuple</w:t>
      </w:r>
      <w:r w:rsidR="00B662BE">
        <w:rPr>
          <w:rFonts w:ascii="Times" w:eastAsia="Times" w:hAnsi="Times" w:cs="Times"/>
          <w:color w:val="000000"/>
        </w:rPr>
        <w:t xml:space="preserve"> o dei </w:t>
      </w:r>
      <w:r w:rsidR="00B662BE" w:rsidRPr="00B72A1D">
        <w:rPr>
          <w:rFonts w:ascii="Times" w:eastAsia="Times" w:hAnsi="Times" w:cs="Times"/>
          <w:i/>
          <w:iCs/>
          <w:color w:val="000000"/>
          <w:u w:val="single"/>
        </w:rPr>
        <w:t>record</w:t>
      </w:r>
      <w:r w:rsidR="003439DA">
        <w:rPr>
          <w:rFonts w:ascii="Times" w:eastAsia="Times" w:hAnsi="Times" w:cs="Times"/>
          <w:color w:val="000000"/>
        </w:rPr>
        <w:t>, cioè con delle caratteristiche</w:t>
      </w:r>
      <w:r w:rsidR="009C0864">
        <w:rPr>
          <w:rFonts w:ascii="Times" w:eastAsia="Times" w:hAnsi="Times" w:cs="Times"/>
          <w:color w:val="000000"/>
        </w:rPr>
        <w:t xml:space="preserve">, e poi è presente un’ulteriore informazione che prende il nome di </w:t>
      </w:r>
      <w:r w:rsidR="009C0864" w:rsidRPr="00B72A1D">
        <w:rPr>
          <w:rFonts w:ascii="Times" w:eastAsia="Times" w:hAnsi="Times" w:cs="Times"/>
          <w:i/>
          <w:iCs/>
          <w:color w:val="000000"/>
          <w:u w:val="single"/>
        </w:rPr>
        <w:t>elemento di classe</w:t>
      </w:r>
      <w:r w:rsidR="0027362F">
        <w:rPr>
          <w:rFonts w:ascii="Times" w:eastAsia="Times" w:hAnsi="Times" w:cs="Times"/>
          <w:i/>
          <w:iCs/>
          <w:color w:val="000000"/>
        </w:rPr>
        <w:t xml:space="preserve"> (esempi: sano-malato, potenzialmente a rischio)</w:t>
      </w:r>
      <w:r w:rsidR="0006398D">
        <w:rPr>
          <w:rFonts w:ascii="Times" w:eastAsia="Times" w:hAnsi="Times" w:cs="Times"/>
          <w:i/>
          <w:iCs/>
          <w:color w:val="000000"/>
        </w:rPr>
        <w:t xml:space="preserve"> o </w:t>
      </w:r>
      <w:r w:rsidR="0006398D" w:rsidRPr="0006398D">
        <w:rPr>
          <w:rFonts w:ascii="Times" w:eastAsia="Times" w:hAnsi="Times" w:cs="Times"/>
          <w:i/>
          <w:iCs/>
          <w:color w:val="000000"/>
          <w:u w:val="single"/>
        </w:rPr>
        <w:t>elemento discriminante</w:t>
      </w:r>
      <w:r w:rsidR="009C0864">
        <w:rPr>
          <w:rFonts w:ascii="Times" w:eastAsia="Times" w:hAnsi="Times" w:cs="Times"/>
          <w:color w:val="000000"/>
        </w:rPr>
        <w:t>.</w:t>
      </w:r>
    </w:p>
    <w:p w14:paraId="40571345" w14:textId="3BC193B8" w:rsidR="00493EC9" w:rsidRDefault="00493EC9" w:rsidP="00495C74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FAD9F1B" w14:textId="377D0D93" w:rsidR="00493EC9" w:rsidRDefault="00417488" w:rsidP="00495C74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Il concetto</w:t>
      </w:r>
      <w:r w:rsidR="00947AAB">
        <w:rPr>
          <w:rFonts w:ascii="Times" w:eastAsia="Times" w:hAnsi="Times" w:cs="Times"/>
          <w:color w:val="000000"/>
        </w:rPr>
        <w:t xml:space="preserve"> di albero decisionale come strumento di classificazione </w:t>
      </w:r>
      <w:r>
        <w:rPr>
          <w:rFonts w:ascii="Times" w:eastAsia="Times" w:hAnsi="Times" w:cs="Times"/>
          <w:color w:val="000000"/>
        </w:rPr>
        <w:t>è quello di definire, a partire dagli attributi, l’elemento di classificazione rappresentato da una colonna della tabella che si verrà a creare</w:t>
      </w:r>
      <w:r w:rsidR="00261BE9">
        <w:rPr>
          <w:rFonts w:ascii="Times" w:eastAsia="Times" w:hAnsi="Times" w:cs="Times"/>
          <w:color w:val="000000"/>
        </w:rPr>
        <w:t>; le altre colonne della tabella sono rappresentate dagli attributi.</w:t>
      </w:r>
      <w:r w:rsidR="00AC452F">
        <w:rPr>
          <w:rFonts w:ascii="Times" w:eastAsia="Times" w:hAnsi="Times" w:cs="Times"/>
          <w:color w:val="000000"/>
        </w:rPr>
        <w:t xml:space="preserve"> Una volta creata questa tabella, si devono selezionare le colonne, metterle in ordine e scegliere quella dalla quale partire per </w:t>
      </w:r>
      <w:r w:rsidR="004134D8">
        <w:rPr>
          <w:rFonts w:ascii="Times" w:eastAsia="Times" w:hAnsi="Times" w:cs="Times"/>
          <w:color w:val="000000"/>
        </w:rPr>
        <w:t>costruire</w:t>
      </w:r>
      <w:r w:rsidR="00AC452F">
        <w:rPr>
          <w:rFonts w:ascii="Times" w:eastAsia="Times" w:hAnsi="Times" w:cs="Times"/>
          <w:color w:val="000000"/>
        </w:rPr>
        <w:t xml:space="preserve"> l’albero.</w:t>
      </w:r>
    </w:p>
    <w:p w14:paraId="5DFB438A" w14:textId="30511A0D" w:rsidR="00D96733" w:rsidRPr="00D96733" w:rsidRDefault="00EE164F" w:rsidP="00D96733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EE164F">
        <w:rPr>
          <w:rFonts w:ascii="Times" w:eastAsia="Times" w:hAnsi="Times" w:cs="Times"/>
          <w:color w:val="000000"/>
        </w:rPr>
        <w:t xml:space="preserve">La costruzione di un albero segue usualmente un processo in due fasi: </w:t>
      </w:r>
      <w:r w:rsidRPr="00EE164F">
        <w:rPr>
          <w:rFonts w:ascii="Times" w:eastAsia="Times" w:hAnsi="Times" w:cs="Times"/>
          <w:b/>
          <w:bCs/>
          <w:color w:val="000000"/>
        </w:rPr>
        <w:t>crescita</w:t>
      </w:r>
      <w:r w:rsidRPr="00EE164F">
        <w:rPr>
          <w:rFonts w:ascii="Times" w:eastAsia="Times" w:hAnsi="Times" w:cs="Times"/>
          <w:color w:val="000000"/>
        </w:rPr>
        <w:t xml:space="preserve"> (</w:t>
      </w:r>
      <w:proofErr w:type="spellStart"/>
      <w:r w:rsidRPr="00EE164F">
        <w:rPr>
          <w:rFonts w:ascii="Times" w:eastAsia="Times" w:hAnsi="Times" w:cs="Times"/>
          <w:i/>
          <w:iCs/>
          <w:color w:val="000000"/>
        </w:rPr>
        <w:t>growth</w:t>
      </w:r>
      <w:proofErr w:type="spellEnd"/>
      <w:r w:rsidRPr="00EE164F">
        <w:rPr>
          <w:rFonts w:ascii="Times" w:eastAsia="Times" w:hAnsi="Times" w:cs="Times"/>
          <w:color w:val="000000"/>
        </w:rPr>
        <w:t xml:space="preserve">) e </w:t>
      </w:r>
      <w:r w:rsidRPr="00EE164F">
        <w:rPr>
          <w:rFonts w:ascii="Times" w:eastAsia="Times" w:hAnsi="Times" w:cs="Times"/>
          <w:b/>
          <w:bCs/>
          <w:color w:val="000000"/>
        </w:rPr>
        <w:t>potatura</w:t>
      </w:r>
      <w:r w:rsidRPr="00EE164F">
        <w:rPr>
          <w:rFonts w:ascii="Times" w:eastAsia="Times" w:hAnsi="Times" w:cs="Times"/>
          <w:color w:val="000000"/>
        </w:rPr>
        <w:t xml:space="preserve"> (</w:t>
      </w:r>
      <w:proofErr w:type="spellStart"/>
      <w:r w:rsidRPr="00EE164F">
        <w:rPr>
          <w:rFonts w:ascii="Times" w:eastAsia="Times" w:hAnsi="Times" w:cs="Times"/>
          <w:i/>
          <w:iCs/>
          <w:color w:val="000000"/>
        </w:rPr>
        <w:t>pruning</w:t>
      </w:r>
      <w:proofErr w:type="spellEnd"/>
      <w:r w:rsidRPr="00EE164F">
        <w:rPr>
          <w:rFonts w:ascii="Times" w:eastAsia="Times" w:hAnsi="Times" w:cs="Times"/>
          <w:color w:val="000000"/>
        </w:rPr>
        <w:t>).</w:t>
      </w:r>
      <w:r w:rsidR="00F9453A">
        <w:rPr>
          <w:rFonts w:ascii="Times" w:eastAsia="Times" w:hAnsi="Times" w:cs="Times"/>
          <w:color w:val="000000"/>
        </w:rPr>
        <w:t xml:space="preserve"> </w:t>
      </w:r>
      <w:r w:rsidR="00C10C78">
        <w:rPr>
          <w:rFonts w:ascii="Times" w:eastAsia="Times" w:hAnsi="Times" w:cs="Times"/>
          <w:color w:val="000000"/>
        </w:rPr>
        <w:t xml:space="preserve">Nella fase finale di </w:t>
      </w:r>
      <w:r w:rsidR="00C10C78" w:rsidRPr="00F9453A">
        <w:rPr>
          <w:rFonts w:ascii="Times" w:eastAsia="Times" w:hAnsi="Times" w:cs="Times"/>
          <w:b/>
          <w:bCs/>
          <w:color w:val="000000"/>
        </w:rPr>
        <w:t>testing</w:t>
      </w:r>
      <w:r w:rsidR="00C10C78">
        <w:rPr>
          <w:rFonts w:ascii="Times" w:eastAsia="Times" w:hAnsi="Times" w:cs="Times"/>
          <w:color w:val="000000"/>
        </w:rPr>
        <w:t xml:space="preserve">, </w:t>
      </w:r>
      <w:r w:rsidR="00F9453A">
        <w:rPr>
          <w:rFonts w:ascii="Times" w:eastAsia="Times" w:hAnsi="Times" w:cs="Times"/>
          <w:color w:val="000000"/>
        </w:rPr>
        <w:t>la valenza di un albero</w:t>
      </w:r>
      <w:r w:rsidR="00C10C78">
        <w:rPr>
          <w:rFonts w:ascii="Times" w:eastAsia="Times" w:hAnsi="Times" w:cs="Times"/>
          <w:color w:val="000000"/>
        </w:rPr>
        <w:t xml:space="preserve"> si misura attraverso delle </w:t>
      </w:r>
      <w:r w:rsidR="00C10C78" w:rsidRPr="007D03D9">
        <w:rPr>
          <w:rFonts w:ascii="Times" w:eastAsia="Times" w:hAnsi="Times" w:cs="Times"/>
          <w:i/>
          <w:iCs/>
          <w:color w:val="000000"/>
        </w:rPr>
        <w:t>valutazioni di performance</w:t>
      </w:r>
      <w:r w:rsidR="00BD0EB7">
        <w:rPr>
          <w:rFonts w:ascii="Times" w:eastAsia="Times" w:hAnsi="Times" w:cs="Times"/>
          <w:i/>
          <w:iCs/>
          <w:color w:val="000000"/>
        </w:rPr>
        <w:t xml:space="preserve">, </w:t>
      </w:r>
      <w:r w:rsidR="00BD0EB7" w:rsidRPr="00BD0EB7">
        <w:rPr>
          <w:rFonts w:ascii="Times" w:eastAsia="Times" w:hAnsi="Times" w:cs="Times"/>
          <w:color w:val="000000"/>
        </w:rPr>
        <w:t>ovvero</w:t>
      </w:r>
      <w:r w:rsidR="00BD0EB7">
        <w:rPr>
          <w:rFonts w:ascii="Times" w:eastAsia="Times" w:hAnsi="Times" w:cs="Times"/>
          <w:color w:val="000000"/>
        </w:rPr>
        <w:t xml:space="preserve"> s</w:t>
      </w:r>
      <w:r w:rsidR="00AD5F53">
        <w:rPr>
          <w:rFonts w:ascii="Times" w:eastAsia="Times" w:hAnsi="Times" w:cs="Times"/>
          <w:color w:val="000000"/>
        </w:rPr>
        <w:t xml:space="preserve">i utilizzano dei metodi in cui </w:t>
      </w:r>
      <w:r w:rsidR="00BD0EB7">
        <w:rPr>
          <w:rFonts w:ascii="Times" w:eastAsia="Times" w:hAnsi="Times" w:cs="Times"/>
          <w:color w:val="000000"/>
        </w:rPr>
        <w:t xml:space="preserve">si </w:t>
      </w:r>
      <w:r w:rsidR="00AD5F53">
        <w:rPr>
          <w:rFonts w:ascii="Times" w:eastAsia="Times" w:hAnsi="Times" w:cs="Times"/>
          <w:color w:val="000000"/>
        </w:rPr>
        <w:t>rappresent</w:t>
      </w:r>
      <w:r w:rsidR="00BD0EB7">
        <w:rPr>
          <w:rFonts w:ascii="Times" w:eastAsia="Times" w:hAnsi="Times" w:cs="Times"/>
          <w:color w:val="000000"/>
        </w:rPr>
        <w:t>a</w:t>
      </w:r>
      <w:r w:rsidR="00AD5F53">
        <w:rPr>
          <w:rFonts w:ascii="Times" w:eastAsia="Times" w:hAnsi="Times" w:cs="Times"/>
          <w:color w:val="000000"/>
        </w:rPr>
        <w:t xml:space="preserve"> in maniera numerica e compatta i risultati del test-set</w:t>
      </w:r>
      <w:r w:rsidR="006A4E64">
        <w:rPr>
          <w:rFonts w:ascii="Times" w:eastAsia="Times" w:hAnsi="Times" w:cs="Times"/>
          <w:color w:val="000000"/>
        </w:rPr>
        <w:t xml:space="preserve">. </w:t>
      </w:r>
      <w:r w:rsidR="00BD0EB7">
        <w:rPr>
          <w:rFonts w:ascii="Times" w:eastAsia="Times" w:hAnsi="Times" w:cs="Times"/>
          <w:color w:val="000000"/>
        </w:rPr>
        <w:t xml:space="preserve">Si confronta il numero di risposte che si sono date correttamente rispetto al valore vero; si valutano inoltre, le classificazioni </w:t>
      </w:r>
      <w:r w:rsidR="000D49C8">
        <w:rPr>
          <w:rFonts w:ascii="Times" w:eastAsia="Times" w:hAnsi="Times" w:cs="Times"/>
          <w:color w:val="000000"/>
        </w:rPr>
        <w:t>negative</w:t>
      </w:r>
      <w:r w:rsidR="00D96733">
        <w:rPr>
          <w:rFonts w:ascii="Times" w:eastAsia="Times" w:hAnsi="Times" w:cs="Times"/>
          <w:color w:val="000000"/>
        </w:rPr>
        <w:t xml:space="preserve"> rispetto a ciò che si è tirato fuori; poi viceversa: </w:t>
      </w:r>
      <w:r w:rsidR="00D96733" w:rsidRPr="00D96733">
        <w:rPr>
          <w:rFonts w:ascii="Times" w:eastAsia="Times" w:hAnsi="Times" w:cs="Times"/>
          <w:i/>
          <w:iCs/>
          <w:color w:val="000000"/>
        </w:rPr>
        <w:t>ad esempio se la classe è vera si ha sbagliato; se la classe è falsa si ha sbagliato.</w:t>
      </w:r>
    </w:p>
    <w:p w14:paraId="4055FB06" w14:textId="0B5AFF0B" w:rsidR="00BD0EB7" w:rsidRDefault="00BD0EB7" w:rsidP="00C10C7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C1A88B4" w14:textId="5C7E6E75" w:rsidR="001612C1" w:rsidRDefault="00AF2E6C" w:rsidP="00C10C7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Le performance si rappresentano con delle </w:t>
      </w:r>
      <w:r w:rsidRPr="008C4C06">
        <w:rPr>
          <w:rFonts w:ascii="Times" w:eastAsia="Times" w:hAnsi="Times" w:cs="Times"/>
          <w:b/>
          <w:bCs/>
          <w:color w:val="000000"/>
        </w:rPr>
        <w:t>matrici</w:t>
      </w:r>
      <w:r w:rsidR="008C4C06">
        <w:rPr>
          <w:rFonts w:ascii="Times" w:eastAsia="Times" w:hAnsi="Times" w:cs="Times"/>
          <w:b/>
          <w:bCs/>
          <w:color w:val="000000"/>
        </w:rPr>
        <w:t xml:space="preserve">. </w:t>
      </w:r>
      <w:r w:rsidR="008C4C06">
        <w:rPr>
          <w:rFonts w:ascii="Times" w:eastAsia="Times" w:hAnsi="Times" w:cs="Times"/>
          <w:color w:val="000000"/>
        </w:rPr>
        <w:t>In questo caso la matrice rappresentata è una matrice 2x2 dove i valori di classificazione possono essere di due tipi (vero-falso, sano-malato).</w:t>
      </w:r>
    </w:p>
    <w:p w14:paraId="1317D2E9" w14:textId="77777777" w:rsidR="00C23EFF" w:rsidRDefault="00C23EFF" w:rsidP="00C10C7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tbl>
      <w:tblPr>
        <w:tblStyle w:val="Grigliatabella"/>
        <w:tblW w:w="4995" w:type="pct"/>
        <w:tblLook w:val="04A0" w:firstRow="1" w:lastRow="0" w:firstColumn="1" w:lastColumn="0" w:noHBand="0" w:noVBand="1"/>
      </w:tblPr>
      <w:tblGrid>
        <w:gridCol w:w="2404"/>
        <w:gridCol w:w="2404"/>
        <w:gridCol w:w="2405"/>
        <w:gridCol w:w="2405"/>
      </w:tblGrid>
      <w:tr w:rsidR="008C4C06" w14:paraId="570FE44B" w14:textId="77777777" w:rsidTr="00E04873">
        <w:trPr>
          <w:trHeight w:val="328"/>
        </w:trPr>
        <w:tc>
          <w:tcPr>
            <w:tcW w:w="2500" w:type="pct"/>
            <w:gridSpan w:val="2"/>
            <w:vMerge w:val="restart"/>
            <w:vAlign w:val="center"/>
          </w:tcPr>
          <w:p w14:paraId="31575367" w14:textId="77777777" w:rsidR="00F93E1D" w:rsidRPr="00F93E1D" w:rsidRDefault="00F93E1D" w:rsidP="00F93E1D">
            <w:pPr>
              <w:tabs>
                <w:tab w:val="right" w:pos="9020"/>
              </w:tabs>
              <w:rPr>
                <w:rFonts w:ascii="Times" w:eastAsia="Times" w:hAnsi="Times" w:cs="Times"/>
                <w:i/>
                <w:iCs/>
                <w:color w:val="000000"/>
                <w:sz w:val="15"/>
                <w:szCs w:val="15"/>
              </w:rPr>
            </w:pPr>
            <w:r w:rsidRPr="00F93E1D">
              <w:rPr>
                <w:rFonts w:ascii="Times" w:eastAsia="Times" w:hAnsi="Times" w:cs="Times"/>
                <w:i/>
                <w:iCs/>
                <w:color w:val="000000"/>
                <w:sz w:val="15"/>
                <w:szCs w:val="15"/>
              </w:rPr>
              <w:t>1 = vero</w:t>
            </w:r>
          </w:p>
          <w:p w14:paraId="7E276BE8" w14:textId="77777777" w:rsidR="00F93E1D" w:rsidRPr="00F93E1D" w:rsidRDefault="00F93E1D" w:rsidP="00F93E1D">
            <w:pPr>
              <w:tabs>
                <w:tab w:val="right" w:pos="9020"/>
              </w:tabs>
              <w:rPr>
                <w:rFonts w:ascii="Times" w:eastAsia="Times" w:hAnsi="Times" w:cs="Times"/>
                <w:i/>
                <w:iCs/>
                <w:color w:val="000000"/>
                <w:sz w:val="15"/>
                <w:szCs w:val="15"/>
              </w:rPr>
            </w:pPr>
            <w:r w:rsidRPr="00F93E1D">
              <w:rPr>
                <w:rFonts w:ascii="Times" w:eastAsia="Times" w:hAnsi="Times" w:cs="Times"/>
                <w:i/>
                <w:iCs/>
                <w:color w:val="000000"/>
                <w:sz w:val="15"/>
                <w:szCs w:val="15"/>
              </w:rPr>
              <w:t>0 = falso</w:t>
            </w:r>
          </w:p>
          <w:p w14:paraId="01DBB17C" w14:textId="77777777" w:rsidR="008C4C06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color w:val="000000"/>
              </w:rPr>
            </w:pPr>
          </w:p>
        </w:tc>
        <w:tc>
          <w:tcPr>
            <w:tcW w:w="2500" w:type="pct"/>
            <w:gridSpan w:val="2"/>
            <w:vAlign w:val="center"/>
          </w:tcPr>
          <w:p w14:paraId="50F16080" w14:textId="5E303256" w:rsidR="008C4C06" w:rsidRPr="00F01FC9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b/>
                <w:bCs/>
                <w:color w:val="000000"/>
              </w:rPr>
            </w:pPr>
            <w:proofErr w:type="spellStart"/>
            <w:r w:rsidRPr="00F01FC9">
              <w:rPr>
                <w:rFonts w:ascii="Times" w:eastAsia="Times" w:hAnsi="Times" w:cs="Times"/>
                <w:b/>
                <w:bCs/>
                <w:color w:val="000000"/>
              </w:rPr>
              <w:t>Predicted</w:t>
            </w:r>
            <w:proofErr w:type="spellEnd"/>
            <w:r w:rsidRPr="00F01FC9">
              <w:rPr>
                <w:rFonts w:ascii="Times" w:eastAsia="Times" w:hAnsi="Times" w:cs="Times"/>
                <w:b/>
                <w:bCs/>
                <w:color w:val="000000"/>
              </w:rPr>
              <w:t xml:space="preserve"> Class</w:t>
            </w:r>
          </w:p>
        </w:tc>
      </w:tr>
      <w:tr w:rsidR="008C4C06" w14:paraId="6245D499" w14:textId="77777777" w:rsidTr="00E04873">
        <w:trPr>
          <w:trHeight w:val="168"/>
        </w:trPr>
        <w:tc>
          <w:tcPr>
            <w:tcW w:w="2500" w:type="pct"/>
            <w:gridSpan w:val="2"/>
            <w:vMerge/>
            <w:vAlign w:val="center"/>
          </w:tcPr>
          <w:p w14:paraId="38E8DE16" w14:textId="77777777" w:rsidR="008C4C06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color w:val="000000"/>
              </w:rPr>
            </w:pPr>
          </w:p>
        </w:tc>
        <w:tc>
          <w:tcPr>
            <w:tcW w:w="1250" w:type="pct"/>
            <w:vAlign w:val="center"/>
          </w:tcPr>
          <w:p w14:paraId="589CD259" w14:textId="030277A8" w:rsidR="008C4C06" w:rsidRPr="008C4C06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w:r w:rsidRPr="008C4C06">
              <w:rPr>
                <w:rFonts w:ascii="Times" w:eastAsia="Times" w:hAnsi="Times" w:cs="Times"/>
                <w:i/>
                <w:iCs/>
                <w:color w:val="000000"/>
              </w:rPr>
              <w:t>Class = 1</w:t>
            </w:r>
          </w:p>
        </w:tc>
        <w:tc>
          <w:tcPr>
            <w:tcW w:w="1250" w:type="pct"/>
            <w:vAlign w:val="center"/>
          </w:tcPr>
          <w:p w14:paraId="133E90CD" w14:textId="618ED77E" w:rsidR="008C4C06" w:rsidRPr="008C4C06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w:r w:rsidRPr="008C4C06">
              <w:rPr>
                <w:rFonts w:ascii="Times" w:eastAsia="Times" w:hAnsi="Times" w:cs="Times"/>
                <w:i/>
                <w:iCs/>
                <w:color w:val="000000"/>
              </w:rPr>
              <w:t>Class = 0</w:t>
            </w:r>
          </w:p>
        </w:tc>
      </w:tr>
      <w:tr w:rsidR="008C4C06" w14:paraId="0B876531" w14:textId="77777777" w:rsidTr="00E04873">
        <w:trPr>
          <w:trHeight w:val="328"/>
        </w:trPr>
        <w:tc>
          <w:tcPr>
            <w:tcW w:w="1250" w:type="pct"/>
            <w:vMerge w:val="restart"/>
            <w:vAlign w:val="center"/>
          </w:tcPr>
          <w:p w14:paraId="2BF9E067" w14:textId="6B04ACB5" w:rsidR="008C4C06" w:rsidRPr="00F01FC9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b/>
                <w:bCs/>
                <w:color w:val="000000"/>
              </w:rPr>
            </w:pPr>
            <w:r w:rsidRPr="00F01FC9">
              <w:rPr>
                <w:rFonts w:ascii="Times" w:eastAsia="Times" w:hAnsi="Times" w:cs="Times"/>
                <w:b/>
                <w:bCs/>
                <w:color w:val="000000"/>
              </w:rPr>
              <w:t>Actual Class</w:t>
            </w:r>
          </w:p>
        </w:tc>
        <w:tc>
          <w:tcPr>
            <w:tcW w:w="1250" w:type="pct"/>
            <w:vAlign w:val="center"/>
          </w:tcPr>
          <w:p w14:paraId="2C229BB2" w14:textId="3C50A677" w:rsidR="008C4C06" w:rsidRPr="00540177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w:r w:rsidRPr="00540177">
              <w:rPr>
                <w:rFonts w:ascii="Times" w:eastAsia="Times" w:hAnsi="Times" w:cs="Times"/>
                <w:i/>
                <w:iCs/>
                <w:color w:val="000000"/>
              </w:rPr>
              <w:t>Class = 1</w:t>
            </w:r>
          </w:p>
        </w:tc>
        <w:tc>
          <w:tcPr>
            <w:tcW w:w="1250" w:type="pct"/>
            <w:vAlign w:val="center"/>
          </w:tcPr>
          <w:p w14:paraId="46BBD20E" w14:textId="0EDA11A7" w:rsidR="00F01FC9" w:rsidRPr="008C4C06" w:rsidRDefault="00000000" w:rsidP="00F01FC9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" w:hAnsi="Cambria Math" w:cs="Times"/>
                        <w:i/>
                        <w:iCs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f</m:t>
                    </m:r>
                  </m:e>
                  <m:sub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50" w:type="pct"/>
            <w:vAlign w:val="center"/>
          </w:tcPr>
          <w:p w14:paraId="2E764D7C" w14:textId="7185815D" w:rsidR="008C4C06" w:rsidRPr="008C4C06" w:rsidRDefault="00000000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" w:hAnsi="Cambria Math" w:cs="Times"/>
                        <w:i/>
                        <w:iCs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f</m:t>
                    </m:r>
                  </m:e>
                  <m:sub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10</m:t>
                    </m:r>
                  </m:sub>
                </m:sSub>
              </m:oMath>
            </m:oMathPara>
          </w:p>
        </w:tc>
      </w:tr>
      <w:tr w:rsidR="008C4C06" w14:paraId="0AEA6D87" w14:textId="77777777" w:rsidTr="00E04873">
        <w:trPr>
          <w:trHeight w:val="380"/>
        </w:trPr>
        <w:tc>
          <w:tcPr>
            <w:tcW w:w="1250" w:type="pct"/>
            <w:vMerge/>
            <w:vAlign w:val="center"/>
          </w:tcPr>
          <w:p w14:paraId="6441C5CA" w14:textId="77777777" w:rsidR="008C4C06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color w:val="000000"/>
              </w:rPr>
            </w:pPr>
          </w:p>
        </w:tc>
        <w:tc>
          <w:tcPr>
            <w:tcW w:w="1250" w:type="pct"/>
            <w:vAlign w:val="center"/>
          </w:tcPr>
          <w:p w14:paraId="4A4DD10A" w14:textId="07207CDE" w:rsidR="008C4C06" w:rsidRPr="00540177" w:rsidRDefault="008C4C06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w:r w:rsidRPr="00540177">
              <w:rPr>
                <w:rFonts w:ascii="Times" w:eastAsia="Times" w:hAnsi="Times" w:cs="Times"/>
                <w:i/>
                <w:iCs/>
                <w:color w:val="000000"/>
              </w:rPr>
              <w:t>Class = 0</w:t>
            </w:r>
          </w:p>
        </w:tc>
        <w:tc>
          <w:tcPr>
            <w:tcW w:w="1250" w:type="pct"/>
            <w:vAlign w:val="center"/>
          </w:tcPr>
          <w:p w14:paraId="265953BC" w14:textId="0BF5028B" w:rsidR="008C4C06" w:rsidRDefault="00000000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" w:hAnsi="Cambria Math" w:cs="Times"/>
                        <w:i/>
                        <w:iCs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f</m:t>
                    </m:r>
                  </m:e>
                  <m:sub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1250" w:type="pct"/>
            <w:vAlign w:val="center"/>
          </w:tcPr>
          <w:p w14:paraId="4BEE2ABD" w14:textId="58A9A5B8" w:rsidR="008C4C06" w:rsidRDefault="00000000" w:rsidP="00540177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" w:hAnsi="Cambria Math" w:cs="Times"/>
                        <w:i/>
                        <w:iCs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f</m:t>
                    </m:r>
                  </m:e>
                  <m:sub>
                    <m:r>
                      <w:rPr>
                        <w:rFonts w:ascii="Cambria Math" w:eastAsia="Times" w:hAnsi="Cambria Math" w:cs="Times"/>
                        <w:color w:val="000000"/>
                      </w:rPr>
                      <m:t>00</m:t>
                    </m:r>
                  </m:sub>
                </m:sSub>
              </m:oMath>
            </m:oMathPara>
          </w:p>
        </w:tc>
      </w:tr>
    </w:tbl>
    <w:p w14:paraId="033D9636" w14:textId="77777777" w:rsidR="008C4C06" w:rsidRDefault="008C4C06" w:rsidP="00C10C7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48499EFA" w14:textId="1B83AEBF" w:rsidR="008C4C06" w:rsidRDefault="00E04873" w:rsidP="008A109A">
      <w:pPr>
        <w:tabs>
          <w:tab w:val="right" w:pos="9020"/>
        </w:tabs>
        <w:jc w:val="center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La matrice 2x2 </w:t>
      </w:r>
      <w:r w:rsidR="00EC79E1">
        <w:rPr>
          <w:rFonts w:ascii="Times" w:eastAsia="Times" w:hAnsi="Times" w:cs="Times"/>
          <w:color w:val="000000"/>
        </w:rPr>
        <w:t xml:space="preserve">prende il nome di </w:t>
      </w:r>
      <w:r w:rsidR="00EC79E1" w:rsidRPr="00EC79E1">
        <w:rPr>
          <w:rFonts w:ascii="Times" w:eastAsia="Times" w:hAnsi="Times" w:cs="Times"/>
          <w:b/>
          <w:bCs/>
          <w:color w:val="000000"/>
          <w:u w:val="single"/>
        </w:rPr>
        <w:t>matrice di confusione</w:t>
      </w:r>
      <w:r w:rsidR="00EC79E1">
        <w:rPr>
          <w:rFonts w:ascii="Times" w:eastAsia="Times" w:hAnsi="Times" w:cs="Times"/>
          <w:color w:val="000000"/>
        </w:rPr>
        <w:t>, nel caso specifico 2x2.</w:t>
      </w:r>
    </w:p>
    <w:p w14:paraId="28B3BFB4" w14:textId="77777777" w:rsidR="00F93E1D" w:rsidRDefault="00F93E1D" w:rsidP="00C10C7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029D2C9" w14:textId="77777777" w:rsidR="008A109A" w:rsidRPr="00C23C9D" w:rsidRDefault="008A109A" w:rsidP="00C10C7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C23C9D">
        <w:rPr>
          <w:rFonts w:ascii="Times" w:eastAsia="Times" w:hAnsi="Times" w:cs="Times"/>
          <w:i/>
          <w:iCs/>
          <w:color w:val="000000"/>
        </w:rPr>
        <w:t xml:space="preserve">Esempio: </w:t>
      </w:r>
    </w:p>
    <w:p w14:paraId="0E4924D8" w14:textId="37094724" w:rsidR="00AB4A0B" w:rsidRPr="00C23C9D" w:rsidRDefault="00AB4A0B" w:rsidP="00C10C7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C23C9D">
        <w:rPr>
          <w:rFonts w:ascii="Times" w:eastAsia="Times" w:hAnsi="Times" w:cs="Times"/>
          <w:i/>
          <w:iCs/>
          <w:color w:val="000000"/>
        </w:rPr>
        <w:t xml:space="preserve">Se si dovessero avere tre elementi di interesse </w:t>
      </w:r>
      <w:r w:rsidR="00826E00" w:rsidRPr="00C23C9D">
        <w:rPr>
          <w:rFonts w:ascii="Times" w:eastAsia="Times" w:hAnsi="Times" w:cs="Times"/>
          <w:i/>
          <w:iCs/>
          <w:color w:val="000000"/>
        </w:rPr>
        <w:t>nel rischio cardiovascolare</w:t>
      </w:r>
      <w:r w:rsidR="00C23C9D" w:rsidRPr="00C23C9D">
        <w:rPr>
          <w:rFonts w:ascii="Times" w:eastAsia="Times" w:hAnsi="Times" w:cs="Times"/>
          <w:i/>
          <w:iCs/>
          <w:color w:val="000000"/>
        </w:rPr>
        <w:t xml:space="preserve">, la matrice di confusione sarebbe formata da </w:t>
      </w:r>
      <w:r w:rsidR="00EE3E26" w:rsidRPr="00C23C9D">
        <w:rPr>
          <w:rFonts w:ascii="Times" w:eastAsia="Times" w:hAnsi="Times" w:cs="Times"/>
          <w:i/>
          <w:iCs/>
          <w:color w:val="000000"/>
        </w:rPr>
        <w:t>tre</w:t>
      </w:r>
      <w:r w:rsidR="00C23C9D" w:rsidRPr="00C23C9D">
        <w:rPr>
          <w:rFonts w:ascii="Times" w:eastAsia="Times" w:hAnsi="Times" w:cs="Times"/>
          <w:i/>
          <w:iCs/>
          <w:color w:val="000000"/>
        </w:rPr>
        <w:t xml:space="preserve"> righe e tre colonne.</w:t>
      </w:r>
    </w:p>
    <w:p w14:paraId="141F4A41" w14:textId="591C7718" w:rsidR="00AB4A0B" w:rsidRPr="00C23C9D" w:rsidRDefault="00AB4A0B" w:rsidP="00C10C7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8"/>
      </w:tblGrid>
      <w:tr w:rsidR="00AB4A0B" w:rsidRPr="00C23C9D" w14:paraId="58B0F9B9" w14:textId="77777777" w:rsidTr="00826E00">
        <w:tc>
          <w:tcPr>
            <w:tcW w:w="2406" w:type="dxa"/>
            <w:vAlign w:val="center"/>
          </w:tcPr>
          <w:p w14:paraId="5BE6D8CD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7" w:type="dxa"/>
            <w:vAlign w:val="center"/>
          </w:tcPr>
          <w:p w14:paraId="42181421" w14:textId="641F2D36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7" w:type="dxa"/>
            <w:vAlign w:val="center"/>
          </w:tcPr>
          <w:p w14:paraId="30C8FFCB" w14:textId="5D96253B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8" w:type="dxa"/>
            <w:vAlign w:val="center"/>
          </w:tcPr>
          <w:p w14:paraId="2A09E55D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</w:tr>
      <w:tr w:rsidR="00AB4A0B" w:rsidRPr="00C23C9D" w14:paraId="1B0E23C1" w14:textId="77777777" w:rsidTr="00826E00">
        <w:tc>
          <w:tcPr>
            <w:tcW w:w="2406" w:type="dxa"/>
            <w:vAlign w:val="center"/>
          </w:tcPr>
          <w:p w14:paraId="66D762AB" w14:textId="2F86F491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w:r w:rsidRPr="00C23C9D">
              <w:rPr>
                <w:rFonts w:ascii="Times" w:eastAsia="Times" w:hAnsi="Times" w:cs="Times"/>
                <w:i/>
                <w:iCs/>
                <w:color w:val="000000"/>
              </w:rPr>
              <w:t>C1</w:t>
            </w:r>
            <w:r w:rsidR="00826E00" w:rsidRPr="00C23C9D">
              <w:rPr>
                <w:rFonts w:ascii="Times" w:eastAsia="Times" w:hAnsi="Times" w:cs="Times"/>
                <w:i/>
                <w:iCs/>
                <w:color w:val="000000"/>
              </w:rPr>
              <w:t xml:space="preserve"> = basso</w:t>
            </w:r>
          </w:p>
        </w:tc>
        <w:tc>
          <w:tcPr>
            <w:tcW w:w="2407" w:type="dxa"/>
            <w:vAlign w:val="center"/>
          </w:tcPr>
          <w:p w14:paraId="3038FA93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7" w:type="dxa"/>
            <w:vAlign w:val="center"/>
          </w:tcPr>
          <w:p w14:paraId="6FF12963" w14:textId="2B3BCD1F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8" w:type="dxa"/>
            <w:vAlign w:val="center"/>
          </w:tcPr>
          <w:p w14:paraId="11CDB10E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</w:tr>
      <w:tr w:rsidR="00AB4A0B" w:rsidRPr="00C23C9D" w14:paraId="62928771" w14:textId="77777777" w:rsidTr="00826E00">
        <w:tc>
          <w:tcPr>
            <w:tcW w:w="2406" w:type="dxa"/>
            <w:vAlign w:val="center"/>
          </w:tcPr>
          <w:p w14:paraId="087E6966" w14:textId="667A743D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w:r w:rsidRPr="00C23C9D">
              <w:rPr>
                <w:rFonts w:ascii="Times" w:eastAsia="Times" w:hAnsi="Times" w:cs="Times"/>
                <w:i/>
                <w:iCs/>
                <w:color w:val="000000"/>
              </w:rPr>
              <w:t>C2</w:t>
            </w:r>
            <w:r w:rsidR="00826E00" w:rsidRPr="00C23C9D">
              <w:rPr>
                <w:rFonts w:ascii="Times" w:eastAsia="Times" w:hAnsi="Times" w:cs="Times"/>
                <w:i/>
                <w:iCs/>
                <w:color w:val="000000"/>
              </w:rPr>
              <w:t xml:space="preserve"> = medio</w:t>
            </w:r>
          </w:p>
        </w:tc>
        <w:tc>
          <w:tcPr>
            <w:tcW w:w="2407" w:type="dxa"/>
            <w:vAlign w:val="center"/>
          </w:tcPr>
          <w:p w14:paraId="163431AF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7" w:type="dxa"/>
            <w:vAlign w:val="center"/>
          </w:tcPr>
          <w:p w14:paraId="749E3010" w14:textId="14F1AADA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8" w:type="dxa"/>
            <w:vAlign w:val="center"/>
          </w:tcPr>
          <w:p w14:paraId="73A6D6FC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</w:tr>
      <w:tr w:rsidR="00AB4A0B" w:rsidRPr="00C23C9D" w14:paraId="1F30BCB2" w14:textId="77777777" w:rsidTr="00826E00">
        <w:tc>
          <w:tcPr>
            <w:tcW w:w="2406" w:type="dxa"/>
            <w:vAlign w:val="center"/>
          </w:tcPr>
          <w:p w14:paraId="2A62EAAB" w14:textId="7421AF6A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  <w:r w:rsidRPr="00C23C9D">
              <w:rPr>
                <w:rFonts w:ascii="Times" w:eastAsia="Times" w:hAnsi="Times" w:cs="Times"/>
                <w:i/>
                <w:iCs/>
                <w:color w:val="000000"/>
              </w:rPr>
              <w:t>C3</w:t>
            </w:r>
            <w:r w:rsidR="00826E00" w:rsidRPr="00C23C9D">
              <w:rPr>
                <w:rFonts w:ascii="Times" w:eastAsia="Times" w:hAnsi="Times" w:cs="Times"/>
                <w:i/>
                <w:iCs/>
                <w:color w:val="000000"/>
              </w:rPr>
              <w:t xml:space="preserve"> = alto</w:t>
            </w:r>
          </w:p>
        </w:tc>
        <w:tc>
          <w:tcPr>
            <w:tcW w:w="2407" w:type="dxa"/>
            <w:vAlign w:val="center"/>
          </w:tcPr>
          <w:p w14:paraId="45A5151A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7" w:type="dxa"/>
            <w:vAlign w:val="center"/>
          </w:tcPr>
          <w:p w14:paraId="2FD17C30" w14:textId="6B62BACC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  <w:tc>
          <w:tcPr>
            <w:tcW w:w="2408" w:type="dxa"/>
            <w:vAlign w:val="center"/>
          </w:tcPr>
          <w:p w14:paraId="1295FDA7" w14:textId="77777777" w:rsidR="00AB4A0B" w:rsidRPr="00C23C9D" w:rsidRDefault="00AB4A0B" w:rsidP="00826E00">
            <w:pPr>
              <w:tabs>
                <w:tab w:val="right" w:pos="9020"/>
              </w:tabs>
              <w:jc w:val="center"/>
              <w:rPr>
                <w:rFonts w:ascii="Times" w:eastAsia="Times" w:hAnsi="Times" w:cs="Times"/>
                <w:i/>
                <w:iCs/>
                <w:color w:val="000000"/>
              </w:rPr>
            </w:pPr>
          </w:p>
        </w:tc>
      </w:tr>
    </w:tbl>
    <w:p w14:paraId="6250351D" w14:textId="77777777" w:rsidR="00AB4A0B" w:rsidRPr="00C23C9D" w:rsidRDefault="00AB4A0B" w:rsidP="00C10C7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793FE054" w14:textId="5755A5D5" w:rsidR="00E15898" w:rsidRPr="003B07DF" w:rsidRDefault="00E15898" w:rsidP="00C10C7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La valutazione della performance avviene anche grazie all’</w:t>
      </w:r>
      <w:r w:rsidRPr="00E15898">
        <w:rPr>
          <w:rFonts w:ascii="Times" w:eastAsia="Times" w:hAnsi="Times" w:cs="Times"/>
          <w:b/>
          <w:bCs/>
          <w:color w:val="000000"/>
        </w:rPr>
        <w:t>accuratezza</w:t>
      </w:r>
      <w:r w:rsidR="003B07DF" w:rsidRPr="003B07DF">
        <w:rPr>
          <w:rFonts w:ascii="Times" w:eastAsia="Times" w:hAnsi="Times" w:cs="Times"/>
          <w:color w:val="000000"/>
        </w:rPr>
        <w:t xml:space="preserve">, </w:t>
      </w:r>
      <w:r w:rsidR="00D462D2">
        <w:rPr>
          <w:rFonts w:ascii="Times" w:eastAsia="Times" w:hAnsi="Times" w:cs="Times"/>
          <w:color w:val="000000"/>
        </w:rPr>
        <w:t xml:space="preserve">la </w:t>
      </w:r>
      <w:r w:rsidR="003B07DF" w:rsidRPr="003B07DF">
        <w:rPr>
          <w:rFonts w:ascii="Times" w:eastAsia="Times" w:hAnsi="Times" w:cs="Times"/>
          <w:color w:val="000000"/>
        </w:rPr>
        <w:t xml:space="preserve">somma degli elementi </w:t>
      </w:r>
      <w:r w:rsidR="00D462D2">
        <w:rPr>
          <w:rFonts w:ascii="Times" w:eastAsia="Times" w:hAnsi="Times" w:cs="Times"/>
          <w:color w:val="000000"/>
        </w:rPr>
        <w:t xml:space="preserve">che si hanno, siano essi veri e falsi, diviso il numero degli elementi totali </w:t>
      </w:r>
      <w:r w:rsidR="001134CF">
        <w:rPr>
          <w:rFonts w:ascii="Times" w:eastAsia="Times" w:hAnsi="Times" w:cs="Times"/>
          <w:color w:val="000000"/>
        </w:rPr>
        <w:t xml:space="preserve">che si sono </w:t>
      </w:r>
      <w:r w:rsidR="004C2432">
        <w:rPr>
          <w:rFonts w:ascii="Times" w:eastAsia="Times" w:hAnsi="Times" w:cs="Times"/>
          <w:color w:val="000000"/>
        </w:rPr>
        <w:t>predetti</w:t>
      </w:r>
      <w:r w:rsidR="001134CF">
        <w:rPr>
          <w:rFonts w:ascii="Times" w:eastAsia="Times" w:hAnsi="Times" w:cs="Times"/>
          <w:color w:val="000000"/>
        </w:rPr>
        <w:t xml:space="preserve">; </w:t>
      </w:r>
      <w:r w:rsidRPr="003B07DF">
        <w:rPr>
          <w:rFonts w:ascii="Times" w:eastAsia="Times" w:hAnsi="Times" w:cs="Times"/>
          <w:color w:val="000000"/>
        </w:rPr>
        <w:t>e all’</w:t>
      </w:r>
      <w:r w:rsidRPr="00647125">
        <w:rPr>
          <w:rFonts w:ascii="Times" w:eastAsia="Times" w:hAnsi="Times" w:cs="Times"/>
          <w:b/>
          <w:bCs/>
          <w:color w:val="000000"/>
        </w:rPr>
        <w:t>error rate</w:t>
      </w:r>
      <w:r w:rsidR="00647125">
        <w:rPr>
          <w:rFonts w:ascii="Times" w:eastAsia="Times" w:hAnsi="Times" w:cs="Times"/>
          <w:color w:val="000000"/>
        </w:rPr>
        <w:t>,</w:t>
      </w:r>
      <w:r w:rsidR="00C14ECD">
        <w:rPr>
          <w:rFonts w:ascii="Times" w:eastAsia="Times" w:hAnsi="Times" w:cs="Times"/>
          <w:color w:val="000000"/>
        </w:rPr>
        <w:t xml:space="preserve"> è una parte complementare, ovvero il numero di errori che si sono fatti.</w:t>
      </w:r>
    </w:p>
    <w:p w14:paraId="00CF256A" w14:textId="14879131" w:rsidR="00594223" w:rsidRPr="00771BFD" w:rsidRDefault="00933217" w:rsidP="00C10C7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771BFD">
        <w:rPr>
          <w:rFonts w:ascii="Times" w:eastAsia="Times" w:hAnsi="Times" w:cs="Times"/>
          <w:i/>
          <w:iCs/>
          <w:color w:val="000000"/>
        </w:rPr>
        <w:t>Il concetto di indice si usa per misurare</w:t>
      </w:r>
      <w:r w:rsidR="000309C7" w:rsidRPr="00771BFD">
        <w:rPr>
          <w:rFonts w:ascii="Times" w:eastAsia="Times" w:hAnsi="Times" w:cs="Times"/>
          <w:i/>
          <w:iCs/>
          <w:color w:val="000000"/>
        </w:rPr>
        <w:t xml:space="preserve"> la robustezza di un test che si è costruito</w:t>
      </w:r>
      <w:r w:rsidR="00160960" w:rsidRPr="00771BFD">
        <w:rPr>
          <w:rFonts w:ascii="Times" w:eastAsia="Times" w:hAnsi="Times" w:cs="Times"/>
          <w:i/>
          <w:iCs/>
          <w:color w:val="000000"/>
        </w:rPr>
        <w:t>.</w:t>
      </w:r>
    </w:p>
    <w:p w14:paraId="325A987A" w14:textId="77777777" w:rsidR="00B12127" w:rsidRPr="00B12127" w:rsidRDefault="00B12127" w:rsidP="00C10C78">
      <w:pPr>
        <w:tabs>
          <w:tab w:val="right" w:pos="9020"/>
        </w:tabs>
        <w:rPr>
          <w:rFonts w:ascii="Times" w:eastAsia="Times" w:hAnsi="Times" w:cs="Times"/>
          <w:b/>
          <w:bCs/>
          <w:color w:val="000000"/>
          <w:u w:val="single"/>
        </w:rPr>
      </w:pPr>
      <w:r w:rsidRPr="00B12127">
        <w:rPr>
          <w:rFonts w:ascii="Times" w:eastAsia="Times" w:hAnsi="Times" w:cs="Times"/>
          <w:b/>
          <w:bCs/>
          <w:color w:val="000000"/>
          <w:u w:val="single"/>
        </w:rPr>
        <w:t>TECNICHE DI CLASSIFICAZIONE</w:t>
      </w:r>
    </w:p>
    <w:p w14:paraId="62976B11" w14:textId="76F87DF4" w:rsidR="00AF79B7" w:rsidRDefault="00242F8E" w:rsidP="00C10C7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lastRenderedPageBreak/>
        <w:t xml:space="preserve">Con </w:t>
      </w:r>
      <w:r w:rsidRPr="00EB6079">
        <w:rPr>
          <w:rFonts w:ascii="Times" w:eastAsia="Times" w:hAnsi="Times" w:cs="Times"/>
          <w:b/>
          <w:bCs/>
          <w:color w:val="000000"/>
        </w:rPr>
        <w:t>t</w:t>
      </w:r>
      <w:r w:rsidR="00E17697" w:rsidRPr="00EB6079">
        <w:rPr>
          <w:rFonts w:ascii="Times" w:eastAsia="Times" w:hAnsi="Times" w:cs="Times"/>
          <w:b/>
          <w:bCs/>
          <w:color w:val="000000"/>
        </w:rPr>
        <w:t>ecnica di classificazione</w:t>
      </w:r>
      <w:r w:rsidR="00E17697">
        <w:rPr>
          <w:rFonts w:ascii="Times" w:eastAsia="Times" w:hAnsi="Times" w:cs="Times"/>
          <w:color w:val="000000"/>
        </w:rPr>
        <w:t xml:space="preserve"> si intende uno dei possibili approcci al problema di classificazione, costituita da una certa famiglia di modelli e di algoritmi di apprendimento</w:t>
      </w:r>
      <w:r w:rsidR="00EB6079">
        <w:rPr>
          <w:rFonts w:ascii="Times" w:eastAsia="Times" w:hAnsi="Times" w:cs="Times"/>
          <w:color w:val="000000"/>
        </w:rPr>
        <w:t>.</w:t>
      </w:r>
    </w:p>
    <w:p w14:paraId="791F778F" w14:textId="6E4786D4" w:rsidR="00EB6079" w:rsidRPr="00EB6079" w:rsidRDefault="00CE71A8" w:rsidP="00EB6079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Tecniche di base:</w:t>
      </w:r>
    </w:p>
    <w:p w14:paraId="38709676" w14:textId="29EA5A0E" w:rsidR="00CE71A8" w:rsidRPr="00A72B97" w:rsidRDefault="00CE71A8" w:rsidP="00CE71A8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</w:rPr>
      </w:pPr>
      <w:r w:rsidRPr="00A72B97">
        <w:rPr>
          <w:rFonts w:ascii="Times" w:eastAsia="Times" w:hAnsi="Times" w:cs="Times"/>
          <w:b/>
          <w:bCs/>
          <w:color w:val="000000"/>
        </w:rPr>
        <w:t>Albero decisionale</w:t>
      </w:r>
    </w:p>
    <w:p w14:paraId="01DAC951" w14:textId="3942662E" w:rsidR="0092265E" w:rsidRPr="0092265E" w:rsidRDefault="0092265E" w:rsidP="0092265E">
      <w:pPr>
        <w:pStyle w:val="Paragrafoelenco"/>
        <w:numPr>
          <w:ilvl w:val="1"/>
          <w:numId w:val="6"/>
        </w:numPr>
        <w:tabs>
          <w:tab w:val="right" w:pos="9020"/>
        </w:tabs>
        <w:rPr>
          <w:rFonts w:ascii="Times" w:eastAsia="Times" w:hAnsi="Times" w:cs="Times"/>
          <w:b/>
          <w:bCs/>
          <w:i/>
          <w:iCs/>
          <w:color w:val="000000"/>
        </w:rPr>
      </w:pPr>
      <w:proofErr w:type="spellStart"/>
      <w:r w:rsidRPr="0092265E">
        <w:rPr>
          <w:rFonts w:ascii="Times" w:eastAsia="Times" w:hAnsi="Times" w:cs="Times"/>
          <w:b/>
          <w:bCs/>
          <w:i/>
          <w:iCs/>
          <w:color w:val="000000"/>
        </w:rPr>
        <w:t>Explainability</w:t>
      </w:r>
      <w:proofErr w:type="spellEnd"/>
      <w:r w:rsidR="009152EB">
        <w:rPr>
          <w:rFonts w:ascii="Times" w:eastAsia="Times" w:hAnsi="Times" w:cs="Times"/>
          <w:b/>
          <w:bCs/>
          <w:i/>
          <w:iCs/>
          <w:color w:val="000000"/>
        </w:rPr>
        <w:t xml:space="preserve"> </w:t>
      </w:r>
      <w:r w:rsidR="009152EB" w:rsidRPr="009152EB">
        <w:rPr>
          <w:rFonts w:ascii="Times" w:eastAsia="Times" w:hAnsi="Times" w:cs="Times"/>
          <w:b/>
          <w:bCs/>
          <w:i/>
          <w:iCs/>
          <w:color w:val="000000"/>
        </w:rPr>
        <w:sym w:font="Wingdings" w:char="F0E0"/>
      </w:r>
      <w:r w:rsidR="009152EB">
        <w:rPr>
          <w:rFonts w:ascii="Times" w:eastAsia="Times" w:hAnsi="Times" w:cs="Times"/>
          <w:b/>
          <w:bCs/>
          <w:i/>
          <w:iCs/>
          <w:color w:val="000000"/>
        </w:rPr>
        <w:t xml:space="preserve"> </w:t>
      </w:r>
      <w:r w:rsidR="009152EB" w:rsidRPr="009152EB">
        <w:rPr>
          <w:rFonts w:ascii="Times" w:hAnsi="Times"/>
          <w:i/>
          <w:iCs/>
        </w:rPr>
        <w:t>è il concetto che un modello di apprendimento automatico e il suo output possono essere spiegati in un modo che "ha senso" per un essere umano a un livello accettabile. Alcune classi di algoritmi, compresi gli algoritmi di apprendimento automatico più tradizionali, tendono ad essere più facilmente spiegabili, pur essendo potenzialmente meno performanti.</w:t>
      </w:r>
    </w:p>
    <w:p w14:paraId="6E38D6AD" w14:textId="68D6572A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Regole di decisione</w:t>
      </w:r>
    </w:p>
    <w:p w14:paraId="2C6A78BA" w14:textId="24F1F20C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Tecniche </w:t>
      </w:r>
      <w:proofErr w:type="spellStart"/>
      <w:r>
        <w:rPr>
          <w:rFonts w:ascii="Times" w:eastAsia="Times" w:hAnsi="Times" w:cs="Times"/>
          <w:color w:val="000000"/>
        </w:rPr>
        <w:t>nearest-neighbor</w:t>
      </w:r>
      <w:proofErr w:type="spellEnd"/>
    </w:p>
    <w:p w14:paraId="47AF541C" w14:textId="336C3B90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Reti neurali</w:t>
      </w:r>
    </w:p>
    <w:p w14:paraId="5CFF4F08" w14:textId="4E3AEE09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Reti </w:t>
      </w:r>
      <w:proofErr w:type="spellStart"/>
      <w:r>
        <w:rPr>
          <w:rFonts w:ascii="Times" w:eastAsia="Times" w:hAnsi="Times" w:cs="Times"/>
          <w:color w:val="000000"/>
        </w:rPr>
        <w:t>bayesiane</w:t>
      </w:r>
      <w:proofErr w:type="spellEnd"/>
    </w:p>
    <w:p w14:paraId="08D7FF17" w14:textId="635650D1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Support </w:t>
      </w:r>
      <w:proofErr w:type="spellStart"/>
      <w:r>
        <w:rPr>
          <w:rFonts w:ascii="Times" w:eastAsia="Times" w:hAnsi="Times" w:cs="Times"/>
          <w:color w:val="000000"/>
        </w:rPr>
        <w:t>vector</w:t>
      </w:r>
      <w:proofErr w:type="spellEnd"/>
      <w:r>
        <w:rPr>
          <w:rFonts w:ascii="Times" w:eastAsia="Times" w:hAnsi="Times" w:cs="Times"/>
          <w:color w:val="000000"/>
        </w:rPr>
        <w:t xml:space="preserve"> machine</w:t>
      </w:r>
    </w:p>
    <w:p w14:paraId="713B9690" w14:textId="564964A8" w:rsidR="00EB6079" w:rsidRDefault="00EB6079" w:rsidP="00EB6079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Tecniche ensemble (di insieme):</w:t>
      </w:r>
    </w:p>
    <w:p w14:paraId="28B77EC7" w14:textId="29994A6C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Boosting</w:t>
      </w:r>
      <w:proofErr w:type="spellEnd"/>
    </w:p>
    <w:p w14:paraId="7F0208CD" w14:textId="0FDA407D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proofErr w:type="spellStart"/>
      <w:r>
        <w:rPr>
          <w:rFonts w:ascii="Times" w:eastAsia="Times" w:hAnsi="Times" w:cs="Times"/>
          <w:color w:val="000000"/>
        </w:rPr>
        <w:t>Bagging</w:t>
      </w:r>
      <w:proofErr w:type="spellEnd"/>
    </w:p>
    <w:p w14:paraId="4A808295" w14:textId="637C43BA" w:rsidR="00EB6079" w:rsidRDefault="00EB6079" w:rsidP="00EB6079">
      <w:pPr>
        <w:pStyle w:val="Paragrafoelenco"/>
        <w:numPr>
          <w:ilvl w:val="0"/>
          <w:numId w:val="6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Random </w:t>
      </w:r>
      <w:proofErr w:type="spellStart"/>
      <w:r>
        <w:rPr>
          <w:rFonts w:ascii="Times" w:eastAsia="Times" w:hAnsi="Times" w:cs="Times"/>
          <w:color w:val="000000"/>
        </w:rPr>
        <w:t>forest</w:t>
      </w:r>
      <w:proofErr w:type="spellEnd"/>
    </w:p>
    <w:p w14:paraId="074E41D8" w14:textId="77777777" w:rsidR="00EB6079" w:rsidRPr="00EB6079" w:rsidRDefault="00EB6079" w:rsidP="00EB6079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6FB8D61" w14:textId="3F975628" w:rsidR="00CE71A8" w:rsidRPr="00586EAA" w:rsidRDefault="00586EAA" w:rsidP="00CE71A8">
      <w:pPr>
        <w:tabs>
          <w:tab w:val="right" w:pos="9020"/>
        </w:tabs>
        <w:rPr>
          <w:rFonts w:ascii="Times" w:eastAsia="Times" w:hAnsi="Times" w:cs="Times"/>
          <w:b/>
          <w:bCs/>
          <w:color w:val="000000"/>
          <w:u w:val="single"/>
        </w:rPr>
      </w:pPr>
      <w:r w:rsidRPr="00586EAA">
        <w:rPr>
          <w:rFonts w:ascii="Times" w:eastAsia="Times" w:hAnsi="Times" w:cs="Times"/>
          <w:b/>
          <w:bCs/>
          <w:color w:val="000000"/>
          <w:u w:val="single"/>
        </w:rPr>
        <w:t>COSTRUZIONE: HUNT ALGO</w:t>
      </w:r>
    </w:p>
    <w:p w14:paraId="79771FC4" w14:textId="100A92BF" w:rsidR="00EE0800" w:rsidRDefault="00EE0800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67456" behindDoc="0" locked="0" layoutInCell="1" allowOverlap="1" wp14:anchorId="42CDE90A" wp14:editId="38598BB3">
            <wp:simplePos x="0" y="0"/>
            <wp:positionH relativeFrom="column">
              <wp:posOffset>-635</wp:posOffset>
            </wp:positionH>
            <wp:positionV relativeFrom="paragraph">
              <wp:posOffset>33280</wp:posOffset>
            </wp:positionV>
            <wp:extent cx="2317750" cy="2404745"/>
            <wp:effectExtent l="0" t="0" r="6350" b="0"/>
            <wp:wrapSquare wrapText="bothSides"/>
            <wp:docPr id="3382473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4733" name="Immagine 1" descr="Immagine che contiene testo, schermata, numero, Caratte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eastAsia="Times" w:hAnsi="Times" w:cs="Times"/>
          <w:color w:val="000000"/>
        </w:rPr>
        <w:t>Per poter costruire un albero decisionale si ha bisogno di sapere quali siano gli attributi su cui potersi basare.</w:t>
      </w:r>
    </w:p>
    <w:p w14:paraId="729DF77C" w14:textId="656D51F4" w:rsidR="00EE0800" w:rsidRDefault="00027449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È necessario seguire una procedura generale che riguarda:</w:t>
      </w:r>
    </w:p>
    <w:p w14:paraId="1978CF76" w14:textId="6B923866" w:rsidR="00027449" w:rsidRDefault="00027449" w:rsidP="00027449">
      <w:pPr>
        <w:pStyle w:val="Paragrafoelenco"/>
        <w:numPr>
          <w:ilvl w:val="0"/>
          <w:numId w:val="6"/>
        </w:numPr>
        <w:tabs>
          <w:tab w:val="right" w:pos="9020"/>
        </w:tabs>
        <w:ind w:left="4111" w:hanging="37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Se </w:t>
      </w:r>
      <m:oMath>
        <m:sSub>
          <m:sSubPr>
            <m:ctrlPr>
              <w:rPr>
                <w:rFonts w:ascii="Cambria Math" w:eastAsia="Times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eastAsia="Times" w:hAnsi="Cambria Math" w:cs="Times"/>
                <w:color w:val="000000"/>
              </w:rPr>
              <m:t>D</m:t>
            </m:r>
          </m:e>
          <m:sub>
            <m:r>
              <w:rPr>
                <w:rFonts w:ascii="Cambria Math" w:eastAsia="Times" w:hAnsi="Cambria Math" w:cs="Times"/>
                <w:color w:val="000000"/>
              </w:rPr>
              <m:t>t</m:t>
            </m:r>
          </m:sub>
        </m:sSub>
      </m:oMath>
      <w:r w:rsidR="003314C3">
        <w:rPr>
          <w:rFonts w:ascii="Times" w:eastAsia="Times" w:hAnsi="Times" w:cs="Times"/>
          <w:color w:val="000000"/>
        </w:rPr>
        <w:t xml:space="preserve"> contiene tutti i record con la stessa classe </w:t>
      </w:r>
      <m:oMath>
        <m:sSub>
          <m:sSubPr>
            <m:ctrlPr>
              <w:rPr>
                <w:rFonts w:ascii="Cambria Math" w:eastAsia="Times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eastAsia="Times" w:hAnsi="Cambria Math" w:cs="Times"/>
                <w:color w:val="000000"/>
              </w:rPr>
              <m:t>y</m:t>
            </m:r>
          </m:e>
          <m:sub>
            <m:r>
              <w:rPr>
                <w:rFonts w:ascii="Cambria Math" w:eastAsia="Times" w:hAnsi="Cambria Math" w:cs="Times"/>
                <w:color w:val="000000"/>
              </w:rPr>
              <m:t>t</m:t>
            </m:r>
          </m:sub>
        </m:sSub>
      </m:oMath>
      <w:r w:rsidR="003314C3">
        <w:rPr>
          <w:rFonts w:ascii="Times" w:eastAsia="Times" w:hAnsi="Times" w:cs="Times"/>
          <w:color w:val="000000"/>
        </w:rPr>
        <w:t xml:space="preserve">, allora </w:t>
      </w:r>
      <w:proofErr w:type="gramStart"/>
      <w:r w:rsidR="003314C3">
        <w:rPr>
          <w:rFonts w:ascii="Times" w:eastAsia="Times" w:hAnsi="Times" w:cs="Times"/>
          <w:color w:val="000000"/>
        </w:rPr>
        <w:t>t è</w:t>
      </w:r>
      <w:proofErr w:type="gramEnd"/>
      <w:r w:rsidR="003314C3">
        <w:rPr>
          <w:rFonts w:ascii="Times" w:eastAsia="Times" w:hAnsi="Times" w:cs="Times"/>
          <w:color w:val="000000"/>
        </w:rPr>
        <w:t xml:space="preserve"> un nodo foglia con classe </w:t>
      </w:r>
      <m:oMath>
        <m:sSub>
          <m:sSubPr>
            <m:ctrlPr>
              <w:rPr>
                <w:rFonts w:ascii="Cambria Math" w:eastAsia="Times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eastAsia="Times" w:hAnsi="Cambria Math" w:cs="Times"/>
                <w:color w:val="000000"/>
              </w:rPr>
              <m:t>y</m:t>
            </m:r>
          </m:e>
          <m:sub>
            <m:r>
              <w:rPr>
                <w:rFonts w:ascii="Cambria Math" w:eastAsia="Times" w:hAnsi="Cambria Math" w:cs="Times"/>
                <w:color w:val="000000"/>
              </w:rPr>
              <m:t>t</m:t>
            </m:r>
          </m:sub>
        </m:sSub>
      </m:oMath>
    </w:p>
    <w:p w14:paraId="54262317" w14:textId="4573EA89" w:rsidR="003314C3" w:rsidRPr="00027449" w:rsidRDefault="003314C3" w:rsidP="00027449">
      <w:pPr>
        <w:pStyle w:val="Paragrafoelenco"/>
        <w:numPr>
          <w:ilvl w:val="0"/>
          <w:numId w:val="6"/>
        </w:numPr>
        <w:tabs>
          <w:tab w:val="right" w:pos="9020"/>
        </w:tabs>
        <w:ind w:left="4111" w:hanging="3751"/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Se </w:t>
      </w:r>
      <m:oMath>
        <m:sSub>
          <m:sSubPr>
            <m:ctrlPr>
              <w:rPr>
                <w:rFonts w:ascii="Cambria Math" w:eastAsia="Times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eastAsia="Times" w:hAnsi="Cambria Math" w:cs="Times"/>
                <w:color w:val="000000"/>
              </w:rPr>
              <m:t>D</m:t>
            </m:r>
          </m:e>
          <m:sub>
            <m:r>
              <w:rPr>
                <w:rFonts w:ascii="Cambria Math" w:eastAsia="Times" w:hAnsi="Cambria Math" w:cs="Times"/>
                <w:color w:val="000000"/>
              </w:rPr>
              <m:t>t</m:t>
            </m:r>
          </m:sub>
        </m:sSub>
      </m:oMath>
      <w:r>
        <w:rPr>
          <w:rFonts w:ascii="Times" w:eastAsia="Times" w:hAnsi="Times" w:cs="Times"/>
          <w:color w:val="000000"/>
        </w:rPr>
        <w:t xml:space="preserve"> contiene record che appartengono a più classi, determinare una condizione di test per scindere i dati in sottoinsiemi più piccoli. Applicare la procedura ricorsivamente a ogni sottoinsieme.</w:t>
      </w:r>
    </w:p>
    <w:p w14:paraId="1CDBC7C6" w14:textId="329057CE" w:rsidR="00027449" w:rsidRDefault="006D33B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32AE6D51" wp14:editId="7D0713E2">
            <wp:simplePos x="0" y="0"/>
            <wp:positionH relativeFrom="column">
              <wp:posOffset>4855791</wp:posOffset>
            </wp:positionH>
            <wp:positionV relativeFrom="paragraph">
              <wp:posOffset>148590</wp:posOffset>
            </wp:positionV>
            <wp:extent cx="1115695" cy="747395"/>
            <wp:effectExtent l="0" t="0" r="1905" b="1905"/>
            <wp:wrapSquare wrapText="bothSides"/>
            <wp:docPr id="1986367434" name="Immagine 3" descr="Immagine che contiene cerchio, diagramma, line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67434" name="Immagine 3" descr="Immagine che contiene cerchio, diagramma, linea, design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EFCB5" w14:textId="2B3BA5B7" w:rsidR="00BE7513" w:rsidRDefault="00795E9B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Successivamente scelgo un nodo pivot assegnato a un attributo. </w:t>
      </w:r>
      <w:r w:rsidRPr="004A516A">
        <w:rPr>
          <w:rFonts w:ascii="Times" w:eastAsia="Times" w:hAnsi="Times" w:cs="Times"/>
          <w:i/>
          <w:iCs/>
          <w:color w:val="000000"/>
          <w:u w:val="single"/>
        </w:rPr>
        <w:t xml:space="preserve">Se </w:t>
      </w:r>
      <w:r w:rsidRPr="004A516A">
        <w:rPr>
          <w:rFonts w:ascii="Times" w:eastAsia="Times" w:hAnsi="Times" w:cs="Times"/>
          <w:b/>
          <w:bCs/>
          <w:i/>
          <w:iCs/>
          <w:color w:val="000000"/>
          <w:u w:val="single"/>
        </w:rPr>
        <w:t>defaulted</w:t>
      </w:r>
      <w:r w:rsidRPr="004A516A">
        <w:rPr>
          <w:rFonts w:ascii="Times" w:eastAsia="Times" w:hAnsi="Times" w:cs="Times"/>
          <w:i/>
          <w:iCs/>
          <w:color w:val="000000"/>
          <w:u w:val="single"/>
        </w:rPr>
        <w:t xml:space="preserve"> è pari a no, allora è affidabile.</w:t>
      </w:r>
    </w:p>
    <w:p w14:paraId="60AF7076" w14:textId="7E3C9FC9" w:rsidR="00BE7513" w:rsidRDefault="00BE7513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B6FE236" w14:textId="55B6E931" w:rsidR="00C65B19" w:rsidRDefault="00EE0800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Considerando il dataset, laddove si hanno, ad esempio, tre valori su un attributo, i quali sono associati allo stesso valore di classe, si possono rappresentare nel modo seguente</w:t>
      </w:r>
      <w:r w:rsidR="00045F56">
        <w:rPr>
          <w:rFonts w:ascii="Times" w:eastAsia="Times" w:hAnsi="Times" w:cs="Times"/>
          <w:color w:val="000000"/>
        </w:rPr>
        <w:t xml:space="preserve"> poiché si va a ricercare un elemento che riduce lo spazio di ricerca:</w:t>
      </w:r>
    </w:p>
    <w:p w14:paraId="2CDA1106" w14:textId="39F4B690" w:rsidR="00EE0800" w:rsidRDefault="0018541D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68480" behindDoc="1" locked="0" layoutInCell="1" allowOverlap="1" wp14:anchorId="5820EB71" wp14:editId="63C0CEC0">
            <wp:simplePos x="0" y="0"/>
            <wp:positionH relativeFrom="column">
              <wp:posOffset>932991</wp:posOffset>
            </wp:positionH>
            <wp:positionV relativeFrom="paragraph">
              <wp:posOffset>105410</wp:posOffset>
            </wp:positionV>
            <wp:extent cx="1867535" cy="1179195"/>
            <wp:effectExtent l="0" t="0" r="0" b="1905"/>
            <wp:wrapTight wrapText="bothSides">
              <wp:wrapPolygon edited="0">
                <wp:start x="0" y="0"/>
                <wp:lineTo x="0" y="21402"/>
                <wp:lineTo x="21446" y="21402"/>
                <wp:lineTo x="21446" y="0"/>
                <wp:lineTo x="0" y="0"/>
              </wp:wrapPolygon>
            </wp:wrapTight>
            <wp:docPr id="1488306766" name="Immagine 2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06766" name="Immagine 2" descr="Immagine che contiene testo, Carattere, schermata, linea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8"/>
                    <a:stretch/>
                  </pic:blipFill>
                  <pic:spPr bwMode="auto">
                    <a:xfrm>
                      <a:off x="0" y="0"/>
                      <a:ext cx="1867535" cy="1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91A56" w14:textId="4592BF5D" w:rsidR="00EE0800" w:rsidRDefault="006D33B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70528" behindDoc="0" locked="0" layoutInCell="1" allowOverlap="1" wp14:anchorId="50F4B58C" wp14:editId="36FDE3C3">
            <wp:simplePos x="0" y="0"/>
            <wp:positionH relativeFrom="column">
              <wp:posOffset>3764280</wp:posOffset>
            </wp:positionH>
            <wp:positionV relativeFrom="paragraph">
              <wp:posOffset>69850</wp:posOffset>
            </wp:positionV>
            <wp:extent cx="2259330" cy="1863725"/>
            <wp:effectExtent l="0" t="0" r="1270" b="3175"/>
            <wp:wrapSquare wrapText="bothSides"/>
            <wp:docPr id="647836379" name="Immagine 4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6379" name="Immagine 4" descr="Immagine che contiene testo, schermata, Carattere, diagramm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7D9AC" w14:textId="28213527" w:rsidR="00EE0800" w:rsidRDefault="00EE0800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ACF5B41" w14:textId="1F649928" w:rsidR="00EE0800" w:rsidRDefault="00EE0800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FA73C45" w14:textId="776A56D9" w:rsidR="00EE0800" w:rsidRDefault="00EE0800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6B58038" w14:textId="551B86F2" w:rsidR="00EE0800" w:rsidRDefault="00EE0800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92E3353" w14:textId="54F58C23" w:rsidR="00927872" w:rsidRDefault="00927872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7956284" w14:textId="77777777" w:rsidR="006D33BC" w:rsidRDefault="006D33B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5681C45" w14:textId="77777777" w:rsidR="006D33BC" w:rsidRDefault="006D33B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8C0D2C1" w14:textId="261152B8" w:rsidR="00927872" w:rsidRDefault="00447565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Le informazioni non appartengono sempre alle stesse classi</w:t>
      </w:r>
      <w:r w:rsidR="0069165E">
        <w:rPr>
          <w:rFonts w:ascii="Times" w:eastAsia="Times" w:hAnsi="Times" w:cs="Times"/>
          <w:color w:val="000000"/>
        </w:rPr>
        <w:t>, infatti i</w:t>
      </w:r>
      <w:r>
        <w:rPr>
          <w:rFonts w:ascii="Times" w:eastAsia="Times" w:hAnsi="Times" w:cs="Times"/>
          <w:color w:val="000000"/>
        </w:rPr>
        <w:t>n alcuni casi bisogna definire ulterior</w:t>
      </w:r>
      <w:r w:rsidR="00A568C9">
        <w:rPr>
          <w:rFonts w:ascii="Times" w:eastAsia="Times" w:hAnsi="Times" w:cs="Times"/>
          <w:color w:val="000000"/>
        </w:rPr>
        <w:t xml:space="preserve">i </w:t>
      </w:r>
      <w:r>
        <w:rPr>
          <w:rFonts w:ascii="Times" w:eastAsia="Times" w:hAnsi="Times" w:cs="Times"/>
          <w:color w:val="000000"/>
        </w:rPr>
        <w:t>elementi di dettaglio.</w:t>
      </w:r>
    </w:p>
    <w:p w14:paraId="24C8EBB1" w14:textId="3DB280DE" w:rsidR="0065764E" w:rsidRDefault="0065764E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lastRenderedPageBreak/>
        <w:t>Questa tecnica di costruzione considera lo spazio di ricerca e lo divide (split), non necessariamente a metà.</w:t>
      </w:r>
      <w:r w:rsidR="00074EA6">
        <w:rPr>
          <w:rFonts w:ascii="Times" w:eastAsia="Times" w:hAnsi="Times" w:cs="Times"/>
          <w:color w:val="000000"/>
        </w:rPr>
        <w:t xml:space="preserve"> Risulta essere rilevante la costruzione dei dati poiché si possono anche non avere attributi adeguati, un dataset con informazioni con impossibilità di riorganizzazione dove l’</w:t>
      </w:r>
      <w:r w:rsidR="00074EA6" w:rsidRPr="006D1394">
        <w:rPr>
          <w:rFonts w:ascii="Times" w:eastAsia="Times" w:hAnsi="Times" w:cs="Times"/>
          <w:i/>
          <w:iCs/>
          <w:color w:val="000000"/>
          <w:u w:val="single"/>
        </w:rPr>
        <w:t>accuratezza</w:t>
      </w:r>
      <w:r w:rsidR="00074EA6">
        <w:rPr>
          <w:rFonts w:ascii="Times" w:eastAsia="Times" w:hAnsi="Times" w:cs="Times"/>
          <w:color w:val="000000"/>
        </w:rPr>
        <w:t xml:space="preserve"> non riesce ad andare oltre l’80%.</w:t>
      </w:r>
      <w:r w:rsidR="005A0F97">
        <w:rPr>
          <w:rFonts w:ascii="Times" w:eastAsia="Times" w:hAnsi="Times" w:cs="Times"/>
          <w:color w:val="000000"/>
        </w:rPr>
        <w:t xml:space="preserve"> </w:t>
      </w:r>
    </w:p>
    <w:p w14:paraId="5CC5BAEA" w14:textId="77777777" w:rsidR="0065764E" w:rsidRDefault="0065764E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2ACE083" w14:textId="21F19459" w:rsidR="00FC22AF" w:rsidRDefault="00FC22AF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La metodologia è basata su varie </w:t>
      </w:r>
      <w:r w:rsidR="006802EE">
        <w:rPr>
          <w:rFonts w:ascii="Times" w:eastAsia="Times" w:hAnsi="Times" w:cs="Times"/>
          <w:color w:val="000000"/>
        </w:rPr>
        <w:t>tecniche,</w:t>
      </w:r>
      <w:r>
        <w:rPr>
          <w:rFonts w:ascii="Times" w:eastAsia="Times" w:hAnsi="Times" w:cs="Times"/>
          <w:color w:val="000000"/>
        </w:rPr>
        <w:t xml:space="preserve"> tra cui </w:t>
      </w:r>
      <w:r w:rsidRPr="00FC22AF">
        <w:rPr>
          <w:rFonts w:ascii="Times" w:eastAsia="Times" w:hAnsi="Times" w:cs="Times"/>
          <w:i/>
          <w:iCs/>
          <w:color w:val="000000"/>
          <w:u w:val="single"/>
        </w:rPr>
        <w:t>l’algoritmo ricorsivo</w:t>
      </w:r>
      <w:r>
        <w:rPr>
          <w:rFonts w:ascii="Times" w:eastAsia="Times" w:hAnsi="Times" w:cs="Times"/>
          <w:color w:val="000000"/>
        </w:rPr>
        <w:t xml:space="preserve">, che </w:t>
      </w:r>
      <w:r w:rsidR="008B54CE">
        <w:rPr>
          <w:rFonts w:ascii="Times" w:eastAsia="Times" w:hAnsi="Times" w:cs="Times"/>
          <w:color w:val="000000"/>
        </w:rPr>
        <w:t>si</w:t>
      </w:r>
      <w:r w:rsidR="00926E49"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 xml:space="preserve">costruisce a partire </w:t>
      </w:r>
      <w:r w:rsidR="00693EA0">
        <w:rPr>
          <w:rFonts w:ascii="Times" w:eastAsia="Times" w:hAnsi="Times" w:cs="Times"/>
          <w:color w:val="000000"/>
        </w:rPr>
        <w:t xml:space="preserve">dal </w:t>
      </w:r>
      <w:r>
        <w:rPr>
          <w:rFonts w:ascii="Times" w:eastAsia="Times" w:hAnsi="Times" w:cs="Times"/>
          <w:color w:val="000000"/>
        </w:rPr>
        <w:t>sottoalbero destro, utilizzando in particolare gli elementi di classificazione</w:t>
      </w:r>
      <w:r w:rsidR="008B54CE">
        <w:rPr>
          <w:rFonts w:ascii="Times" w:eastAsia="Times" w:hAnsi="Times" w:cs="Times"/>
          <w:color w:val="000000"/>
        </w:rPr>
        <w:t xml:space="preserve">, </w:t>
      </w:r>
      <w:r w:rsidR="00926E49">
        <w:rPr>
          <w:rFonts w:ascii="Times" w:eastAsia="Times" w:hAnsi="Times" w:cs="Times"/>
          <w:color w:val="000000"/>
        </w:rPr>
        <w:t xml:space="preserve">e </w:t>
      </w:r>
      <w:r w:rsidR="008B54CE">
        <w:rPr>
          <w:rFonts w:ascii="Times" w:eastAsia="Times" w:hAnsi="Times" w:cs="Times"/>
          <w:color w:val="000000"/>
        </w:rPr>
        <w:t>riesce a suddividere lo spazio di riferimento.</w:t>
      </w:r>
      <w:r w:rsidR="00926E49">
        <w:rPr>
          <w:rFonts w:ascii="Times" w:eastAsia="Times" w:hAnsi="Times" w:cs="Times"/>
          <w:color w:val="000000"/>
        </w:rPr>
        <w:t xml:space="preserve"> Un’ulteriore suddivisione va fatta in base a informazioni relative alle capacità del singolo attributo a dividere le classi</w:t>
      </w:r>
      <w:r w:rsidR="00F14CA0">
        <w:rPr>
          <w:rFonts w:ascii="Times" w:eastAsia="Times" w:hAnsi="Times" w:cs="Times"/>
          <w:color w:val="000000"/>
        </w:rPr>
        <w:t xml:space="preserve">. Se si ha una classe binaria (affidabile-non affidabile) bisogna sapere, una volta che si possiede l’attributo, quanti elementi appartengono a una classe e quanti ad un’altra classe. </w:t>
      </w:r>
    </w:p>
    <w:p w14:paraId="3C5E99BF" w14:textId="77777777" w:rsidR="002C2C16" w:rsidRDefault="002C2C16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B939616" w14:textId="3C232EEB" w:rsidR="00F14CA0" w:rsidRDefault="00F14CA0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E0C176D" w14:textId="6E592F3A" w:rsidR="00A568C9" w:rsidRDefault="001B0C3D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951427"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4DC5C94A" wp14:editId="5D03D767">
            <wp:simplePos x="0" y="0"/>
            <wp:positionH relativeFrom="margin">
              <wp:posOffset>41910</wp:posOffset>
            </wp:positionH>
            <wp:positionV relativeFrom="paragraph">
              <wp:posOffset>158115</wp:posOffset>
            </wp:positionV>
            <wp:extent cx="2362200" cy="1844040"/>
            <wp:effectExtent l="0" t="0" r="0" b="0"/>
            <wp:wrapSquare wrapText="bothSides"/>
            <wp:docPr id="78922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AB3">
        <w:rPr>
          <w:rFonts w:ascii="Times" w:eastAsia="Times" w:hAnsi="Times" w:cs="Times"/>
          <w:color w:val="000000"/>
        </w:rPr>
        <w:t xml:space="preserve">Se si ha una classe </w:t>
      </w:r>
      <m:oMath>
        <m:sSub>
          <m:sSubPr>
            <m:ctrlPr>
              <w:rPr>
                <w:rFonts w:ascii="Cambria Math" w:eastAsia="Times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eastAsia="Times" w:hAnsi="Cambria Math" w:cs="Times"/>
                <w:color w:val="000000"/>
              </w:rPr>
              <m:t>C</m:t>
            </m:r>
          </m:e>
          <m:sub>
            <m:r>
              <w:rPr>
                <w:rFonts w:ascii="Cambria Math" w:eastAsia="Times" w:hAnsi="Cambria Math" w:cs="Times"/>
                <w:color w:val="000000"/>
              </w:rPr>
              <m:t>i</m:t>
            </m:r>
          </m:sub>
        </m:sSub>
      </m:oMath>
      <w:r w:rsidR="007A3AB3">
        <w:rPr>
          <w:rFonts w:ascii="Times" w:eastAsia="Times" w:hAnsi="Times" w:cs="Times"/>
          <w:color w:val="000000"/>
        </w:rPr>
        <w:t xml:space="preserve"> binaria</w:t>
      </w:r>
      <w:r w:rsidR="00951427">
        <w:rPr>
          <w:rFonts w:ascii="Times" w:eastAsia="Times" w:hAnsi="Times" w:cs="Times"/>
          <w:color w:val="000000"/>
        </w:rPr>
        <w:t xml:space="preserve">, indichiamo con </w:t>
      </w:r>
      <w:r w:rsidR="00BD2385">
        <w:rPr>
          <w:rFonts w:ascii="Times" w:eastAsia="Times" w:hAnsi="Times" w:cs="Times"/>
          <w:color w:val="000000"/>
        </w:rPr>
        <w:t>7</w:t>
      </w:r>
      <w:r w:rsidR="00951427">
        <w:rPr>
          <w:rFonts w:ascii="Times" w:eastAsia="Times" w:hAnsi="Times" w:cs="Times"/>
          <w:color w:val="000000"/>
        </w:rPr>
        <w:t xml:space="preserve"> record </w:t>
      </w:r>
      <w:r w:rsidR="00BC051D">
        <w:rPr>
          <w:rFonts w:ascii="Times" w:eastAsia="Times" w:hAnsi="Times" w:cs="Times"/>
          <w:color w:val="000000"/>
        </w:rPr>
        <w:t>quella</w:t>
      </w:r>
      <w:r w:rsidR="00951427">
        <w:rPr>
          <w:rFonts w:ascii="Times" w:eastAsia="Times" w:hAnsi="Times" w:cs="Times"/>
          <w:color w:val="000000"/>
        </w:rPr>
        <w:t xml:space="preserve"> associat</w:t>
      </w:r>
      <w:r w:rsidR="00E87D1A">
        <w:rPr>
          <w:rFonts w:ascii="Times" w:eastAsia="Times" w:hAnsi="Times" w:cs="Times"/>
          <w:color w:val="000000"/>
        </w:rPr>
        <w:t>a</w:t>
      </w:r>
      <w:r w:rsidR="0030274A">
        <w:rPr>
          <w:rFonts w:ascii="Times" w:eastAsia="Times" w:hAnsi="Times" w:cs="Times"/>
          <w:color w:val="000000"/>
        </w:rPr>
        <w:t xml:space="preserve"> ad una classe 1 e 10 record associat</w:t>
      </w:r>
      <w:r w:rsidR="00BC051D">
        <w:rPr>
          <w:rFonts w:ascii="Times" w:eastAsia="Times" w:hAnsi="Times" w:cs="Times"/>
          <w:color w:val="000000"/>
        </w:rPr>
        <w:t>a</w:t>
      </w:r>
      <w:r w:rsidR="0030274A">
        <w:rPr>
          <w:rFonts w:ascii="Times" w:eastAsia="Times" w:hAnsi="Times" w:cs="Times"/>
          <w:color w:val="000000"/>
        </w:rPr>
        <w:t xml:space="preserve"> alla classe 0. </w:t>
      </w:r>
      <w:r w:rsidR="0030274A" w:rsidRPr="00BC051D">
        <w:rPr>
          <w:rFonts w:ascii="Times" w:eastAsia="Times" w:hAnsi="Times" w:cs="Times"/>
          <w:color w:val="000000"/>
          <w:u w:val="single"/>
        </w:rPr>
        <w:t>Cosa vuol dire?</w:t>
      </w:r>
      <w:r w:rsidR="0030274A">
        <w:rPr>
          <w:rFonts w:ascii="Times" w:eastAsia="Times" w:hAnsi="Times" w:cs="Times"/>
          <w:color w:val="000000"/>
        </w:rPr>
        <w:t xml:space="preserve"> </w:t>
      </w:r>
      <w:r w:rsidR="00BD1145">
        <w:rPr>
          <w:rFonts w:ascii="Times" w:eastAsia="Times" w:hAnsi="Times" w:cs="Times"/>
          <w:color w:val="000000"/>
        </w:rPr>
        <w:t xml:space="preserve">In tal modo </w:t>
      </w:r>
      <w:r w:rsidR="00BC051D">
        <w:rPr>
          <w:rFonts w:ascii="Times" w:eastAsia="Times" w:hAnsi="Times" w:cs="Times"/>
          <w:color w:val="000000"/>
        </w:rPr>
        <w:t>si ha</w:t>
      </w:r>
      <w:r w:rsidR="00870545">
        <w:rPr>
          <w:rFonts w:ascii="Times" w:eastAsia="Times" w:hAnsi="Times" w:cs="Times"/>
          <w:color w:val="000000"/>
        </w:rPr>
        <w:t xml:space="preserve"> la</w:t>
      </w:r>
      <w:r w:rsidR="007A3AB3">
        <w:rPr>
          <w:rFonts w:ascii="Times" w:eastAsia="Times" w:hAnsi="Times" w:cs="Times"/>
          <w:color w:val="000000"/>
        </w:rPr>
        <w:t xml:space="preserve"> possibilità di definire</w:t>
      </w:r>
      <w:r w:rsidR="000C6243">
        <w:rPr>
          <w:rFonts w:ascii="Times" w:eastAsia="Times" w:hAnsi="Times" w:cs="Times"/>
          <w:color w:val="000000"/>
        </w:rPr>
        <w:t xml:space="preserve"> se la domanda è fortemente discriminante</w:t>
      </w:r>
      <w:r w:rsidR="006959C8">
        <w:rPr>
          <w:rFonts w:ascii="Times" w:eastAsia="Times" w:hAnsi="Times" w:cs="Times"/>
          <w:color w:val="000000"/>
        </w:rPr>
        <w:t>; s</w:t>
      </w:r>
      <w:r w:rsidR="000C6243">
        <w:rPr>
          <w:rFonts w:ascii="Times" w:eastAsia="Times" w:hAnsi="Times" w:cs="Times"/>
          <w:color w:val="000000"/>
        </w:rPr>
        <w:t xml:space="preserve">e si riesce ad essere </w:t>
      </w:r>
      <w:r w:rsidR="00B85DB2">
        <w:rPr>
          <w:rFonts w:ascii="Times" w:eastAsia="Times" w:hAnsi="Times" w:cs="Times"/>
          <w:color w:val="000000"/>
        </w:rPr>
        <w:t>totalmente</w:t>
      </w:r>
      <w:r w:rsidR="000C6243">
        <w:rPr>
          <w:rFonts w:ascii="Times" w:eastAsia="Times" w:hAnsi="Times" w:cs="Times"/>
          <w:color w:val="000000"/>
        </w:rPr>
        <w:t xml:space="preserve"> selettivi vuol dire che la scelta è molto utile nella selezione del dataset. Dato un nodo i-esimo, </w:t>
      </w:r>
      <w:r w:rsidR="004D587A">
        <w:rPr>
          <w:rFonts w:ascii="Times" w:eastAsia="Times" w:hAnsi="Times" w:cs="Times"/>
          <w:color w:val="000000"/>
        </w:rPr>
        <w:t>la</w:t>
      </w:r>
      <w:r w:rsidR="000C6243">
        <w:rPr>
          <w:rFonts w:ascii="Times" w:eastAsia="Times" w:hAnsi="Times" w:cs="Times"/>
          <w:color w:val="000000"/>
        </w:rPr>
        <w:t xml:space="preserve"> capacità</w:t>
      </w:r>
      <w:r w:rsidR="004D587A">
        <w:rPr>
          <w:rFonts w:ascii="Times" w:eastAsia="Times" w:hAnsi="Times" w:cs="Times"/>
          <w:color w:val="000000"/>
        </w:rPr>
        <w:t xml:space="preserve">, </w:t>
      </w:r>
      <w:r w:rsidR="000C6243">
        <w:rPr>
          <w:rFonts w:ascii="Times" w:eastAsia="Times" w:hAnsi="Times" w:cs="Times"/>
          <w:color w:val="000000"/>
        </w:rPr>
        <w:t>con il suo numero di query,</w:t>
      </w:r>
      <w:r w:rsidR="004506C4">
        <w:rPr>
          <w:rFonts w:ascii="Times" w:eastAsia="Times" w:hAnsi="Times" w:cs="Times"/>
          <w:color w:val="000000"/>
        </w:rPr>
        <w:t xml:space="preserve"> di distinguere l’appartenenza del dataset ad una classe oppure ad un’altra,</w:t>
      </w:r>
      <w:r w:rsidR="000C6243">
        <w:rPr>
          <w:rFonts w:ascii="Times" w:eastAsia="Times" w:hAnsi="Times" w:cs="Times"/>
          <w:color w:val="000000"/>
        </w:rPr>
        <w:t xml:space="preserve"> è un </w:t>
      </w:r>
      <w:r w:rsidR="000C6243" w:rsidRPr="004D587A">
        <w:rPr>
          <w:rFonts w:ascii="Times" w:eastAsia="Times" w:hAnsi="Times" w:cs="Times"/>
          <w:i/>
          <w:iCs/>
          <w:color w:val="000000"/>
        </w:rPr>
        <w:t>indicatore di qualit</w:t>
      </w:r>
      <w:r w:rsidR="00B307FA" w:rsidRPr="004D587A">
        <w:rPr>
          <w:rFonts w:ascii="Times" w:eastAsia="Times" w:hAnsi="Times" w:cs="Times"/>
          <w:i/>
          <w:iCs/>
          <w:color w:val="000000"/>
        </w:rPr>
        <w:t>à</w:t>
      </w:r>
      <w:r w:rsidR="00B307FA">
        <w:rPr>
          <w:rFonts w:ascii="Times" w:eastAsia="Times" w:hAnsi="Times" w:cs="Times"/>
          <w:color w:val="000000"/>
        </w:rPr>
        <w:t>. Se si deve costruire un albero</w:t>
      </w:r>
      <w:r w:rsidR="00195099">
        <w:rPr>
          <w:rFonts w:ascii="Times" w:eastAsia="Times" w:hAnsi="Times" w:cs="Times"/>
          <w:color w:val="000000"/>
        </w:rPr>
        <w:t>,</w:t>
      </w:r>
      <w:r w:rsidR="00B307FA">
        <w:rPr>
          <w:rFonts w:ascii="Times" w:eastAsia="Times" w:hAnsi="Times" w:cs="Times"/>
          <w:color w:val="000000"/>
        </w:rPr>
        <w:t xml:space="preserve"> più un nodo</w:t>
      </w:r>
      <w:r w:rsidR="00195099">
        <w:rPr>
          <w:rFonts w:ascii="Times" w:eastAsia="Times" w:hAnsi="Times" w:cs="Times"/>
          <w:color w:val="000000"/>
        </w:rPr>
        <w:t xml:space="preserve"> (sull’insieme di dati di partenza)</w:t>
      </w:r>
      <w:r w:rsidR="00B307FA">
        <w:rPr>
          <w:rFonts w:ascii="Times" w:eastAsia="Times" w:hAnsi="Times" w:cs="Times"/>
          <w:color w:val="000000"/>
        </w:rPr>
        <w:t xml:space="preserve"> è in grado di essere discriminante più è interessante utilizzarlo.</w:t>
      </w:r>
    </w:p>
    <w:p w14:paraId="4873D937" w14:textId="77777777" w:rsidR="00A16886" w:rsidRDefault="00A16886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377FAC8C" w14:textId="510BB036" w:rsidR="00A16886" w:rsidRPr="00F64B32" w:rsidRDefault="00A16886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F64B32">
        <w:rPr>
          <w:rFonts w:ascii="Times" w:eastAsia="Times" w:hAnsi="Times" w:cs="Times"/>
          <w:i/>
          <w:iCs/>
          <w:color w:val="000000"/>
        </w:rPr>
        <w:t>ESEMPIO</w:t>
      </w:r>
    </w:p>
    <w:p w14:paraId="63C3C2E1" w14:textId="5A565C2E" w:rsidR="00195099" w:rsidRPr="00F64B32" w:rsidRDefault="00195099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F64B32">
        <w:rPr>
          <w:rFonts w:ascii="Times" w:eastAsia="Times" w:hAnsi="Times" w:cs="Times"/>
          <w:i/>
          <w:iCs/>
          <w:color w:val="000000"/>
        </w:rPr>
        <w:t xml:space="preserve">Se si ha una classe di </w:t>
      </w:r>
      <w:r w:rsidR="00A16886" w:rsidRPr="00F64B32">
        <w:rPr>
          <w:rFonts w:ascii="Times" w:eastAsia="Times" w:hAnsi="Times" w:cs="Times"/>
          <w:i/>
          <w:iCs/>
          <w:color w:val="000000"/>
        </w:rPr>
        <w:t>cento</w:t>
      </w:r>
      <w:r w:rsidRPr="00F64B32">
        <w:rPr>
          <w:rFonts w:ascii="Times" w:eastAsia="Times" w:hAnsi="Times" w:cs="Times"/>
          <w:i/>
          <w:iCs/>
          <w:color w:val="000000"/>
        </w:rPr>
        <w:t xml:space="preserve"> studenti e bisogna costruire due bagni, l’elemento gender nella costruzione del bagno è fondamentale perché l’elem</w:t>
      </w:r>
      <w:r w:rsidR="00A16886" w:rsidRPr="00F64B32">
        <w:rPr>
          <w:rFonts w:ascii="Times" w:eastAsia="Times" w:hAnsi="Times" w:cs="Times"/>
          <w:i/>
          <w:iCs/>
          <w:color w:val="000000"/>
        </w:rPr>
        <w:t xml:space="preserve">ento di discriminazione riesce a fare una distinzione seria. </w:t>
      </w:r>
    </w:p>
    <w:p w14:paraId="15402F07" w14:textId="77777777" w:rsidR="00D67A54" w:rsidRDefault="00D67A5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2017688" w14:textId="77777777" w:rsidR="00D67A54" w:rsidRDefault="00D67A5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1844A52" w14:textId="1B038E3E" w:rsidR="001D77C1" w:rsidRDefault="001B0C3D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09336BC4" wp14:editId="10BEB0D9">
            <wp:simplePos x="0" y="0"/>
            <wp:positionH relativeFrom="column">
              <wp:posOffset>41910</wp:posOffset>
            </wp:positionH>
            <wp:positionV relativeFrom="paragraph">
              <wp:posOffset>78105</wp:posOffset>
            </wp:positionV>
            <wp:extent cx="3784894" cy="2725200"/>
            <wp:effectExtent l="0" t="0" r="0" b="5715"/>
            <wp:wrapSquare wrapText="bothSides"/>
            <wp:docPr id="780324036" name="Immagine 78032403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4944" name="Immagine 1" descr="Immagine che contiene testo, schermata, Carattere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894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BFB0E" w14:textId="3C0EB35B" w:rsidR="00744509" w:rsidRDefault="00744509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410AF23" w14:textId="45B1BA8C" w:rsidR="00744509" w:rsidRDefault="00744509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7636759" w14:textId="43EFC5B1" w:rsidR="00744509" w:rsidRDefault="00744509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Se si deve costruire un albero di decisione, utilizzando i record di riferimento, bisogna identificare i nodi dell’albero, ovvero i nodi che consentono di fare splitting. La scelta va guidata, utilizzando delle unità di misura che devono </w:t>
      </w:r>
      <w:r w:rsidR="008C266A">
        <w:rPr>
          <w:rFonts w:ascii="Times" w:eastAsia="Times" w:hAnsi="Times" w:cs="Times"/>
          <w:color w:val="000000"/>
        </w:rPr>
        <w:t>evidenziare</w:t>
      </w:r>
      <w:r>
        <w:rPr>
          <w:rFonts w:ascii="Times" w:eastAsia="Times" w:hAnsi="Times" w:cs="Times"/>
          <w:color w:val="000000"/>
        </w:rPr>
        <w:t xml:space="preserve"> lo split migliore.</w:t>
      </w:r>
    </w:p>
    <w:p w14:paraId="43686F25" w14:textId="1C402598" w:rsidR="00744509" w:rsidRDefault="00744509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0377301" w14:textId="77777777" w:rsidR="00662C4D" w:rsidRDefault="00662C4D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875BD1B" w14:textId="4641CF5F" w:rsidR="00ED7ADA" w:rsidRDefault="00ED7ADA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67DA543" w14:textId="77777777" w:rsidR="00ED7ADA" w:rsidRDefault="00ED7ADA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D2A4919" w14:textId="2A245DB6" w:rsidR="00ED7ADA" w:rsidRDefault="00ED7ADA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42B8081" w14:textId="77777777" w:rsidR="00D67A54" w:rsidRDefault="00D67A5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184B35C" w14:textId="5B692785" w:rsidR="00D67A54" w:rsidRDefault="00D67A5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lastRenderedPageBreak/>
        <w:drawing>
          <wp:anchor distT="0" distB="0" distL="114300" distR="114300" simplePos="0" relativeHeight="251679744" behindDoc="0" locked="0" layoutInCell="1" allowOverlap="1" wp14:anchorId="6FB9B433" wp14:editId="621D0A8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932430" cy="2133600"/>
            <wp:effectExtent l="0" t="0" r="1270" b="0"/>
            <wp:wrapSquare wrapText="bothSides"/>
            <wp:docPr id="1510440615" name="Immagine 2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0615" name="Immagine 2" descr="Immagine che contiene testo, schermata, diagramma, line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37A9D" w14:textId="11A44DD0" w:rsidR="00D67A54" w:rsidRDefault="00D67A5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8FE4A68" w14:textId="2C4B2F7A" w:rsidR="00ED7ADA" w:rsidRDefault="00ED7ADA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21451B8" w14:textId="7E919BFD" w:rsidR="00ED7ADA" w:rsidRDefault="00661FD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Per poter </w:t>
      </w:r>
      <w:r w:rsidR="001A3E60">
        <w:rPr>
          <w:rFonts w:ascii="Times" w:eastAsia="Times" w:hAnsi="Times" w:cs="Times"/>
          <w:color w:val="000000"/>
        </w:rPr>
        <w:t>identificare il numero di split</w:t>
      </w:r>
      <w:r>
        <w:rPr>
          <w:rFonts w:ascii="Times" w:eastAsia="Times" w:hAnsi="Times" w:cs="Times"/>
          <w:color w:val="000000"/>
        </w:rPr>
        <w:t xml:space="preserve">, bisogna essere in grado di misurare a partire da </w:t>
      </w:r>
      <w:r w:rsidR="001A3E60">
        <w:rPr>
          <w:rFonts w:ascii="Times" w:eastAsia="Times" w:hAnsi="Times" w:cs="Times"/>
          <w:color w:val="000000"/>
        </w:rPr>
        <w:t xml:space="preserve">un </w:t>
      </w:r>
      <w:r>
        <w:rPr>
          <w:rFonts w:ascii="Times" w:eastAsia="Times" w:hAnsi="Times" w:cs="Times"/>
          <w:color w:val="000000"/>
        </w:rPr>
        <w:t>attributo, quanto l’elemento di split</w:t>
      </w:r>
      <w:r w:rsidR="00EE73CC">
        <w:rPr>
          <w:rFonts w:ascii="Times" w:eastAsia="Times" w:hAnsi="Times" w:cs="Times"/>
          <w:color w:val="000000"/>
        </w:rPr>
        <w:t xml:space="preserve"> riesce a fare da discriminante</w:t>
      </w:r>
      <w:r w:rsidR="001A3E60">
        <w:rPr>
          <w:rFonts w:ascii="Times" w:eastAsia="Times" w:hAnsi="Times" w:cs="Times"/>
          <w:color w:val="000000"/>
        </w:rPr>
        <w:t>.</w:t>
      </w:r>
    </w:p>
    <w:p w14:paraId="20A10384" w14:textId="0714C9F7" w:rsidR="00EE73CC" w:rsidRDefault="00EE73C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4DF2F3C7" w14:textId="48AD9D65" w:rsidR="00EE73CC" w:rsidRDefault="00EE73C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83646F7" w14:textId="77777777" w:rsidR="00D67A54" w:rsidRDefault="00D67A5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F48EF14" w14:textId="3974E790" w:rsidR="00ED7ADA" w:rsidRDefault="00ED7ADA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47D9DD8" w14:textId="009DB560" w:rsidR="00D67A54" w:rsidRDefault="00D67A5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AAA09E3" w14:textId="6FB478B5" w:rsidR="00ED7ADA" w:rsidRDefault="00ED7ADA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92C4002" w14:textId="56FFD2F5" w:rsidR="00CB7345" w:rsidRDefault="008E592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1336906B" wp14:editId="358EDBC8">
            <wp:simplePos x="0" y="0"/>
            <wp:positionH relativeFrom="column">
              <wp:posOffset>2762250</wp:posOffset>
            </wp:positionH>
            <wp:positionV relativeFrom="paragraph">
              <wp:posOffset>135255</wp:posOffset>
            </wp:positionV>
            <wp:extent cx="3263900" cy="2433955"/>
            <wp:effectExtent l="0" t="0" r="0" b="4445"/>
            <wp:wrapSquare wrapText="bothSides"/>
            <wp:docPr id="517144608" name="Immagine 3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4608" name="Immagine 3" descr="Immagine che contiene testo, schermata, Carattere, numero&#10;&#10;Descrizione generat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" t="4209" b="2693"/>
                    <a:stretch/>
                  </pic:blipFill>
                  <pic:spPr bwMode="auto">
                    <a:xfrm>
                      <a:off x="0" y="0"/>
                      <a:ext cx="3263900" cy="243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1AB66" w14:textId="77777777" w:rsidR="008E592C" w:rsidRDefault="008E592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BDC4257" w14:textId="77777777" w:rsidR="008E592C" w:rsidRDefault="008E592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7F50E2D" w14:textId="6A391B61" w:rsidR="00DC5CBB" w:rsidRDefault="00DC5CBB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La definizione d</w:t>
      </w:r>
      <w:r w:rsidR="001E1253">
        <w:rPr>
          <w:rFonts w:ascii="Times" w:eastAsia="Times" w:hAnsi="Times" w:cs="Times"/>
          <w:color w:val="000000"/>
        </w:rPr>
        <w:t xml:space="preserve">i un’unità </w:t>
      </w:r>
      <w:r>
        <w:rPr>
          <w:rFonts w:ascii="Times" w:eastAsia="Times" w:hAnsi="Times" w:cs="Times"/>
          <w:color w:val="000000"/>
        </w:rPr>
        <w:t xml:space="preserve">di misura </w:t>
      </w:r>
      <w:r w:rsidR="004F2602">
        <w:rPr>
          <w:rFonts w:ascii="Times" w:eastAsia="Times" w:hAnsi="Times" w:cs="Times"/>
          <w:color w:val="000000"/>
        </w:rPr>
        <w:t xml:space="preserve">viene effettuata </w:t>
      </w:r>
      <w:r>
        <w:rPr>
          <w:rFonts w:ascii="Times" w:eastAsia="Times" w:hAnsi="Times" w:cs="Times"/>
          <w:color w:val="000000"/>
        </w:rPr>
        <w:t>con dei criteri</w:t>
      </w:r>
      <w:r w:rsidR="00C2453E">
        <w:rPr>
          <w:rFonts w:ascii="Times" w:eastAsia="Times" w:hAnsi="Times" w:cs="Times"/>
          <w:color w:val="000000"/>
        </w:rPr>
        <w:t xml:space="preserve">. </w:t>
      </w:r>
      <w:r w:rsidR="00FD0362">
        <w:rPr>
          <w:rFonts w:ascii="Times" w:eastAsia="Times" w:hAnsi="Times" w:cs="Times"/>
          <w:color w:val="000000"/>
        </w:rPr>
        <w:t xml:space="preserve">La definizione di necessità di misurazione è legata </w:t>
      </w:r>
      <w:r w:rsidR="00633B10">
        <w:rPr>
          <w:rFonts w:ascii="Times" w:eastAsia="Times" w:hAnsi="Times" w:cs="Times"/>
          <w:color w:val="000000"/>
        </w:rPr>
        <w:t xml:space="preserve">al </w:t>
      </w:r>
      <w:r w:rsidR="00633B10" w:rsidRPr="004F2602">
        <w:rPr>
          <w:rFonts w:ascii="Times" w:eastAsia="Times" w:hAnsi="Times" w:cs="Times"/>
          <w:b/>
          <w:bCs/>
          <w:color w:val="000000"/>
        </w:rPr>
        <w:t>come</w:t>
      </w:r>
      <w:r w:rsidR="00633B10">
        <w:rPr>
          <w:rFonts w:ascii="Times" w:eastAsia="Times" w:hAnsi="Times" w:cs="Times"/>
          <w:color w:val="000000"/>
        </w:rPr>
        <w:t xml:space="preserve"> rappresentare l’albero.</w:t>
      </w:r>
    </w:p>
    <w:p w14:paraId="44F08F36" w14:textId="7C28B115" w:rsidR="00250C3C" w:rsidRPr="002D712F" w:rsidRDefault="002961D4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>
        <w:rPr>
          <w:rFonts w:ascii="Times" w:eastAsia="Times" w:hAnsi="Times" w:cs="Times"/>
          <w:color w:val="000000"/>
        </w:rPr>
        <w:t>L’</w:t>
      </w:r>
      <w:r w:rsidR="00040EC8">
        <w:rPr>
          <w:rFonts w:ascii="Times" w:eastAsia="Times" w:hAnsi="Times" w:cs="Times"/>
          <w:color w:val="000000"/>
        </w:rPr>
        <w:t>algoritmo</w:t>
      </w:r>
      <w:r>
        <w:rPr>
          <w:rFonts w:ascii="Times" w:eastAsia="Times" w:hAnsi="Times" w:cs="Times"/>
          <w:color w:val="000000"/>
        </w:rPr>
        <w:t xml:space="preserve"> deve essere </w:t>
      </w:r>
      <w:r w:rsidR="002D712F">
        <w:rPr>
          <w:rFonts w:ascii="Times" w:eastAsia="Times" w:hAnsi="Times" w:cs="Times"/>
          <w:color w:val="000000"/>
        </w:rPr>
        <w:t xml:space="preserve">utilizzato per la costruzione di </w:t>
      </w:r>
      <w:r>
        <w:rPr>
          <w:rFonts w:ascii="Times" w:eastAsia="Times" w:hAnsi="Times" w:cs="Times"/>
          <w:color w:val="000000"/>
        </w:rPr>
        <w:t>un albero mediante</w:t>
      </w:r>
      <w:r w:rsidR="002D712F">
        <w:rPr>
          <w:rFonts w:ascii="Times" w:eastAsia="Times" w:hAnsi="Times" w:cs="Times"/>
          <w:color w:val="000000"/>
        </w:rPr>
        <w:t xml:space="preserve"> la </w:t>
      </w:r>
      <w:r>
        <w:rPr>
          <w:rFonts w:ascii="Times" w:eastAsia="Times" w:hAnsi="Times" w:cs="Times"/>
          <w:color w:val="000000"/>
        </w:rPr>
        <w:t>capacità ricorsiva</w:t>
      </w:r>
      <w:r w:rsidR="00B672FF">
        <w:rPr>
          <w:rFonts w:ascii="Times" w:eastAsia="Times" w:hAnsi="Times" w:cs="Times"/>
          <w:color w:val="000000"/>
        </w:rPr>
        <w:t xml:space="preserve"> </w:t>
      </w:r>
      <w:r w:rsidR="00B672FF" w:rsidRPr="002D712F">
        <w:rPr>
          <w:rFonts w:ascii="Times" w:eastAsia="Times" w:hAnsi="Times" w:cs="Times"/>
          <w:i/>
          <w:iCs/>
          <w:color w:val="000000"/>
        </w:rPr>
        <w:t>(</w:t>
      </w:r>
      <w:r w:rsidR="001E1253">
        <w:rPr>
          <w:rFonts w:ascii="Times" w:eastAsia="Times" w:hAnsi="Times" w:cs="Times"/>
          <w:i/>
          <w:iCs/>
          <w:color w:val="000000"/>
        </w:rPr>
        <w:t>si considerano</w:t>
      </w:r>
      <w:r w:rsidR="00B672FF" w:rsidRPr="002D712F">
        <w:rPr>
          <w:rFonts w:ascii="Times" w:eastAsia="Times" w:hAnsi="Times" w:cs="Times"/>
          <w:i/>
          <w:iCs/>
          <w:color w:val="000000"/>
        </w:rPr>
        <w:t xml:space="preserve"> tutti gli attributi, </w:t>
      </w:r>
      <w:r w:rsidR="001E1253">
        <w:rPr>
          <w:rFonts w:ascii="Times" w:eastAsia="Times" w:hAnsi="Times" w:cs="Times"/>
          <w:i/>
          <w:iCs/>
          <w:color w:val="000000"/>
        </w:rPr>
        <w:t>si</w:t>
      </w:r>
      <w:r w:rsidR="00B672FF" w:rsidRPr="002D712F">
        <w:rPr>
          <w:rFonts w:ascii="Times" w:eastAsia="Times" w:hAnsi="Times" w:cs="Times"/>
          <w:i/>
          <w:iCs/>
          <w:color w:val="000000"/>
        </w:rPr>
        <w:t xml:space="preserve"> selezion</w:t>
      </w:r>
      <w:r w:rsidR="001E1253">
        <w:rPr>
          <w:rFonts w:ascii="Times" w:eastAsia="Times" w:hAnsi="Times" w:cs="Times"/>
          <w:i/>
          <w:iCs/>
          <w:color w:val="000000"/>
        </w:rPr>
        <w:t>ano</w:t>
      </w:r>
      <w:r w:rsidR="00B672FF" w:rsidRPr="002D712F">
        <w:rPr>
          <w:rFonts w:ascii="Times" w:eastAsia="Times" w:hAnsi="Times" w:cs="Times"/>
          <w:i/>
          <w:iCs/>
          <w:color w:val="000000"/>
        </w:rPr>
        <w:t xml:space="preserve">, </w:t>
      </w:r>
      <w:r w:rsidR="001E1253">
        <w:rPr>
          <w:rFonts w:ascii="Times" w:eastAsia="Times" w:hAnsi="Times" w:cs="Times"/>
          <w:i/>
          <w:iCs/>
          <w:color w:val="000000"/>
        </w:rPr>
        <w:t>si</w:t>
      </w:r>
      <w:r w:rsidR="00B672FF" w:rsidRPr="002D712F">
        <w:rPr>
          <w:rFonts w:ascii="Times" w:eastAsia="Times" w:hAnsi="Times" w:cs="Times"/>
          <w:i/>
          <w:iCs/>
          <w:color w:val="000000"/>
        </w:rPr>
        <w:t xml:space="preserve"> associ</w:t>
      </w:r>
      <w:r w:rsidR="001E1253">
        <w:rPr>
          <w:rFonts w:ascii="Times" w:eastAsia="Times" w:hAnsi="Times" w:cs="Times"/>
          <w:i/>
          <w:iCs/>
          <w:color w:val="000000"/>
        </w:rPr>
        <w:t>ano</w:t>
      </w:r>
      <w:r w:rsidR="00B672FF" w:rsidRPr="002D712F">
        <w:rPr>
          <w:rFonts w:ascii="Times" w:eastAsia="Times" w:hAnsi="Times" w:cs="Times"/>
          <w:i/>
          <w:iCs/>
          <w:color w:val="000000"/>
        </w:rPr>
        <w:t xml:space="preserve"> ad un indice e di volta in volta</w:t>
      </w:r>
      <w:r w:rsidR="00E044D1" w:rsidRPr="002D712F">
        <w:rPr>
          <w:rFonts w:ascii="Times" w:eastAsia="Times" w:hAnsi="Times" w:cs="Times"/>
          <w:i/>
          <w:iCs/>
          <w:color w:val="000000"/>
        </w:rPr>
        <w:t xml:space="preserve"> </w:t>
      </w:r>
      <w:r w:rsidR="001E1253">
        <w:rPr>
          <w:rFonts w:ascii="Times" w:eastAsia="Times" w:hAnsi="Times" w:cs="Times"/>
          <w:i/>
          <w:iCs/>
          <w:color w:val="000000"/>
        </w:rPr>
        <w:t>se ne scegli</w:t>
      </w:r>
      <w:r w:rsidR="00E044D1" w:rsidRPr="002D712F">
        <w:rPr>
          <w:rFonts w:ascii="Times" w:eastAsia="Times" w:hAnsi="Times" w:cs="Times"/>
          <w:i/>
          <w:iCs/>
          <w:color w:val="000000"/>
        </w:rPr>
        <w:t xml:space="preserve"> qualcuno</w:t>
      </w:r>
      <w:r w:rsidR="00A77CA4">
        <w:rPr>
          <w:rFonts w:ascii="Times" w:eastAsia="Times" w:hAnsi="Times" w:cs="Times"/>
          <w:i/>
          <w:iCs/>
          <w:color w:val="000000"/>
        </w:rPr>
        <w:t>. S</w:t>
      </w:r>
      <w:r w:rsidR="00E044D1" w:rsidRPr="002D712F">
        <w:rPr>
          <w:rFonts w:ascii="Times" w:eastAsia="Times" w:hAnsi="Times" w:cs="Times"/>
          <w:i/>
          <w:iCs/>
          <w:color w:val="000000"/>
        </w:rPr>
        <w:t>uccessivamente si va a verificare la discriminazione del nodo</w:t>
      </w:r>
      <w:r w:rsidR="00CB7345" w:rsidRPr="002D712F">
        <w:rPr>
          <w:rFonts w:ascii="Times" w:eastAsia="Times" w:hAnsi="Times" w:cs="Times"/>
          <w:i/>
          <w:iCs/>
          <w:color w:val="000000"/>
        </w:rPr>
        <w:t>)</w:t>
      </w:r>
      <w:r w:rsidRPr="002D712F">
        <w:rPr>
          <w:rFonts w:ascii="Times" w:eastAsia="Times" w:hAnsi="Times" w:cs="Times"/>
          <w:i/>
          <w:iCs/>
          <w:color w:val="000000"/>
        </w:rPr>
        <w:t>.</w:t>
      </w:r>
    </w:p>
    <w:p w14:paraId="0A15BF98" w14:textId="77777777" w:rsidR="008E592C" w:rsidRDefault="008E592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4179487" w14:textId="77777777" w:rsidR="008E592C" w:rsidRDefault="008E592C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A912BD8" w14:textId="3F7609B2" w:rsidR="00AB7E22" w:rsidRDefault="00060F6F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La discriminazione dei dati la si fa su due classi</w:t>
      </w:r>
      <w:r w:rsidR="005F62C6">
        <w:rPr>
          <w:rFonts w:ascii="Times" w:eastAsia="Times" w:hAnsi="Times" w:cs="Times"/>
          <w:color w:val="000000"/>
        </w:rPr>
        <w:t xml:space="preserve"> e</w:t>
      </w:r>
      <w:r w:rsidR="00A77CA4">
        <w:rPr>
          <w:rFonts w:ascii="Times" w:eastAsia="Times" w:hAnsi="Times" w:cs="Times"/>
          <w:color w:val="000000"/>
        </w:rPr>
        <w:t xml:space="preserve">, </w:t>
      </w:r>
      <w:r w:rsidR="005F62C6">
        <w:rPr>
          <w:rFonts w:ascii="Times" w:eastAsia="Times" w:hAnsi="Times" w:cs="Times"/>
          <w:color w:val="000000"/>
        </w:rPr>
        <w:t xml:space="preserve">ovviamente, </w:t>
      </w:r>
      <w:r w:rsidR="00AB7E22">
        <w:rPr>
          <w:rFonts w:ascii="Times" w:eastAsia="Times" w:hAnsi="Times" w:cs="Times"/>
          <w:color w:val="000000"/>
        </w:rPr>
        <w:t xml:space="preserve">la discrezionalità per ogni nodo cambia. </w:t>
      </w:r>
      <w:r w:rsidR="00FD0292">
        <w:rPr>
          <w:rFonts w:ascii="Times" w:eastAsia="Times" w:hAnsi="Times" w:cs="Times"/>
          <w:color w:val="000000"/>
        </w:rPr>
        <w:t>Se si fa il rapporto tra le due percentuali (che vediamo nella slide)</w:t>
      </w:r>
      <w:r w:rsidR="00225E70">
        <w:rPr>
          <w:rFonts w:ascii="Times" w:eastAsia="Times" w:hAnsi="Times" w:cs="Times"/>
          <w:color w:val="000000"/>
        </w:rPr>
        <w:t xml:space="preserve">, esce un indice. </w:t>
      </w:r>
    </w:p>
    <w:p w14:paraId="551DB94B" w14:textId="77777777" w:rsidR="002A3174" w:rsidRDefault="002A317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36958A6" w14:textId="6F58BD87" w:rsidR="003C7B83" w:rsidRDefault="003C7B83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C4433A5" w14:textId="4D391FD8" w:rsidR="002A3174" w:rsidRDefault="002A3174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C56E8B">
        <w:rPr>
          <w:rFonts w:ascii="Times" w:eastAsia="Times" w:hAnsi="Times" w:cs="Times"/>
          <w:i/>
          <w:iCs/>
          <w:noProof/>
          <w:color w:val="000000"/>
        </w:rPr>
        <w:drawing>
          <wp:anchor distT="0" distB="0" distL="114300" distR="114300" simplePos="0" relativeHeight="251676672" behindDoc="0" locked="0" layoutInCell="1" allowOverlap="1" wp14:anchorId="07333048" wp14:editId="2CE646B4">
            <wp:simplePos x="0" y="0"/>
            <wp:positionH relativeFrom="column">
              <wp:posOffset>-2540</wp:posOffset>
            </wp:positionH>
            <wp:positionV relativeFrom="paragraph">
              <wp:posOffset>82550</wp:posOffset>
            </wp:positionV>
            <wp:extent cx="1395785" cy="1498600"/>
            <wp:effectExtent l="0" t="0" r="0" b="6350"/>
            <wp:wrapSquare wrapText="bothSides"/>
            <wp:docPr id="87238599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85" cy="149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15F60" w14:textId="32E318BF" w:rsidR="001B0997" w:rsidRPr="001E1253" w:rsidRDefault="00D93E1F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1E1253">
        <w:rPr>
          <w:rFonts w:ascii="Times" w:eastAsia="Times" w:hAnsi="Times" w:cs="Times"/>
          <w:i/>
          <w:iCs/>
          <w:color w:val="000000"/>
        </w:rPr>
        <w:t>ESEMPIO</w:t>
      </w:r>
    </w:p>
    <w:p w14:paraId="03A02718" w14:textId="2FAA5A8B" w:rsidR="00D93E1F" w:rsidRPr="001E1253" w:rsidRDefault="00D93E1F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1E1253">
        <w:rPr>
          <w:rFonts w:ascii="Times" w:eastAsia="Times" w:hAnsi="Times" w:cs="Times"/>
          <w:i/>
          <w:iCs/>
          <w:color w:val="000000"/>
        </w:rPr>
        <w:t>Indichiamo con RB (rischio basso), RM (rischio medio), RA (rischio alto)</w:t>
      </w:r>
      <w:r w:rsidR="00264BDB" w:rsidRPr="001E1253">
        <w:rPr>
          <w:rFonts w:ascii="Times" w:eastAsia="Times" w:hAnsi="Times" w:cs="Times"/>
          <w:i/>
          <w:iCs/>
          <w:color w:val="000000"/>
        </w:rPr>
        <w:t xml:space="preserve">. </w:t>
      </w:r>
    </w:p>
    <w:p w14:paraId="48F5C79C" w14:textId="379FCE7B" w:rsidR="00264BDB" w:rsidRPr="001E1253" w:rsidRDefault="00264BDB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1E1253">
        <w:rPr>
          <w:rFonts w:ascii="Times" w:eastAsia="Times" w:hAnsi="Times" w:cs="Times"/>
          <w:i/>
          <w:iCs/>
          <w:color w:val="000000"/>
        </w:rPr>
        <w:t>Una prima cosa da fare su un nodo è andarlo a definirlo in base ai valori (minore, compreso e maggiore), ma un primo step richiede l’accoppiamento dei rischi</w:t>
      </w:r>
      <w:r w:rsidR="00C822D1">
        <w:rPr>
          <w:rFonts w:ascii="Times" w:eastAsia="Times" w:hAnsi="Times" w:cs="Times"/>
          <w:i/>
          <w:iCs/>
          <w:color w:val="000000"/>
        </w:rPr>
        <w:t xml:space="preserve"> (basso+medio</w:t>
      </w:r>
      <w:r w:rsidR="00D04F67" w:rsidRPr="00D04F67">
        <w:rPr>
          <w:rFonts w:ascii="Times" w:eastAsia="Times" w:hAnsi="Times" w:cs="Times"/>
          <w:i/>
          <w:iCs/>
          <w:color w:val="000000"/>
        </w:rPr>
        <w:sym w:font="Wingdings" w:char="F0DF"/>
      </w:r>
      <w:r w:rsidR="00D04F67" w:rsidRPr="00D04F67">
        <w:rPr>
          <w:rFonts w:ascii="Times" w:eastAsia="Times" w:hAnsi="Times" w:cs="Times"/>
          <w:i/>
          <w:iCs/>
          <w:color w:val="000000"/>
        </w:rPr>
        <w:sym w:font="Wingdings" w:char="F0E0"/>
      </w:r>
      <w:r w:rsidR="00D04F67">
        <w:rPr>
          <w:rFonts w:ascii="Times" w:eastAsia="Times" w:hAnsi="Times" w:cs="Times"/>
          <w:i/>
          <w:iCs/>
          <w:color w:val="000000"/>
        </w:rPr>
        <w:t xml:space="preserve"> </w:t>
      </w:r>
      <w:r w:rsidR="00C822D1">
        <w:rPr>
          <w:rFonts w:ascii="Times" w:eastAsia="Times" w:hAnsi="Times" w:cs="Times"/>
          <w:i/>
          <w:iCs/>
          <w:color w:val="000000"/>
        </w:rPr>
        <w:t>alto)</w:t>
      </w:r>
      <w:r w:rsidRPr="001E1253">
        <w:rPr>
          <w:rFonts w:ascii="Times" w:eastAsia="Times" w:hAnsi="Times" w:cs="Times"/>
          <w:i/>
          <w:iCs/>
          <w:color w:val="000000"/>
        </w:rPr>
        <w:t xml:space="preserve">. </w:t>
      </w:r>
      <w:r w:rsidR="00763CAA" w:rsidRPr="001E1253">
        <w:rPr>
          <w:rFonts w:ascii="Times" w:eastAsia="Times" w:hAnsi="Times" w:cs="Times"/>
          <w:i/>
          <w:iCs/>
          <w:color w:val="000000"/>
        </w:rPr>
        <w:t xml:space="preserve">Nel dataset vengono messi insieme dei valori di riferimento </w:t>
      </w:r>
      <w:r w:rsidR="004D18F3" w:rsidRPr="001E1253">
        <w:rPr>
          <w:rFonts w:ascii="Times" w:eastAsia="Times" w:hAnsi="Times" w:cs="Times"/>
          <w:i/>
          <w:iCs/>
          <w:color w:val="000000"/>
        </w:rPr>
        <w:t>e questo è utile al fine di trarre informazioni sul tipo di rischio che bisogna valutare</w:t>
      </w:r>
      <w:r w:rsidR="001C0B98" w:rsidRPr="001E1253">
        <w:rPr>
          <w:rFonts w:ascii="Times" w:eastAsia="Times" w:hAnsi="Times" w:cs="Times"/>
          <w:i/>
          <w:iCs/>
          <w:color w:val="000000"/>
        </w:rPr>
        <w:t xml:space="preserve">. </w:t>
      </w:r>
    </w:p>
    <w:p w14:paraId="570A7306" w14:textId="77777777" w:rsidR="001C0B98" w:rsidRPr="001E1253" w:rsidRDefault="001C0B98" w:rsidP="00CE71A8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588A2FBE" w14:textId="77777777" w:rsidR="001C0B98" w:rsidRDefault="001C0B98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2E95C61" w14:textId="77777777" w:rsidR="002A3174" w:rsidRDefault="002A3174" w:rsidP="00CE71A8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A2E6707" w14:textId="262F9942" w:rsidR="00F54A19" w:rsidRPr="008E592C" w:rsidRDefault="008240B6" w:rsidP="0077669F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La tipologia dei dati </w:t>
      </w:r>
      <w:r w:rsidR="008D53DF">
        <w:rPr>
          <w:rFonts w:ascii="Times" w:eastAsia="Times" w:hAnsi="Times" w:cs="Times"/>
          <w:color w:val="000000"/>
        </w:rPr>
        <w:t xml:space="preserve">influenza la scelta dei nodi durante la costruzione. </w:t>
      </w:r>
      <w:r w:rsidR="002A4B45">
        <w:rPr>
          <w:rFonts w:ascii="Times" w:eastAsia="Times" w:hAnsi="Times" w:cs="Times"/>
          <w:color w:val="000000"/>
        </w:rPr>
        <w:t>Prend</w:t>
      </w:r>
      <w:r w:rsidR="00242F83">
        <w:rPr>
          <w:rFonts w:ascii="Times" w:eastAsia="Times" w:hAnsi="Times" w:cs="Times"/>
          <w:color w:val="000000"/>
        </w:rPr>
        <w:t>endo delle</w:t>
      </w:r>
      <w:r w:rsidR="002A4B45">
        <w:rPr>
          <w:rFonts w:ascii="Times" w:eastAsia="Times" w:hAnsi="Times" w:cs="Times"/>
          <w:color w:val="000000"/>
        </w:rPr>
        <w:t xml:space="preserve"> tabel</w:t>
      </w:r>
      <w:r w:rsidR="00242F83">
        <w:rPr>
          <w:rFonts w:ascii="Times" w:eastAsia="Times" w:hAnsi="Times" w:cs="Times"/>
          <w:color w:val="000000"/>
        </w:rPr>
        <w:t>le si possono</w:t>
      </w:r>
      <w:r w:rsidR="002A4B45">
        <w:rPr>
          <w:rFonts w:ascii="Times" w:eastAsia="Times" w:hAnsi="Times" w:cs="Times"/>
          <w:color w:val="000000"/>
        </w:rPr>
        <w:t xml:space="preserve"> costrui</w:t>
      </w:r>
      <w:r w:rsidR="00763CAA">
        <w:rPr>
          <w:rFonts w:ascii="Times" w:eastAsia="Times" w:hAnsi="Times" w:cs="Times"/>
          <w:color w:val="000000"/>
        </w:rPr>
        <w:t xml:space="preserve">re </w:t>
      </w:r>
      <w:r w:rsidR="002A4B45">
        <w:rPr>
          <w:rFonts w:ascii="Times" w:eastAsia="Times" w:hAnsi="Times" w:cs="Times"/>
          <w:color w:val="000000"/>
        </w:rPr>
        <w:t>alberi di decisione</w:t>
      </w:r>
      <w:r w:rsidR="00B53AE7">
        <w:rPr>
          <w:rFonts w:ascii="Times" w:eastAsia="Times" w:hAnsi="Times" w:cs="Times"/>
          <w:color w:val="000000"/>
        </w:rPr>
        <w:t>; è importante però capire come muoversi sui dati: se si hanno dati discreti</w:t>
      </w:r>
      <w:r w:rsidR="000951A1">
        <w:rPr>
          <w:rFonts w:ascii="Times" w:eastAsia="Times" w:hAnsi="Times" w:cs="Times"/>
          <w:color w:val="000000"/>
        </w:rPr>
        <w:t xml:space="preserve"> e già classificati</w:t>
      </w:r>
      <w:r w:rsidR="00C71232">
        <w:rPr>
          <w:rFonts w:ascii="Times" w:eastAsia="Times" w:hAnsi="Times" w:cs="Times"/>
          <w:color w:val="000000"/>
        </w:rPr>
        <w:t xml:space="preserve">, allora il problema non si pone. L’inverso avviene se si hanno dei dati </w:t>
      </w:r>
      <w:proofErr w:type="spellStart"/>
      <w:r w:rsidR="00C71232">
        <w:rPr>
          <w:rFonts w:ascii="Times" w:eastAsia="Times" w:hAnsi="Times" w:cs="Times"/>
          <w:color w:val="000000"/>
        </w:rPr>
        <w:t>continum</w:t>
      </w:r>
      <w:proofErr w:type="spellEnd"/>
      <w:r w:rsidR="00C71232">
        <w:rPr>
          <w:rFonts w:ascii="Times" w:eastAsia="Times" w:hAnsi="Times" w:cs="Times"/>
          <w:color w:val="000000"/>
        </w:rPr>
        <w:t xml:space="preserve"> (</w:t>
      </w:r>
      <w:r w:rsidR="00C71232" w:rsidRPr="000951A1">
        <w:rPr>
          <w:rFonts w:ascii="Times" w:eastAsia="Times" w:hAnsi="Times" w:cs="Times"/>
          <w:i/>
          <w:iCs/>
          <w:color w:val="000000"/>
        </w:rPr>
        <w:t>ad esempio il salario</w:t>
      </w:r>
      <w:r w:rsidR="0060083D">
        <w:rPr>
          <w:rFonts w:ascii="Times" w:eastAsia="Times" w:hAnsi="Times" w:cs="Times"/>
          <w:color w:val="000000"/>
        </w:rPr>
        <w:t xml:space="preserve">; in questo caso si possono avere dati di diverso tipo descritti in tabella: quindi </w:t>
      </w:r>
      <w:r w:rsidR="00BE41CD">
        <w:rPr>
          <w:rFonts w:ascii="Times" w:eastAsia="Times" w:hAnsi="Times" w:cs="Times"/>
          <w:color w:val="000000"/>
        </w:rPr>
        <w:t xml:space="preserve">o si stabilizzano dei valori soglia, oppure delle sottoclassi e queste ultime non necessariamente devono essere due o tre, ma possono essere </w:t>
      </w:r>
      <w:r w:rsidR="00CA7E4D">
        <w:rPr>
          <w:rFonts w:ascii="Times" w:eastAsia="Times" w:hAnsi="Times" w:cs="Times"/>
          <w:color w:val="000000"/>
        </w:rPr>
        <w:t>definit</w:t>
      </w:r>
      <w:r w:rsidR="006914BE">
        <w:rPr>
          <w:rFonts w:ascii="Times" w:eastAsia="Times" w:hAnsi="Times" w:cs="Times"/>
          <w:color w:val="000000"/>
        </w:rPr>
        <w:t>e</w:t>
      </w:r>
      <w:r w:rsidR="00CA7E4D">
        <w:rPr>
          <w:rFonts w:ascii="Times" w:eastAsia="Times" w:hAnsi="Times" w:cs="Times"/>
          <w:color w:val="000000"/>
        </w:rPr>
        <w:t xml:space="preserve"> su </w:t>
      </w:r>
      <w:r w:rsidR="00BE41CD">
        <w:rPr>
          <w:rFonts w:ascii="Times" w:eastAsia="Times" w:hAnsi="Times" w:cs="Times"/>
          <w:color w:val="000000"/>
        </w:rPr>
        <w:t>intervalli differenti). I calcoli di affidabilità nella scelta risultano essere diversi.</w:t>
      </w:r>
    </w:p>
    <w:p w14:paraId="6907482F" w14:textId="37C273E8" w:rsidR="001B51DD" w:rsidRDefault="00A14CE2" w:rsidP="001B51DD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CA7E4D">
        <w:rPr>
          <w:rFonts w:ascii="Times" w:eastAsia="Times" w:hAnsi="Times" w:cs="Times"/>
          <w:b/>
          <w:bCs/>
          <w:color w:val="000000"/>
        </w:rPr>
        <w:lastRenderedPageBreak/>
        <w:t>L’esperto di dominio</w:t>
      </w:r>
      <w:r>
        <w:rPr>
          <w:rFonts w:ascii="Times" w:eastAsia="Times" w:hAnsi="Times" w:cs="Times"/>
          <w:color w:val="000000"/>
        </w:rPr>
        <w:t xml:space="preserve"> è quello che dice</w:t>
      </w:r>
      <w:r w:rsidR="003D2CA6">
        <w:rPr>
          <w:rFonts w:ascii="Times" w:eastAsia="Times" w:hAnsi="Times" w:cs="Times"/>
          <w:color w:val="000000"/>
        </w:rPr>
        <w:t xml:space="preserve"> a che cosa si è interessati</w:t>
      </w:r>
      <w:r w:rsidR="00847864">
        <w:rPr>
          <w:rFonts w:ascii="Times" w:eastAsia="Times" w:hAnsi="Times" w:cs="Times"/>
          <w:color w:val="000000"/>
        </w:rPr>
        <w:t>, giocano</w:t>
      </w:r>
      <w:r w:rsidR="00847864" w:rsidRPr="00847864">
        <w:rPr>
          <w:rFonts w:ascii="Times" w:eastAsia="Times" w:hAnsi="Times" w:cs="Times"/>
          <w:color w:val="000000"/>
        </w:rPr>
        <w:t xml:space="preserve"> </w:t>
      </w:r>
      <w:r w:rsidR="00847864">
        <w:rPr>
          <w:rFonts w:ascii="Times" w:eastAsia="Times" w:hAnsi="Times" w:cs="Times"/>
          <w:color w:val="000000"/>
        </w:rPr>
        <w:t>un’</w:t>
      </w:r>
      <w:r w:rsidR="00847864" w:rsidRPr="00847864">
        <w:rPr>
          <w:rFonts w:ascii="Times" w:eastAsia="Times" w:hAnsi="Times" w:cs="Times"/>
          <w:color w:val="000000"/>
        </w:rPr>
        <w:t>importante funzione durante la fase di </w:t>
      </w:r>
      <w:r w:rsidR="00847864" w:rsidRPr="00847864">
        <w:rPr>
          <w:rFonts w:ascii="Times" w:eastAsia="Times" w:hAnsi="Times" w:cs="Times"/>
          <w:b/>
          <w:bCs/>
          <w:color w:val="000000"/>
        </w:rPr>
        <w:t>visualizzazione dei dati</w:t>
      </w:r>
      <w:r w:rsidR="00847864" w:rsidRPr="00847864">
        <w:rPr>
          <w:rFonts w:ascii="Times" w:eastAsia="Times" w:hAnsi="Times" w:cs="Times"/>
          <w:color w:val="000000"/>
        </w:rPr>
        <w:t xml:space="preserve">, ovvero quando i </w:t>
      </w:r>
      <w:r w:rsidR="00F510E4">
        <w:rPr>
          <w:rFonts w:ascii="Times" w:eastAsia="Times" w:hAnsi="Times" w:cs="Times"/>
          <w:color w:val="000000"/>
        </w:rPr>
        <w:t>s</w:t>
      </w:r>
      <w:r w:rsidR="00847864" w:rsidRPr="00847864">
        <w:rPr>
          <w:rFonts w:ascii="Times" w:eastAsia="Times" w:hAnsi="Times" w:cs="Times"/>
          <w:color w:val="000000"/>
        </w:rPr>
        <w:t>dati vengono visionati ed interpretati.</w:t>
      </w:r>
      <w:r w:rsidR="00847864">
        <w:rPr>
          <w:rFonts w:ascii="Times" w:eastAsia="Times" w:hAnsi="Times" w:cs="Times"/>
          <w:color w:val="000000"/>
        </w:rPr>
        <w:t xml:space="preserve"> </w:t>
      </w:r>
      <w:r w:rsidR="003D2CA6">
        <w:rPr>
          <w:rFonts w:ascii="Times" w:eastAsia="Times" w:hAnsi="Times" w:cs="Times"/>
          <w:color w:val="000000"/>
        </w:rPr>
        <w:t>(</w:t>
      </w:r>
      <w:r w:rsidR="00A165A6" w:rsidRPr="00A165A6">
        <w:rPr>
          <w:rFonts w:ascii="Times" w:eastAsia="Times" w:hAnsi="Times" w:cs="Times"/>
          <w:i/>
          <w:iCs/>
          <w:color w:val="000000"/>
        </w:rPr>
        <w:t xml:space="preserve">esempio: </w:t>
      </w:r>
      <w:r w:rsidR="003D2CA6" w:rsidRPr="00A165A6">
        <w:rPr>
          <w:rFonts w:ascii="Times" w:eastAsia="Times" w:hAnsi="Times" w:cs="Times"/>
          <w:i/>
          <w:iCs/>
          <w:color w:val="000000"/>
        </w:rPr>
        <w:t xml:space="preserve">se faccio una classificazione per l’ufficio del fisco, identifichiamo delle transazioni anomale </w:t>
      </w:r>
      <w:r w:rsidR="0077669F" w:rsidRPr="00A165A6">
        <w:rPr>
          <w:rFonts w:ascii="Times" w:eastAsia="Times" w:hAnsi="Times" w:cs="Times"/>
          <w:i/>
          <w:iCs/>
          <w:color w:val="000000"/>
        </w:rPr>
        <w:t>a quelli che hanno uno stipendio dichiarato inferiore ai 10.000 euro</w:t>
      </w:r>
      <w:r w:rsidR="00A165A6" w:rsidRPr="00A165A6">
        <w:rPr>
          <w:rFonts w:ascii="Times" w:eastAsia="Times" w:hAnsi="Times" w:cs="Times"/>
          <w:i/>
          <w:iCs/>
          <w:color w:val="000000"/>
        </w:rPr>
        <w:t>, transazioni di 30.000 euro ad esempio</w:t>
      </w:r>
      <w:r w:rsidR="0077669F" w:rsidRPr="00A165A6">
        <w:rPr>
          <w:rFonts w:ascii="Times" w:eastAsia="Times" w:hAnsi="Times" w:cs="Times"/>
          <w:i/>
          <w:iCs/>
          <w:color w:val="000000"/>
        </w:rPr>
        <w:t>).</w:t>
      </w:r>
    </w:p>
    <w:p w14:paraId="1E35E97C" w14:textId="77777777" w:rsidR="001B51DD" w:rsidRPr="001B51DD" w:rsidRDefault="001B51DD" w:rsidP="001B51DD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08B65E82" w14:textId="6418B21B" w:rsidR="004B7B1E" w:rsidRDefault="004B7B1E" w:rsidP="0077669F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Con </w:t>
      </w:r>
      <w:r w:rsidRPr="00CC2BAC">
        <w:rPr>
          <w:rFonts w:ascii="Times" w:eastAsia="Times" w:hAnsi="Times" w:cs="Times"/>
          <w:b/>
          <w:bCs/>
          <w:color w:val="000000"/>
        </w:rPr>
        <w:t>over</w:t>
      </w:r>
      <w:r w:rsidR="00270E90" w:rsidRPr="00CC2BAC">
        <w:rPr>
          <w:rFonts w:ascii="Times" w:eastAsia="Times" w:hAnsi="Times" w:cs="Times"/>
          <w:b/>
          <w:bCs/>
          <w:color w:val="000000"/>
        </w:rPr>
        <w:t>-</w:t>
      </w:r>
      <w:r w:rsidRPr="00CC2BAC">
        <w:rPr>
          <w:rFonts w:ascii="Times" w:eastAsia="Times" w:hAnsi="Times" w:cs="Times"/>
          <w:b/>
          <w:bCs/>
          <w:color w:val="000000"/>
        </w:rPr>
        <w:t>fitting</w:t>
      </w:r>
      <w:r>
        <w:rPr>
          <w:rFonts w:ascii="Times" w:eastAsia="Times" w:hAnsi="Times" w:cs="Times"/>
          <w:color w:val="000000"/>
        </w:rPr>
        <w:t xml:space="preserve"> </w:t>
      </w:r>
      <w:r w:rsidR="00CC2BAC">
        <w:rPr>
          <w:rFonts w:ascii="Times" w:eastAsia="Times" w:hAnsi="Times" w:cs="Times"/>
          <w:color w:val="000000"/>
        </w:rPr>
        <w:t>si indica</w:t>
      </w:r>
      <w:r>
        <w:rPr>
          <w:rFonts w:ascii="Times" w:eastAsia="Times" w:hAnsi="Times" w:cs="Times"/>
          <w:color w:val="000000"/>
        </w:rPr>
        <w:t xml:space="preserve"> un quantitativo </w:t>
      </w:r>
      <w:r w:rsidR="006B3B17">
        <w:rPr>
          <w:rFonts w:ascii="Times" w:eastAsia="Times" w:hAnsi="Times" w:cs="Times"/>
          <w:color w:val="000000"/>
        </w:rPr>
        <w:t xml:space="preserve">di informazioni over che in </w:t>
      </w:r>
      <w:r w:rsidR="00CC2BAC">
        <w:rPr>
          <w:rFonts w:ascii="Times" w:eastAsia="Times" w:hAnsi="Times" w:cs="Times"/>
          <w:color w:val="000000"/>
        </w:rPr>
        <w:t>realtà</w:t>
      </w:r>
      <w:r w:rsidR="006B3B17">
        <w:rPr>
          <w:rFonts w:ascii="Times" w:eastAsia="Times" w:hAnsi="Times" w:cs="Times"/>
          <w:color w:val="000000"/>
        </w:rPr>
        <w:t xml:space="preserve"> non aiuta nella fase di utilizzo (sembra essere </w:t>
      </w:r>
      <w:r w:rsidR="00AF08FA">
        <w:rPr>
          <w:rFonts w:ascii="Times" w:eastAsia="Times" w:hAnsi="Times" w:cs="Times"/>
          <w:color w:val="000000"/>
        </w:rPr>
        <w:t>molto dettagliato</w:t>
      </w:r>
      <w:r w:rsidR="006B3B17">
        <w:rPr>
          <w:rFonts w:ascii="Times" w:eastAsia="Times" w:hAnsi="Times" w:cs="Times"/>
          <w:color w:val="000000"/>
        </w:rPr>
        <w:t xml:space="preserve"> nella fase di learning ma non aiuta nella fase di discriminazione). A </w:t>
      </w:r>
      <w:r w:rsidR="00270E90">
        <w:rPr>
          <w:rFonts w:ascii="Times" w:eastAsia="Times" w:hAnsi="Times" w:cs="Times"/>
          <w:color w:val="000000"/>
        </w:rPr>
        <w:t>partire</w:t>
      </w:r>
      <w:r w:rsidR="006B3B17">
        <w:rPr>
          <w:rFonts w:ascii="Times" w:eastAsia="Times" w:hAnsi="Times" w:cs="Times"/>
          <w:color w:val="000000"/>
        </w:rPr>
        <w:t xml:space="preserve"> dalla tabella con le colonne bisogna fare un </w:t>
      </w:r>
      <w:proofErr w:type="spellStart"/>
      <w:r w:rsidR="006B3B17">
        <w:rPr>
          <w:rFonts w:ascii="Times" w:eastAsia="Times" w:hAnsi="Times" w:cs="Times"/>
          <w:color w:val="000000"/>
        </w:rPr>
        <w:t>pre</w:t>
      </w:r>
      <w:proofErr w:type="spellEnd"/>
      <w:r w:rsidR="006B3B17">
        <w:rPr>
          <w:rFonts w:ascii="Times" w:eastAsia="Times" w:hAnsi="Times" w:cs="Times"/>
          <w:color w:val="000000"/>
        </w:rPr>
        <w:t>-processing</w:t>
      </w:r>
      <w:r w:rsidR="00270E90">
        <w:rPr>
          <w:rFonts w:ascii="Times" w:eastAsia="Times" w:hAnsi="Times" w:cs="Times"/>
          <w:color w:val="000000"/>
        </w:rPr>
        <w:t xml:space="preserve">, nel caso in cui ci siano informazioni ridondanti bisogna valutare quali sono quelle che servono e quelle che non servono in quanto bisogna garantire un livello di affidabilità elevato. Nel caso contrario </w:t>
      </w:r>
      <w:r w:rsidR="00AE1CE4">
        <w:rPr>
          <w:rFonts w:ascii="Times" w:eastAsia="Times" w:hAnsi="Times" w:cs="Times"/>
          <w:color w:val="000000"/>
        </w:rPr>
        <w:t>si</w:t>
      </w:r>
      <w:r w:rsidR="00270E90">
        <w:rPr>
          <w:rFonts w:ascii="Times" w:eastAsia="Times" w:hAnsi="Times" w:cs="Times"/>
          <w:color w:val="000000"/>
        </w:rPr>
        <w:t xml:space="preserve"> parla di </w:t>
      </w:r>
      <w:r w:rsidR="00270E90" w:rsidRPr="00EF1F5F">
        <w:rPr>
          <w:rFonts w:ascii="Times" w:eastAsia="Times" w:hAnsi="Times" w:cs="Times"/>
          <w:b/>
          <w:bCs/>
          <w:color w:val="000000"/>
        </w:rPr>
        <w:t>under-fitting</w:t>
      </w:r>
      <w:r w:rsidR="00683385">
        <w:rPr>
          <w:rFonts w:ascii="Times" w:eastAsia="Times" w:hAnsi="Times" w:cs="Times"/>
          <w:b/>
          <w:bCs/>
          <w:color w:val="000000"/>
        </w:rPr>
        <w:t xml:space="preserve">, </w:t>
      </w:r>
      <w:r w:rsidR="00683385">
        <w:rPr>
          <w:rFonts w:ascii="Times" w:eastAsia="Times" w:hAnsi="Times" w:cs="Times"/>
          <w:color w:val="000000"/>
        </w:rPr>
        <w:t>ovvero non si ha un quantitativo di informazioni adeguate</w:t>
      </w:r>
      <w:r w:rsidR="003744BD">
        <w:rPr>
          <w:rFonts w:ascii="Times" w:eastAsia="Times" w:hAnsi="Times" w:cs="Times"/>
          <w:color w:val="000000"/>
        </w:rPr>
        <w:t>.</w:t>
      </w:r>
    </w:p>
    <w:p w14:paraId="14C99152" w14:textId="77777777" w:rsidR="00847864" w:rsidRPr="00683385" w:rsidRDefault="00847864" w:rsidP="0077669F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5D616AD" w14:textId="3C4EE17E" w:rsidR="00270E90" w:rsidRPr="00CE71A8" w:rsidRDefault="00270E90" w:rsidP="00B754E0">
      <w:pPr>
        <w:rPr>
          <w:rFonts w:ascii="Times" w:eastAsia="Times" w:hAnsi="Times" w:cs="Times"/>
          <w:color w:val="000000"/>
        </w:rPr>
      </w:pPr>
    </w:p>
    <w:sectPr w:rsidR="00270E90" w:rsidRPr="00CE71A8">
      <w:headerReference w:type="even" r:id="rId17"/>
      <w:headerReference w:type="default" r:id="rId18"/>
      <w:footerReference w:type="even" r:id="rId19"/>
      <w:footerReference w:type="default" r:id="rId20"/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1BC1E" w14:textId="77777777" w:rsidR="005F4E87" w:rsidRDefault="005F4E87">
      <w:r>
        <w:separator/>
      </w:r>
    </w:p>
  </w:endnote>
  <w:endnote w:type="continuationSeparator" w:id="0">
    <w:p w14:paraId="011BA8B4" w14:textId="77777777" w:rsidR="005F4E87" w:rsidRDefault="005F4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287626458"/>
      <w:docPartObj>
        <w:docPartGallery w:val="Page Numbers (Bottom of Page)"/>
        <w:docPartUnique/>
      </w:docPartObj>
    </w:sdtPr>
    <w:sdtContent>
      <w:p w14:paraId="3F1633ED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1D2E370" w14:textId="77777777" w:rsidR="00F238E3" w:rsidRDefault="00F238E3" w:rsidP="00F238E3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702292580"/>
      <w:docPartObj>
        <w:docPartGallery w:val="Page Numbers (Bottom of Page)"/>
        <w:docPartUnique/>
      </w:docPartObj>
    </w:sdtPr>
    <w:sdtContent>
      <w:p w14:paraId="28FF3780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200F03B" w14:textId="77777777" w:rsidR="00F238E3" w:rsidRDefault="00F238E3" w:rsidP="00F238E3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E858C" w14:textId="77777777" w:rsidR="005F4E87" w:rsidRDefault="005F4E87">
      <w:r>
        <w:separator/>
      </w:r>
    </w:p>
  </w:footnote>
  <w:footnote w:type="continuationSeparator" w:id="0">
    <w:p w14:paraId="2AAA7828" w14:textId="77777777" w:rsidR="005F4E87" w:rsidRDefault="005F4E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1400" w14:textId="77777777" w:rsidR="002B6C06" w:rsidRDefault="00776F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  <w:p w14:paraId="0F953226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CE0D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Times New Roman" w:eastAsia="Times New Roman" w:hAnsi="Times New Roman" w:cs="Times New Roman"/>
        <w:i/>
        <w:color w:val="000000"/>
        <w:sz w:val="20"/>
        <w:szCs w:val="20"/>
      </w:rPr>
    </w:pPr>
  </w:p>
  <w:tbl>
    <w:tblPr>
      <w:tblStyle w:val="a"/>
      <w:tblW w:w="96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8"/>
      <w:gridCol w:w="4530"/>
    </w:tblGrid>
    <w:tr w:rsidR="002B6C06" w14:paraId="4FB54CB1" w14:textId="77777777">
      <w:tc>
        <w:tcPr>
          <w:tcW w:w="5098" w:type="dxa"/>
          <w:tcBorders>
            <w:top w:val="nil"/>
            <w:left w:val="nil"/>
            <w:bottom w:val="nil"/>
            <w:right w:val="nil"/>
          </w:tcBorders>
        </w:tcPr>
        <w:p w14:paraId="4D64AFC0" w14:textId="77777777" w:rsidR="002B6C06" w:rsidRPr="00F238E3" w:rsidRDefault="00F238E3" w:rsidP="00F238E3">
          <w:pPr>
            <w:tabs>
              <w:tab w:val="right" w:pos="9020"/>
            </w:tabs>
            <w:rPr>
              <w:rFonts w:ascii="Times" w:eastAsia="Times" w:hAnsi="Times" w:cs="Times"/>
              <w:b/>
              <w:i/>
              <w:iCs/>
              <w:color w:val="000000"/>
              <w:sz w:val="22"/>
              <w:szCs w:val="22"/>
            </w:rPr>
          </w:pPr>
          <w:r w:rsidRPr="00F238E3">
            <w:rPr>
              <w:rFonts w:ascii="Times" w:eastAsia="Times" w:hAnsi="Times" w:cs="Times"/>
              <w:i/>
              <w:iCs/>
              <w:color w:val="000000"/>
              <w:sz w:val="20"/>
              <w:szCs w:val="20"/>
            </w:rPr>
            <w:t>Data Mining e Bioimmagini</w:t>
          </w:r>
        </w:p>
      </w:tc>
      <w:tc>
        <w:tcPr>
          <w:tcW w:w="4530" w:type="dxa"/>
          <w:tcBorders>
            <w:top w:val="nil"/>
            <w:left w:val="nil"/>
            <w:bottom w:val="nil"/>
            <w:right w:val="nil"/>
          </w:tcBorders>
        </w:tcPr>
        <w:p w14:paraId="2AB7293A" w14:textId="77777777" w:rsidR="002B6C06" w:rsidRDefault="002B6C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</w:p>
      </w:tc>
    </w:tr>
  </w:tbl>
  <w:p w14:paraId="794C0C19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B66F3"/>
    <w:multiLevelType w:val="hybridMultilevel"/>
    <w:tmpl w:val="65641742"/>
    <w:lvl w:ilvl="0" w:tplc="74BCE15E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61E76"/>
    <w:multiLevelType w:val="hybridMultilevel"/>
    <w:tmpl w:val="5D9E004A"/>
    <w:lvl w:ilvl="0" w:tplc="0A5EF6E6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C623A"/>
    <w:multiLevelType w:val="hybridMultilevel"/>
    <w:tmpl w:val="63E23C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6051A9"/>
    <w:multiLevelType w:val="hybridMultilevel"/>
    <w:tmpl w:val="3C563CC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C1FFE"/>
    <w:multiLevelType w:val="hybridMultilevel"/>
    <w:tmpl w:val="B0068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62D6D"/>
    <w:multiLevelType w:val="hybridMultilevel"/>
    <w:tmpl w:val="01E279D2"/>
    <w:lvl w:ilvl="0" w:tplc="F2D0B226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0C6466"/>
    <w:multiLevelType w:val="hybridMultilevel"/>
    <w:tmpl w:val="8CE000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9130C8"/>
    <w:multiLevelType w:val="hybridMultilevel"/>
    <w:tmpl w:val="9AF89F2A"/>
    <w:lvl w:ilvl="0" w:tplc="216C6E3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591239">
    <w:abstractNumId w:val="4"/>
  </w:num>
  <w:num w:numId="2" w16cid:durableId="1332483378">
    <w:abstractNumId w:val="6"/>
  </w:num>
  <w:num w:numId="3" w16cid:durableId="1361280016">
    <w:abstractNumId w:val="3"/>
  </w:num>
  <w:num w:numId="4" w16cid:durableId="1311328693">
    <w:abstractNumId w:val="2"/>
  </w:num>
  <w:num w:numId="5" w16cid:durableId="276838443">
    <w:abstractNumId w:val="7"/>
  </w:num>
  <w:num w:numId="6" w16cid:durableId="576940123">
    <w:abstractNumId w:val="0"/>
  </w:num>
  <w:num w:numId="7" w16cid:durableId="622230946">
    <w:abstractNumId w:val="1"/>
  </w:num>
  <w:num w:numId="8" w16cid:durableId="12472258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0D0"/>
    <w:rsid w:val="00001260"/>
    <w:rsid w:val="00004412"/>
    <w:rsid w:val="000179E6"/>
    <w:rsid w:val="00027449"/>
    <w:rsid w:val="000309C7"/>
    <w:rsid w:val="00040EC8"/>
    <w:rsid w:val="00045F56"/>
    <w:rsid w:val="00060F6F"/>
    <w:rsid w:val="00061E4A"/>
    <w:rsid w:val="0006398D"/>
    <w:rsid w:val="00064DAD"/>
    <w:rsid w:val="00073571"/>
    <w:rsid w:val="00074EA6"/>
    <w:rsid w:val="000951A1"/>
    <w:rsid w:val="000A47D6"/>
    <w:rsid w:val="000A4FFE"/>
    <w:rsid w:val="000C2737"/>
    <w:rsid w:val="000C6243"/>
    <w:rsid w:val="000D49C8"/>
    <w:rsid w:val="000E4E83"/>
    <w:rsid w:val="000F00BE"/>
    <w:rsid w:val="000F5EA8"/>
    <w:rsid w:val="001134CF"/>
    <w:rsid w:val="00113C35"/>
    <w:rsid w:val="00137650"/>
    <w:rsid w:val="0015678D"/>
    <w:rsid w:val="00160960"/>
    <w:rsid w:val="001612C1"/>
    <w:rsid w:val="00166559"/>
    <w:rsid w:val="00173819"/>
    <w:rsid w:val="0018541D"/>
    <w:rsid w:val="00195099"/>
    <w:rsid w:val="0019701A"/>
    <w:rsid w:val="001A3E60"/>
    <w:rsid w:val="001B0997"/>
    <w:rsid w:val="001B0C3D"/>
    <w:rsid w:val="001B51DD"/>
    <w:rsid w:val="001C0B98"/>
    <w:rsid w:val="001D77C1"/>
    <w:rsid w:val="001E1253"/>
    <w:rsid w:val="001E24CD"/>
    <w:rsid w:val="001E39DF"/>
    <w:rsid w:val="001F13F2"/>
    <w:rsid w:val="001F4F48"/>
    <w:rsid w:val="00204B8A"/>
    <w:rsid w:val="00204E95"/>
    <w:rsid w:val="00225E70"/>
    <w:rsid w:val="0023067C"/>
    <w:rsid w:val="00232779"/>
    <w:rsid w:val="002330D0"/>
    <w:rsid w:val="002361AD"/>
    <w:rsid w:val="00242CE4"/>
    <w:rsid w:val="00242F83"/>
    <w:rsid w:val="00242F8E"/>
    <w:rsid w:val="00250C3C"/>
    <w:rsid w:val="00260887"/>
    <w:rsid w:val="00261BE9"/>
    <w:rsid w:val="00264BDB"/>
    <w:rsid w:val="00270E90"/>
    <w:rsid w:val="0027362F"/>
    <w:rsid w:val="0028178F"/>
    <w:rsid w:val="00292671"/>
    <w:rsid w:val="002961D4"/>
    <w:rsid w:val="002A3174"/>
    <w:rsid w:val="002A4B45"/>
    <w:rsid w:val="002A4CF0"/>
    <w:rsid w:val="002B6C06"/>
    <w:rsid w:val="002C2C16"/>
    <w:rsid w:val="002C47BA"/>
    <w:rsid w:val="002D712F"/>
    <w:rsid w:val="0030274A"/>
    <w:rsid w:val="00325CB8"/>
    <w:rsid w:val="003314C3"/>
    <w:rsid w:val="003376EB"/>
    <w:rsid w:val="00340A8D"/>
    <w:rsid w:val="00342E69"/>
    <w:rsid w:val="003439DA"/>
    <w:rsid w:val="003744BD"/>
    <w:rsid w:val="0038092F"/>
    <w:rsid w:val="00385DCA"/>
    <w:rsid w:val="0038788A"/>
    <w:rsid w:val="003B07DF"/>
    <w:rsid w:val="003C2756"/>
    <w:rsid w:val="003C7B83"/>
    <w:rsid w:val="003D2CA6"/>
    <w:rsid w:val="003E6527"/>
    <w:rsid w:val="003E7B0A"/>
    <w:rsid w:val="00401F70"/>
    <w:rsid w:val="004134D8"/>
    <w:rsid w:val="00417488"/>
    <w:rsid w:val="0043428D"/>
    <w:rsid w:val="004359E9"/>
    <w:rsid w:val="00447565"/>
    <w:rsid w:val="004506C4"/>
    <w:rsid w:val="004516F3"/>
    <w:rsid w:val="00476684"/>
    <w:rsid w:val="00483F10"/>
    <w:rsid w:val="00493EC9"/>
    <w:rsid w:val="00495C74"/>
    <w:rsid w:val="004A516A"/>
    <w:rsid w:val="004B7B1E"/>
    <w:rsid w:val="004C2432"/>
    <w:rsid w:val="004C3BB1"/>
    <w:rsid w:val="004C5DC2"/>
    <w:rsid w:val="004C5DC8"/>
    <w:rsid w:val="004C7B8B"/>
    <w:rsid w:val="004D18F3"/>
    <w:rsid w:val="004D587A"/>
    <w:rsid w:val="004F2602"/>
    <w:rsid w:val="00511B9B"/>
    <w:rsid w:val="00540177"/>
    <w:rsid w:val="00553AFD"/>
    <w:rsid w:val="00572F90"/>
    <w:rsid w:val="005824BE"/>
    <w:rsid w:val="00586EAA"/>
    <w:rsid w:val="0058787A"/>
    <w:rsid w:val="0059004E"/>
    <w:rsid w:val="00590CF7"/>
    <w:rsid w:val="00594223"/>
    <w:rsid w:val="00596A95"/>
    <w:rsid w:val="005A0F97"/>
    <w:rsid w:val="005B2B41"/>
    <w:rsid w:val="005D6CCF"/>
    <w:rsid w:val="005E1BC8"/>
    <w:rsid w:val="005F48A7"/>
    <w:rsid w:val="005F4E87"/>
    <w:rsid w:val="005F62C6"/>
    <w:rsid w:val="0060083D"/>
    <w:rsid w:val="0060581E"/>
    <w:rsid w:val="00633B10"/>
    <w:rsid w:val="00647125"/>
    <w:rsid w:val="006475DE"/>
    <w:rsid w:val="0065764E"/>
    <w:rsid w:val="00661FDC"/>
    <w:rsid w:val="00662C4D"/>
    <w:rsid w:val="00673348"/>
    <w:rsid w:val="006802EE"/>
    <w:rsid w:val="00683385"/>
    <w:rsid w:val="006914BE"/>
    <w:rsid w:val="0069165E"/>
    <w:rsid w:val="00693EA0"/>
    <w:rsid w:val="006959C8"/>
    <w:rsid w:val="006A4E64"/>
    <w:rsid w:val="006A7AD5"/>
    <w:rsid w:val="006B3B17"/>
    <w:rsid w:val="006D1394"/>
    <w:rsid w:val="006D33BC"/>
    <w:rsid w:val="006E0ADF"/>
    <w:rsid w:val="00704F13"/>
    <w:rsid w:val="00744509"/>
    <w:rsid w:val="00762377"/>
    <w:rsid w:val="00763CAA"/>
    <w:rsid w:val="007705A8"/>
    <w:rsid w:val="00771BFD"/>
    <w:rsid w:val="0077669F"/>
    <w:rsid w:val="00776FF7"/>
    <w:rsid w:val="00795E9B"/>
    <w:rsid w:val="007A3AB3"/>
    <w:rsid w:val="007A6088"/>
    <w:rsid w:val="007C4D4E"/>
    <w:rsid w:val="007D03D9"/>
    <w:rsid w:val="008240B6"/>
    <w:rsid w:val="00826E00"/>
    <w:rsid w:val="00847864"/>
    <w:rsid w:val="00856AC7"/>
    <w:rsid w:val="00861088"/>
    <w:rsid w:val="00870545"/>
    <w:rsid w:val="00870B50"/>
    <w:rsid w:val="008A109A"/>
    <w:rsid w:val="008A293A"/>
    <w:rsid w:val="008A664B"/>
    <w:rsid w:val="008B0CAC"/>
    <w:rsid w:val="008B54CE"/>
    <w:rsid w:val="008C266A"/>
    <w:rsid w:val="008C4C06"/>
    <w:rsid w:val="008D503F"/>
    <w:rsid w:val="008D53DF"/>
    <w:rsid w:val="008E592C"/>
    <w:rsid w:val="008E6677"/>
    <w:rsid w:val="00905207"/>
    <w:rsid w:val="009152EB"/>
    <w:rsid w:val="0092265E"/>
    <w:rsid w:val="00926E49"/>
    <w:rsid w:val="00927872"/>
    <w:rsid w:val="009320E1"/>
    <w:rsid w:val="00933217"/>
    <w:rsid w:val="00935CBE"/>
    <w:rsid w:val="00947AAB"/>
    <w:rsid w:val="00951427"/>
    <w:rsid w:val="00960B9B"/>
    <w:rsid w:val="009825CD"/>
    <w:rsid w:val="009A0669"/>
    <w:rsid w:val="009A33BA"/>
    <w:rsid w:val="009C0864"/>
    <w:rsid w:val="009D397A"/>
    <w:rsid w:val="009F65E2"/>
    <w:rsid w:val="00A1057E"/>
    <w:rsid w:val="00A12523"/>
    <w:rsid w:val="00A14CE2"/>
    <w:rsid w:val="00A165A6"/>
    <w:rsid w:val="00A16886"/>
    <w:rsid w:val="00A2704D"/>
    <w:rsid w:val="00A568C9"/>
    <w:rsid w:val="00A618EC"/>
    <w:rsid w:val="00A675E4"/>
    <w:rsid w:val="00A72B97"/>
    <w:rsid w:val="00A77CA4"/>
    <w:rsid w:val="00AA7035"/>
    <w:rsid w:val="00AB1339"/>
    <w:rsid w:val="00AB3ECB"/>
    <w:rsid w:val="00AB4A0B"/>
    <w:rsid w:val="00AB7E22"/>
    <w:rsid w:val="00AC452F"/>
    <w:rsid w:val="00AD0935"/>
    <w:rsid w:val="00AD5F53"/>
    <w:rsid w:val="00AE151C"/>
    <w:rsid w:val="00AE1CE4"/>
    <w:rsid w:val="00AF08FA"/>
    <w:rsid w:val="00AF2E6C"/>
    <w:rsid w:val="00AF79B7"/>
    <w:rsid w:val="00B12127"/>
    <w:rsid w:val="00B307FA"/>
    <w:rsid w:val="00B30AFF"/>
    <w:rsid w:val="00B35560"/>
    <w:rsid w:val="00B53AE7"/>
    <w:rsid w:val="00B662BE"/>
    <w:rsid w:val="00B672FF"/>
    <w:rsid w:val="00B7254B"/>
    <w:rsid w:val="00B72A1D"/>
    <w:rsid w:val="00B754E0"/>
    <w:rsid w:val="00B85DB2"/>
    <w:rsid w:val="00B90ABF"/>
    <w:rsid w:val="00BB6F23"/>
    <w:rsid w:val="00BC051D"/>
    <w:rsid w:val="00BD0EB7"/>
    <w:rsid w:val="00BD1145"/>
    <w:rsid w:val="00BD2385"/>
    <w:rsid w:val="00BE41CD"/>
    <w:rsid w:val="00BE7513"/>
    <w:rsid w:val="00BF2656"/>
    <w:rsid w:val="00C10C78"/>
    <w:rsid w:val="00C13434"/>
    <w:rsid w:val="00C14ECD"/>
    <w:rsid w:val="00C23C9D"/>
    <w:rsid w:val="00C23EFF"/>
    <w:rsid w:val="00C2453E"/>
    <w:rsid w:val="00C300C1"/>
    <w:rsid w:val="00C328E1"/>
    <w:rsid w:val="00C56E8B"/>
    <w:rsid w:val="00C656E4"/>
    <w:rsid w:val="00C65B19"/>
    <w:rsid w:val="00C71232"/>
    <w:rsid w:val="00C822D1"/>
    <w:rsid w:val="00CA7E4D"/>
    <w:rsid w:val="00CB7345"/>
    <w:rsid w:val="00CB7D14"/>
    <w:rsid w:val="00CC2BAC"/>
    <w:rsid w:val="00CC7189"/>
    <w:rsid w:val="00CD6124"/>
    <w:rsid w:val="00CE71A8"/>
    <w:rsid w:val="00D04F67"/>
    <w:rsid w:val="00D1197D"/>
    <w:rsid w:val="00D14623"/>
    <w:rsid w:val="00D41154"/>
    <w:rsid w:val="00D462D2"/>
    <w:rsid w:val="00D67A54"/>
    <w:rsid w:val="00D74FA4"/>
    <w:rsid w:val="00D93E1F"/>
    <w:rsid w:val="00D96733"/>
    <w:rsid w:val="00DA5C30"/>
    <w:rsid w:val="00DB393E"/>
    <w:rsid w:val="00DC5CBB"/>
    <w:rsid w:val="00DC7EC1"/>
    <w:rsid w:val="00E044D1"/>
    <w:rsid w:val="00E04873"/>
    <w:rsid w:val="00E05209"/>
    <w:rsid w:val="00E15898"/>
    <w:rsid w:val="00E17697"/>
    <w:rsid w:val="00E37C69"/>
    <w:rsid w:val="00E37FF3"/>
    <w:rsid w:val="00E547BB"/>
    <w:rsid w:val="00E87D1A"/>
    <w:rsid w:val="00E92653"/>
    <w:rsid w:val="00EB6079"/>
    <w:rsid w:val="00EC79E1"/>
    <w:rsid w:val="00ED07C9"/>
    <w:rsid w:val="00ED7ADA"/>
    <w:rsid w:val="00EE0800"/>
    <w:rsid w:val="00EE164F"/>
    <w:rsid w:val="00EE3E26"/>
    <w:rsid w:val="00EE73CC"/>
    <w:rsid w:val="00EE7704"/>
    <w:rsid w:val="00EF1F5F"/>
    <w:rsid w:val="00F007AF"/>
    <w:rsid w:val="00F01FC9"/>
    <w:rsid w:val="00F074B8"/>
    <w:rsid w:val="00F14CA0"/>
    <w:rsid w:val="00F238E3"/>
    <w:rsid w:val="00F510E4"/>
    <w:rsid w:val="00F54A19"/>
    <w:rsid w:val="00F64B32"/>
    <w:rsid w:val="00F93E1D"/>
    <w:rsid w:val="00F9453A"/>
    <w:rsid w:val="00FA7222"/>
    <w:rsid w:val="00FC22AF"/>
    <w:rsid w:val="00FD0292"/>
    <w:rsid w:val="00FD0362"/>
    <w:rsid w:val="00FD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82A2"/>
  <w15:docId w15:val="{7F0595E0-4303-2646-8567-E13E65A8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4971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Intestazione">
    <w:name w:val="header"/>
    <w:basedOn w:val="Normale"/>
    <w:link w:val="Intestazione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4971"/>
  </w:style>
  <w:style w:type="paragraph" w:styleId="Pidipagina">
    <w:name w:val="footer"/>
    <w:basedOn w:val="Normale"/>
    <w:link w:val="Pidipagina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4971"/>
  </w:style>
  <w:style w:type="table" w:styleId="Grigliatabella">
    <w:name w:val="Table Grid"/>
    <w:basedOn w:val="Tabellanormale"/>
    <w:uiPriority w:val="39"/>
    <w:rsid w:val="0099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994971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A1057E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1057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1057E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B35560"/>
  </w:style>
  <w:style w:type="character" w:styleId="Enfasicorsivo">
    <w:name w:val="Emphasis"/>
    <w:basedOn w:val="Carpredefinitoparagrafo"/>
    <w:uiPriority w:val="20"/>
    <w:qFormat/>
    <w:rsid w:val="00B35560"/>
    <w:rPr>
      <w:i/>
      <w:iCs/>
    </w:rPr>
  </w:style>
  <w:style w:type="character" w:styleId="Testosegnaposto">
    <w:name w:val="Placeholder Text"/>
    <w:basedOn w:val="Carpredefinitoparagrafo"/>
    <w:uiPriority w:val="99"/>
    <w:semiHidden/>
    <w:rsid w:val="00F01FC9"/>
    <w:rPr>
      <w:color w:val="666666"/>
    </w:rPr>
  </w:style>
  <w:style w:type="character" w:styleId="Enfasigrassetto">
    <w:name w:val="Strong"/>
    <w:basedOn w:val="Carpredefinitoparagrafo"/>
    <w:uiPriority w:val="22"/>
    <w:qFormat/>
    <w:rsid w:val="008478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YSlQKysm80hHBV3NrbiGduf80w==">AMUW2mVdDg472TvMy2mSD0RertNzrQT5yZ/UsVvr2okr4oPZjO/EzPSp1848R2FZlHHziaZ07oJy3eh2P7hEA6dtsjIF09BP5dqIWN54+Gj7NDadDRPL04E=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5</Pages>
  <Words>1386</Words>
  <Characters>7904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NICOLE CASSALIA</cp:lastModifiedBy>
  <cp:revision>303</cp:revision>
  <cp:lastPrinted>2023-02-18T15:50:00Z</cp:lastPrinted>
  <dcterms:created xsi:type="dcterms:W3CDTF">2023-10-16T07:12:00Z</dcterms:created>
  <dcterms:modified xsi:type="dcterms:W3CDTF">2023-10-17T22:05:00Z</dcterms:modified>
</cp:coreProperties>
</file>