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692A9" w14:textId="662BF48B" w:rsidR="000D0F15" w:rsidRPr="00C873F9" w:rsidRDefault="000D0F15" w:rsidP="000D0F15">
      <w:pPr>
        <w:pBdr>
          <w:top w:val="single" w:sz="4" w:space="1" w:color="000000"/>
        </w:pBdr>
        <w:spacing w:after="0" w:line="240" w:lineRule="auto"/>
        <w:jc w:val="center"/>
        <w:rPr>
          <w:rFonts w:ascii="Times New Roman" w:eastAsia="Times New Roman" w:hAnsi="Times New Roman" w:cs="Times New Roman"/>
          <w:kern w:val="0"/>
          <w:sz w:val="24"/>
          <w:szCs w:val="24"/>
          <w:lang w:eastAsia="it-IT"/>
          <w14:ligatures w14:val="none"/>
        </w:rPr>
      </w:pPr>
      <w:r w:rsidRPr="00C873F9">
        <w:rPr>
          <w:rFonts w:ascii="Times New Roman" w:eastAsia="Times New Roman" w:hAnsi="Times New Roman" w:cs="Times New Roman"/>
          <w:color w:val="000000"/>
          <w:kern w:val="0"/>
          <w:sz w:val="20"/>
          <w:szCs w:val="20"/>
          <w:lang w:eastAsia="it-IT"/>
          <w14:ligatures w14:val="none"/>
        </w:rPr>
        <w:t>DATA MINING E BIOIMMAGINI</w:t>
      </w:r>
    </w:p>
    <w:p w14:paraId="7A987DBC" w14:textId="6A65E06A" w:rsidR="000D0F15" w:rsidRPr="00C873F9" w:rsidRDefault="000D0F15" w:rsidP="0009441E">
      <w:pPr>
        <w:spacing w:line="240" w:lineRule="auto"/>
        <w:jc w:val="center"/>
        <w:rPr>
          <w:rFonts w:ascii="Times New Roman" w:eastAsia="Times New Roman" w:hAnsi="Times New Roman" w:cs="Times New Roman"/>
          <w:kern w:val="0"/>
          <w:sz w:val="24"/>
          <w:szCs w:val="24"/>
          <w:lang w:eastAsia="it-IT"/>
          <w14:ligatures w14:val="none"/>
        </w:rPr>
      </w:pPr>
      <w:r w:rsidRPr="00C873F9">
        <w:rPr>
          <w:rFonts w:ascii="Times New Roman" w:eastAsia="Times New Roman" w:hAnsi="Times New Roman" w:cs="Times New Roman"/>
          <w:b/>
          <w:bCs/>
          <w:i/>
          <w:iCs/>
          <w:color w:val="000000"/>
          <w:kern w:val="0"/>
          <w:sz w:val="24"/>
          <w:szCs w:val="24"/>
          <w:lang w:eastAsia="it-IT"/>
          <w14:ligatures w14:val="none"/>
        </w:rPr>
        <w:t>FASI DI UN’INDAGINE STATISTICA: acquisizione dei dati, analisi dei dati, rappresentazione grafica dei dati - INDICI STATISTICI: media, moda, mediana, varianza</w:t>
      </w:r>
    </w:p>
    <w:p w14:paraId="5F291B1E" w14:textId="5EE3D0F7" w:rsidR="000D0F15" w:rsidRPr="00C873F9" w:rsidRDefault="000D0F15" w:rsidP="0009441E">
      <w:pPr>
        <w:pBdr>
          <w:bottom w:val="single" w:sz="4" w:space="1" w:color="000000"/>
        </w:pBdr>
        <w:spacing w:after="0" w:line="240" w:lineRule="auto"/>
        <w:jc w:val="center"/>
        <w:rPr>
          <w:rFonts w:ascii="Times New Roman" w:eastAsia="Times New Roman" w:hAnsi="Times New Roman" w:cs="Times New Roman"/>
          <w:kern w:val="0"/>
          <w:sz w:val="24"/>
          <w:szCs w:val="24"/>
          <w:lang w:eastAsia="it-IT"/>
          <w14:ligatures w14:val="none"/>
        </w:rPr>
      </w:pPr>
      <w:r w:rsidRPr="00C873F9">
        <w:rPr>
          <w:rFonts w:ascii="Times New Roman" w:eastAsia="Times New Roman" w:hAnsi="Times New Roman" w:cs="Times New Roman"/>
          <w:color w:val="000000"/>
          <w:kern w:val="0"/>
          <w:sz w:val="16"/>
          <w:szCs w:val="16"/>
          <w:lang w:eastAsia="it-IT"/>
          <w14:ligatures w14:val="none"/>
        </w:rPr>
        <w:t xml:space="preserve">Prof. Pierangelo Veltri – 27/09/2023- Autori: Calisto, Panarello - </w:t>
      </w:r>
      <w:proofErr w:type="spellStart"/>
      <w:r w:rsidRPr="00C873F9">
        <w:rPr>
          <w:rFonts w:ascii="Times New Roman" w:eastAsia="Times New Roman" w:hAnsi="Times New Roman" w:cs="Times New Roman"/>
          <w:color w:val="000000"/>
          <w:kern w:val="0"/>
          <w:sz w:val="16"/>
          <w:szCs w:val="16"/>
          <w:lang w:eastAsia="it-IT"/>
          <w14:ligatures w14:val="none"/>
        </w:rPr>
        <w:t>Revisionatori</w:t>
      </w:r>
      <w:proofErr w:type="spellEnd"/>
      <w:r w:rsidRPr="00C873F9">
        <w:rPr>
          <w:rFonts w:ascii="Times New Roman" w:eastAsia="Times New Roman" w:hAnsi="Times New Roman" w:cs="Times New Roman"/>
          <w:color w:val="000000"/>
          <w:kern w:val="0"/>
          <w:sz w:val="16"/>
          <w:szCs w:val="16"/>
          <w:lang w:eastAsia="it-IT"/>
          <w14:ligatures w14:val="none"/>
        </w:rPr>
        <w:t>: Panarello, Calisto</w:t>
      </w:r>
    </w:p>
    <w:p w14:paraId="48A99B9A" w14:textId="77777777" w:rsidR="0009441E" w:rsidRPr="00C873F9" w:rsidRDefault="0009441E" w:rsidP="000D0F15">
      <w:pPr>
        <w:jc w:val="both"/>
        <w:rPr>
          <w:rFonts w:ascii="Times New Roman" w:hAnsi="Times New Roman" w:cs="Times New Roman"/>
          <w:b/>
          <w:bCs/>
          <w:i/>
          <w:iCs/>
          <w:sz w:val="24"/>
          <w:szCs w:val="24"/>
        </w:rPr>
      </w:pPr>
    </w:p>
    <w:p w14:paraId="178A29A8" w14:textId="64D48971" w:rsidR="00EB5F1D" w:rsidRPr="00C873F9" w:rsidRDefault="00AB0118" w:rsidP="0009441E">
      <w:pPr>
        <w:spacing w:after="0"/>
        <w:jc w:val="both"/>
        <w:rPr>
          <w:rFonts w:ascii="Times New Roman" w:hAnsi="Times New Roman" w:cs="Times New Roman"/>
          <w:b/>
          <w:bCs/>
          <w:i/>
          <w:iCs/>
          <w:sz w:val="24"/>
          <w:szCs w:val="24"/>
        </w:rPr>
      </w:pPr>
      <w:r w:rsidRPr="00C873F9">
        <w:rPr>
          <w:rFonts w:ascii="Times New Roman" w:hAnsi="Times New Roman" w:cs="Times New Roman"/>
          <w:b/>
          <w:bCs/>
          <w:i/>
          <w:iCs/>
          <w:sz w:val="24"/>
          <w:szCs w:val="24"/>
        </w:rPr>
        <w:t>ESPERIMENTI (ACQUISIZIONE DEI DATI)</w:t>
      </w:r>
    </w:p>
    <w:p w14:paraId="5D9BAEF7" w14:textId="6FEEA7FD" w:rsidR="00EB5F1D" w:rsidRPr="00C873F9" w:rsidRDefault="00EB5F1D" w:rsidP="0009441E">
      <w:pPr>
        <w:spacing w:after="0"/>
        <w:jc w:val="both"/>
        <w:rPr>
          <w:rFonts w:ascii="Times New Roman" w:hAnsi="Times New Roman" w:cs="Times New Roman"/>
          <w:sz w:val="24"/>
          <w:szCs w:val="24"/>
        </w:rPr>
      </w:pPr>
      <w:r w:rsidRPr="00C873F9">
        <w:rPr>
          <w:rFonts w:ascii="Times New Roman" w:hAnsi="Times New Roman" w:cs="Times New Roman"/>
          <w:sz w:val="24"/>
          <w:szCs w:val="24"/>
        </w:rPr>
        <w:t>In statistica medica si esegue un’acquisizione dei dati per effettuare meccanismi di analisi e validazione. Per quanto riguarda l’acquisizione</w:t>
      </w:r>
      <w:r w:rsidR="00836768">
        <w:rPr>
          <w:rFonts w:ascii="Times New Roman" w:hAnsi="Times New Roman" w:cs="Times New Roman"/>
          <w:sz w:val="24"/>
          <w:szCs w:val="24"/>
        </w:rPr>
        <w:t xml:space="preserve">, può essere </w:t>
      </w:r>
      <w:r w:rsidRPr="00C873F9">
        <w:rPr>
          <w:rFonts w:ascii="Times New Roman" w:hAnsi="Times New Roman" w:cs="Times New Roman"/>
          <w:sz w:val="24"/>
          <w:szCs w:val="24"/>
        </w:rPr>
        <w:t>effettu</w:t>
      </w:r>
      <w:r w:rsidR="00836768">
        <w:rPr>
          <w:rFonts w:ascii="Times New Roman" w:hAnsi="Times New Roman" w:cs="Times New Roman"/>
          <w:sz w:val="24"/>
          <w:szCs w:val="24"/>
        </w:rPr>
        <w:t>ata</w:t>
      </w:r>
      <w:r w:rsidRPr="00C873F9">
        <w:rPr>
          <w:rFonts w:ascii="Times New Roman" w:hAnsi="Times New Roman" w:cs="Times New Roman"/>
          <w:sz w:val="24"/>
          <w:szCs w:val="24"/>
        </w:rPr>
        <w:t xml:space="preserve"> in diversi modi:</w:t>
      </w:r>
    </w:p>
    <w:p w14:paraId="16B7D25C" w14:textId="5E89FF6D" w:rsidR="00EB5F1D" w:rsidRPr="00C873F9" w:rsidRDefault="0009441E" w:rsidP="000D0F15">
      <w:pPr>
        <w:pStyle w:val="Paragrafoelenco"/>
        <w:numPr>
          <w:ilvl w:val="0"/>
          <w:numId w:val="6"/>
        </w:numPr>
        <w:jc w:val="both"/>
        <w:rPr>
          <w:rFonts w:ascii="Times New Roman" w:hAnsi="Times New Roman" w:cs="Times New Roman"/>
          <w:sz w:val="24"/>
          <w:szCs w:val="24"/>
        </w:rPr>
      </w:pPr>
      <w:r w:rsidRPr="00C873F9">
        <w:rPr>
          <w:rFonts w:ascii="Times New Roman" w:hAnsi="Times New Roman" w:cs="Times New Roman"/>
          <w:b/>
          <w:bCs/>
          <w:i/>
          <w:iCs/>
          <w:sz w:val="24"/>
          <w:szCs w:val="24"/>
        </w:rPr>
        <w:t xml:space="preserve">A </w:t>
      </w:r>
      <w:r w:rsidR="00EB5F1D" w:rsidRPr="00C873F9">
        <w:rPr>
          <w:rFonts w:ascii="Times New Roman" w:hAnsi="Times New Roman" w:cs="Times New Roman"/>
          <w:b/>
          <w:bCs/>
          <w:i/>
          <w:iCs/>
          <w:sz w:val="24"/>
          <w:szCs w:val="24"/>
        </w:rPr>
        <w:t xml:space="preserve"> posteriori:</w:t>
      </w:r>
      <w:r w:rsidR="00EB5F1D" w:rsidRPr="00C873F9">
        <w:rPr>
          <w:rFonts w:ascii="Times New Roman" w:hAnsi="Times New Roman" w:cs="Times New Roman"/>
          <w:sz w:val="24"/>
          <w:szCs w:val="24"/>
        </w:rPr>
        <w:t xml:space="preserve"> recuperare le informazioni successivamente agli eventi.</w:t>
      </w:r>
    </w:p>
    <w:p w14:paraId="2DD588E0" w14:textId="161ACD49" w:rsidR="00EB5F1D" w:rsidRPr="00C873F9" w:rsidRDefault="00EB5F1D" w:rsidP="000D0F15">
      <w:pPr>
        <w:pStyle w:val="Paragrafoelenco"/>
        <w:numPr>
          <w:ilvl w:val="0"/>
          <w:numId w:val="6"/>
        </w:numPr>
        <w:jc w:val="both"/>
        <w:rPr>
          <w:rFonts w:ascii="Times New Roman" w:hAnsi="Times New Roman" w:cs="Times New Roman"/>
          <w:sz w:val="24"/>
          <w:szCs w:val="24"/>
        </w:rPr>
      </w:pPr>
      <w:r w:rsidRPr="00C873F9">
        <w:rPr>
          <w:rFonts w:ascii="Times New Roman" w:hAnsi="Times New Roman" w:cs="Times New Roman"/>
          <w:b/>
          <w:bCs/>
          <w:i/>
          <w:iCs/>
          <w:sz w:val="24"/>
          <w:szCs w:val="24"/>
        </w:rPr>
        <w:t>In parallelo</w:t>
      </w:r>
      <w:r w:rsidRPr="00C873F9">
        <w:rPr>
          <w:rFonts w:ascii="Times New Roman" w:hAnsi="Times New Roman" w:cs="Times New Roman"/>
          <w:sz w:val="24"/>
          <w:szCs w:val="24"/>
        </w:rPr>
        <w:t xml:space="preserve">: </w:t>
      </w:r>
      <w:r w:rsidR="00836768">
        <w:rPr>
          <w:rFonts w:ascii="Times New Roman" w:hAnsi="Times New Roman" w:cs="Times New Roman"/>
          <w:sz w:val="24"/>
          <w:szCs w:val="24"/>
        </w:rPr>
        <w:t>i dati vengono acquisiti contemporaneamente allo svolgimento dell’esperimento.</w:t>
      </w:r>
    </w:p>
    <w:p w14:paraId="4691D79C" w14:textId="0D438CC4" w:rsidR="00AB0118" w:rsidRPr="00C873F9" w:rsidRDefault="00AB0118" w:rsidP="000D0F15">
      <w:pPr>
        <w:pStyle w:val="Paragrafoelenco"/>
        <w:numPr>
          <w:ilvl w:val="0"/>
          <w:numId w:val="6"/>
        </w:numPr>
        <w:jc w:val="both"/>
        <w:rPr>
          <w:rFonts w:ascii="Times New Roman" w:hAnsi="Times New Roman" w:cs="Times New Roman"/>
          <w:sz w:val="24"/>
          <w:szCs w:val="24"/>
        </w:rPr>
      </w:pPr>
      <w:r w:rsidRPr="00C873F9">
        <w:rPr>
          <w:rFonts w:ascii="Times New Roman" w:hAnsi="Times New Roman" w:cs="Times New Roman"/>
          <w:b/>
          <w:bCs/>
          <w:i/>
          <w:iCs/>
          <w:sz w:val="24"/>
          <w:szCs w:val="24"/>
        </w:rPr>
        <w:t>Studio osservazionale</w:t>
      </w:r>
      <w:r w:rsidRPr="00C873F9">
        <w:rPr>
          <w:rFonts w:ascii="Times New Roman" w:hAnsi="Times New Roman" w:cs="Times New Roman"/>
          <w:sz w:val="24"/>
          <w:szCs w:val="24"/>
        </w:rPr>
        <w:t xml:space="preserve">: </w:t>
      </w:r>
      <w:r w:rsidR="00836768">
        <w:rPr>
          <w:rFonts w:ascii="Times New Roman" w:hAnsi="Times New Roman" w:cs="Times New Roman"/>
          <w:sz w:val="24"/>
          <w:szCs w:val="24"/>
        </w:rPr>
        <w:t>le misurazioni vengono effettuate</w:t>
      </w:r>
      <w:r w:rsidRPr="00C873F9">
        <w:rPr>
          <w:rFonts w:ascii="Times New Roman" w:hAnsi="Times New Roman" w:cs="Times New Roman"/>
          <w:sz w:val="24"/>
          <w:szCs w:val="24"/>
        </w:rPr>
        <w:t xml:space="preserve"> senza intervenire</w:t>
      </w:r>
      <w:r w:rsidR="00836768">
        <w:rPr>
          <w:rFonts w:ascii="Times New Roman" w:hAnsi="Times New Roman" w:cs="Times New Roman"/>
          <w:sz w:val="24"/>
          <w:szCs w:val="24"/>
        </w:rPr>
        <w:t xml:space="preserve"> (coinvolgere)</w:t>
      </w:r>
      <w:r w:rsidRPr="00C873F9">
        <w:rPr>
          <w:rFonts w:ascii="Times New Roman" w:hAnsi="Times New Roman" w:cs="Times New Roman"/>
          <w:sz w:val="24"/>
          <w:szCs w:val="24"/>
        </w:rPr>
        <w:t xml:space="preserve"> sui soggetti.</w:t>
      </w:r>
    </w:p>
    <w:p w14:paraId="5C74E618" w14:textId="472C6DBB" w:rsidR="00AB0118" w:rsidRPr="00C873F9" w:rsidRDefault="00AB0118" w:rsidP="000D0F15">
      <w:pPr>
        <w:pStyle w:val="Paragrafoelenco"/>
        <w:numPr>
          <w:ilvl w:val="0"/>
          <w:numId w:val="6"/>
        </w:numPr>
        <w:jc w:val="both"/>
        <w:rPr>
          <w:rFonts w:ascii="Times New Roman" w:hAnsi="Times New Roman" w:cs="Times New Roman"/>
          <w:b/>
          <w:bCs/>
          <w:i/>
          <w:iCs/>
          <w:sz w:val="24"/>
          <w:szCs w:val="24"/>
        </w:rPr>
      </w:pPr>
      <w:r w:rsidRPr="00C873F9">
        <w:rPr>
          <w:rFonts w:ascii="Times New Roman" w:hAnsi="Times New Roman" w:cs="Times New Roman"/>
          <w:b/>
          <w:bCs/>
          <w:i/>
          <w:iCs/>
          <w:sz w:val="24"/>
          <w:szCs w:val="24"/>
        </w:rPr>
        <w:t>Esperimenti che riducono la presenza di variabili nascoste.</w:t>
      </w:r>
    </w:p>
    <w:p w14:paraId="7C1B733C" w14:textId="3D8AE7C1" w:rsidR="00EB5F1D" w:rsidRPr="00C873F9" w:rsidRDefault="00AB0118" w:rsidP="000D0F15">
      <w:pPr>
        <w:jc w:val="both"/>
        <w:rPr>
          <w:rFonts w:ascii="Times New Roman" w:hAnsi="Times New Roman" w:cs="Times New Roman"/>
          <w:sz w:val="24"/>
          <w:szCs w:val="24"/>
        </w:rPr>
      </w:pPr>
      <w:r w:rsidRPr="00C873F9">
        <w:rPr>
          <w:rFonts w:ascii="Times New Roman" w:hAnsi="Times New Roman" w:cs="Times New Roman"/>
          <w:sz w:val="24"/>
          <w:szCs w:val="24"/>
        </w:rPr>
        <w:t xml:space="preserve">Quando si esegue un’acquisizione dei </w:t>
      </w:r>
      <w:r w:rsidR="00836768">
        <w:rPr>
          <w:rFonts w:ascii="Times New Roman" w:hAnsi="Times New Roman" w:cs="Times New Roman"/>
          <w:sz w:val="24"/>
          <w:szCs w:val="24"/>
        </w:rPr>
        <w:t>dati bisogna fare attenzione</w:t>
      </w:r>
      <w:r w:rsidRPr="00C873F9">
        <w:rPr>
          <w:rFonts w:ascii="Times New Roman" w:hAnsi="Times New Roman" w:cs="Times New Roman"/>
          <w:sz w:val="24"/>
          <w:szCs w:val="24"/>
        </w:rPr>
        <w:t xml:space="preserve"> a fenomeni </w:t>
      </w:r>
      <w:r w:rsidR="00836768">
        <w:rPr>
          <w:rFonts w:ascii="Times New Roman" w:hAnsi="Times New Roman" w:cs="Times New Roman"/>
          <w:sz w:val="24"/>
          <w:szCs w:val="24"/>
        </w:rPr>
        <w:t>“</w:t>
      </w:r>
      <w:r w:rsidRPr="00C873F9">
        <w:rPr>
          <w:rFonts w:ascii="Times New Roman" w:hAnsi="Times New Roman" w:cs="Times New Roman"/>
          <w:sz w:val="24"/>
          <w:szCs w:val="24"/>
        </w:rPr>
        <w:t>particolari</w:t>
      </w:r>
      <w:r w:rsidR="00836768">
        <w:rPr>
          <w:rFonts w:ascii="Times New Roman" w:hAnsi="Times New Roman" w:cs="Times New Roman"/>
          <w:sz w:val="24"/>
          <w:szCs w:val="24"/>
        </w:rPr>
        <w:t xml:space="preserve">”, come </w:t>
      </w:r>
      <w:r w:rsidRPr="00C873F9">
        <w:rPr>
          <w:rFonts w:ascii="Times New Roman" w:hAnsi="Times New Roman" w:cs="Times New Roman"/>
          <w:sz w:val="24"/>
          <w:szCs w:val="24"/>
        </w:rPr>
        <w:t xml:space="preserve">quelli legati alla presenza di informazioni che apparentemente possono </w:t>
      </w:r>
      <w:r w:rsidR="00836768">
        <w:rPr>
          <w:rFonts w:ascii="Times New Roman" w:hAnsi="Times New Roman" w:cs="Times New Roman"/>
          <w:sz w:val="24"/>
          <w:szCs w:val="24"/>
        </w:rPr>
        <w:t>sembrare</w:t>
      </w:r>
      <w:r w:rsidRPr="00C873F9">
        <w:rPr>
          <w:rFonts w:ascii="Times New Roman" w:hAnsi="Times New Roman" w:cs="Times New Roman"/>
          <w:sz w:val="24"/>
          <w:szCs w:val="24"/>
        </w:rPr>
        <w:t xml:space="preserve"> non significative</w:t>
      </w:r>
      <w:r w:rsidR="00836768">
        <w:rPr>
          <w:rFonts w:ascii="Times New Roman" w:hAnsi="Times New Roman" w:cs="Times New Roman"/>
          <w:sz w:val="24"/>
          <w:szCs w:val="24"/>
        </w:rPr>
        <w:t>,</w:t>
      </w:r>
      <w:r w:rsidRPr="00C873F9">
        <w:rPr>
          <w:rFonts w:ascii="Times New Roman" w:hAnsi="Times New Roman" w:cs="Times New Roman"/>
          <w:sz w:val="24"/>
          <w:szCs w:val="24"/>
        </w:rPr>
        <w:t xml:space="preserve"> ma in realtà </w:t>
      </w:r>
      <w:r w:rsidR="00836768">
        <w:rPr>
          <w:rFonts w:ascii="Times New Roman" w:hAnsi="Times New Roman" w:cs="Times New Roman"/>
          <w:sz w:val="24"/>
          <w:szCs w:val="24"/>
        </w:rPr>
        <w:t xml:space="preserve">lo sono: </w:t>
      </w:r>
      <w:r w:rsidRPr="00C873F9">
        <w:rPr>
          <w:rFonts w:ascii="Times New Roman" w:hAnsi="Times New Roman" w:cs="Times New Roman"/>
          <w:sz w:val="24"/>
          <w:szCs w:val="24"/>
        </w:rPr>
        <w:t xml:space="preserve">sono le cosiddette </w:t>
      </w:r>
      <w:r w:rsidRPr="00836768">
        <w:rPr>
          <w:rFonts w:ascii="Times New Roman" w:hAnsi="Times New Roman" w:cs="Times New Roman"/>
          <w:i/>
          <w:iCs/>
          <w:sz w:val="24"/>
          <w:szCs w:val="24"/>
        </w:rPr>
        <w:t>variabili nascoste</w:t>
      </w:r>
      <w:r w:rsidR="00836768">
        <w:rPr>
          <w:rFonts w:ascii="Times New Roman" w:hAnsi="Times New Roman" w:cs="Times New Roman"/>
          <w:sz w:val="24"/>
          <w:szCs w:val="24"/>
        </w:rPr>
        <w:t>,</w:t>
      </w:r>
      <w:r w:rsidRPr="00C873F9">
        <w:rPr>
          <w:rFonts w:ascii="Times New Roman" w:hAnsi="Times New Roman" w:cs="Times New Roman"/>
          <w:sz w:val="24"/>
          <w:szCs w:val="24"/>
        </w:rPr>
        <w:t xml:space="preserve"> che potrebbero avere un peso significativo non solo nell’acquisizione del dato ma anche nelle fasi successive</w:t>
      </w:r>
      <w:r w:rsidR="00836768">
        <w:rPr>
          <w:rFonts w:ascii="Times New Roman" w:hAnsi="Times New Roman" w:cs="Times New Roman"/>
          <w:sz w:val="24"/>
          <w:szCs w:val="24"/>
        </w:rPr>
        <w:t xml:space="preserve"> dell’analisi</w:t>
      </w:r>
      <w:r w:rsidRPr="00C873F9">
        <w:rPr>
          <w:rFonts w:ascii="Times New Roman" w:hAnsi="Times New Roman" w:cs="Times New Roman"/>
          <w:sz w:val="24"/>
          <w:szCs w:val="24"/>
        </w:rPr>
        <w:t>.</w:t>
      </w:r>
    </w:p>
    <w:p w14:paraId="734402FD" w14:textId="60C9A538" w:rsidR="00B62027" w:rsidRPr="00C873F9" w:rsidRDefault="00836768" w:rsidP="0009441E">
      <w:pPr>
        <w:spacing w:after="0"/>
        <w:jc w:val="both"/>
        <w:rPr>
          <w:rFonts w:ascii="Times New Roman" w:hAnsi="Times New Roman" w:cs="Times New Roman"/>
          <w:b/>
          <w:bCs/>
          <w:i/>
          <w:iCs/>
          <w:sz w:val="24"/>
          <w:szCs w:val="24"/>
        </w:rPr>
      </w:pPr>
      <w:r w:rsidRPr="00C873F9">
        <w:rPr>
          <w:rFonts w:ascii="Times New Roman" w:hAnsi="Times New Roman" w:cs="Times New Roman"/>
          <w:b/>
          <w:bCs/>
          <w:i/>
          <w:iCs/>
          <w:sz w:val="24"/>
          <w:szCs w:val="24"/>
        </w:rPr>
        <w:t>STUDIO OSSERVAZIONALE</w:t>
      </w:r>
    </w:p>
    <w:p w14:paraId="1A4A1AFC" w14:textId="43517E48" w:rsidR="00B62027" w:rsidRPr="00C873F9" w:rsidRDefault="00B62027" w:rsidP="000D0F15">
      <w:pPr>
        <w:jc w:val="both"/>
        <w:rPr>
          <w:rFonts w:ascii="Times New Roman" w:hAnsi="Times New Roman" w:cs="Times New Roman"/>
          <w:i/>
          <w:iCs/>
          <w:sz w:val="24"/>
          <w:szCs w:val="24"/>
        </w:rPr>
      </w:pPr>
      <w:r w:rsidRPr="00C873F9">
        <w:rPr>
          <w:rFonts w:ascii="Times New Roman" w:hAnsi="Times New Roman" w:cs="Times New Roman"/>
          <w:sz w:val="24"/>
          <w:szCs w:val="24"/>
        </w:rPr>
        <w:t>Lo studio osservazionale</w:t>
      </w:r>
      <w:r w:rsidR="00EB5F1D" w:rsidRPr="00C873F9">
        <w:rPr>
          <w:rFonts w:ascii="Times New Roman" w:hAnsi="Times New Roman" w:cs="Times New Roman"/>
          <w:sz w:val="24"/>
          <w:szCs w:val="24"/>
        </w:rPr>
        <w:t xml:space="preserve"> (</w:t>
      </w:r>
      <w:r w:rsidR="00EB5F1D" w:rsidRPr="00C873F9">
        <w:rPr>
          <w:rFonts w:ascii="Times New Roman" w:hAnsi="Times New Roman" w:cs="Times New Roman"/>
          <w:i/>
          <w:iCs/>
          <w:sz w:val="24"/>
          <w:szCs w:val="24"/>
        </w:rPr>
        <w:t>Figura 1.3</w:t>
      </w:r>
      <w:r w:rsidR="00EB5F1D" w:rsidRPr="00C873F9">
        <w:rPr>
          <w:rFonts w:ascii="Times New Roman" w:hAnsi="Times New Roman" w:cs="Times New Roman"/>
          <w:sz w:val="24"/>
          <w:szCs w:val="24"/>
        </w:rPr>
        <w:t>)</w:t>
      </w:r>
      <w:r w:rsidRPr="00C873F9">
        <w:rPr>
          <w:rFonts w:ascii="Times New Roman" w:hAnsi="Times New Roman" w:cs="Times New Roman"/>
          <w:sz w:val="24"/>
          <w:szCs w:val="24"/>
        </w:rPr>
        <w:t xml:space="preserve"> osserva e misura ma non agisce sui soggetti. Le osservazioni </w:t>
      </w:r>
      <w:r w:rsidR="00836768">
        <w:rPr>
          <w:rFonts w:ascii="Times New Roman" w:hAnsi="Times New Roman" w:cs="Times New Roman"/>
          <w:sz w:val="24"/>
          <w:szCs w:val="24"/>
        </w:rPr>
        <w:t xml:space="preserve">possono essere </w:t>
      </w:r>
      <w:r w:rsidRPr="00C873F9">
        <w:rPr>
          <w:rFonts w:ascii="Times New Roman" w:hAnsi="Times New Roman" w:cs="Times New Roman"/>
          <w:sz w:val="24"/>
          <w:szCs w:val="24"/>
        </w:rPr>
        <w:t>effettuat</w:t>
      </w:r>
      <w:r w:rsidR="00EB5F1D" w:rsidRPr="00C873F9">
        <w:rPr>
          <w:rFonts w:ascii="Times New Roman" w:hAnsi="Times New Roman" w:cs="Times New Roman"/>
          <w:sz w:val="24"/>
          <w:szCs w:val="24"/>
        </w:rPr>
        <w:t xml:space="preserve">e: in un </w:t>
      </w:r>
      <w:r w:rsidRPr="00C873F9">
        <w:rPr>
          <w:rFonts w:ascii="Times New Roman" w:hAnsi="Times New Roman" w:cs="Times New Roman"/>
          <w:i/>
          <w:iCs/>
          <w:sz w:val="24"/>
          <w:szCs w:val="24"/>
        </w:rPr>
        <w:t>intervallo temporale passato</w:t>
      </w:r>
      <w:r w:rsidR="00EB5F1D" w:rsidRPr="00C873F9">
        <w:rPr>
          <w:rFonts w:ascii="Times New Roman" w:hAnsi="Times New Roman" w:cs="Times New Roman"/>
          <w:sz w:val="24"/>
          <w:szCs w:val="24"/>
        </w:rPr>
        <w:t xml:space="preserve">, </w:t>
      </w:r>
      <w:r w:rsidRPr="00C873F9">
        <w:rPr>
          <w:rFonts w:ascii="Times New Roman" w:hAnsi="Times New Roman" w:cs="Times New Roman"/>
          <w:sz w:val="24"/>
          <w:szCs w:val="24"/>
        </w:rPr>
        <w:t xml:space="preserve">in un </w:t>
      </w:r>
      <w:r w:rsidRPr="00C873F9">
        <w:rPr>
          <w:rFonts w:ascii="Times New Roman" w:hAnsi="Times New Roman" w:cs="Times New Roman"/>
          <w:i/>
          <w:iCs/>
          <w:sz w:val="24"/>
          <w:szCs w:val="24"/>
        </w:rPr>
        <w:t>istante preciso</w:t>
      </w:r>
      <w:r w:rsidR="00EB5F1D" w:rsidRPr="00C873F9">
        <w:rPr>
          <w:rFonts w:ascii="Times New Roman" w:hAnsi="Times New Roman" w:cs="Times New Roman"/>
          <w:sz w:val="24"/>
          <w:szCs w:val="24"/>
        </w:rPr>
        <w:t xml:space="preserve">, in un </w:t>
      </w:r>
      <w:r w:rsidR="00EB5F1D" w:rsidRPr="00C873F9">
        <w:rPr>
          <w:rFonts w:ascii="Times New Roman" w:hAnsi="Times New Roman" w:cs="Times New Roman"/>
          <w:i/>
          <w:iCs/>
          <w:sz w:val="24"/>
          <w:szCs w:val="24"/>
        </w:rPr>
        <w:t>intervallo temporale futuro.</w:t>
      </w:r>
    </w:p>
    <w:p w14:paraId="35222ED2" w14:textId="3DF62FA3" w:rsidR="00EB5F1D" w:rsidRPr="00C873F9" w:rsidRDefault="00EB5F1D" w:rsidP="000D0F15">
      <w:pPr>
        <w:jc w:val="both"/>
        <w:rPr>
          <w:rFonts w:ascii="Times New Roman" w:hAnsi="Times New Roman" w:cs="Times New Roman"/>
          <w:sz w:val="24"/>
          <w:szCs w:val="24"/>
        </w:rPr>
      </w:pPr>
      <w:r w:rsidRPr="00C873F9">
        <w:rPr>
          <w:rFonts w:ascii="Times New Roman" w:hAnsi="Times New Roman" w:cs="Times New Roman"/>
          <w:noProof/>
          <w:sz w:val="24"/>
          <w:szCs w:val="24"/>
        </w:rPr>
        <w:drawing>
          <wp:inline distT="0" distB="0" distL="0" distR="0" wp14:anchorId="288E4527" wp14:editId="0026877B">
            <wp:extent cx="6012251" cy="3024000"/>
            <wp:effectExtent l="0" t="0" r="7620" b="5080"/>
            <wp:docPr id="17259143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14367" name=""/>
                    <pic:cNvPicPr/>
                  </pic:nvPicPr>
                  <pic:blipFill>
                    <a:blip r:embed="rId5"/>
                    <a:stretch>
                      <a:fillRect/>
                    </a:stretch>
                  </pic:blipFill>
                  <pic:spPr>
                    <a:xfrm>
                      <a:off x="0" y="0"/>
                      <a:ext cx="6012251" cy="3024000"/>
                    </a:xfrm>
                    <a:prstGeom prst="rect">
                      <a:avLst/>
                    </a:prstGeom>
                  </pic:spPr>
                </pic:pic>
              </a:graphicData>
            </a:graphic>
          </wp:inline>
        </w:drawing>
      </w:r>
    </w:p>
    <w:p w14:paraId="078E8C00" w14:textId="7C730801" w:rsidR="00EB5F1D" w:rsidRPr="00C873F9" w:rsidRDefault="00836768" w:rsidP="0009441E">
      <w:pPr>
        <w:spacing w:after="0"/>
        <w:jc w:val="both"/>
        <w:rPr>
          <w:rFonts w:ascii="Times New Roman" w:hAnsi="Times New Roman" w:cs="Times New Roman"/>
          <w:b/>
          <w:bCs/>
          <w:i/>
          <w:iCs/>
          <w:sz w:val="24"/>
          <w:szCs w:val="24"/>
        </w:rPr>
      </w:pPr>
      <w:r w:rsidRPr="00C873F9">
        <w:rPr>
          <w:rFonts w:ascii="Times New Roman" w:hAnsi="Times New Roman" w:cs="Times New Roman"/>
          <w:b/>
          <w:bCs/>
          <w:i/>
          <w:iCs/>
          <w:sz w:val="24"/>
          <w:szCs w:val="24"/>
        </w:rPr>
        <w:t>ALTRI TIPI DI ESPERIMENTO</w:t>
      </w:r>
    </w:p>
    <w:p w14:paraId="0C073ED5" w14:textId="132DACAD" w:rsidR="00EB5F1D" w:rsidRPr="00C873F9" w:rsidRDefault="00EB5F1D" w:rsidP="0009441E">
      <w:pPr>
        <w:spacing w:after="0"/>
        <w:jc w:val="both"/>
        <w:rPr>
          <w:rFonts w:ascii="Times New Roman" w:hAnsi="Times New Roman" w:cs="Times New Roman"/>
          <w:sz w:val="24"/>
          <w:szCs w:val="24"/>
        </w:rPr>
      </w:pPr>
      <w:r w:rsidRPr="00C873F9">
        <w:rPr>
          <w:rFonts w:ascii="Times New Roman" w:hAnsi="Times New Roman" w:cs="Times New Roman"/>
          <w:sz w:val="24"/>
          <w:szCs w:val="24"/>
        </w:rPr>
        <w:t>Quando si parla di tipo di esperimento ci riferiamo all’acquisizione del dato, che avviene in diversi modi:</w:t>
      </w:r>
    </w:p>
    <w:p w14:paraId="2D64521E" w14:textId="07B8EF04" w:rsidR="00B62027" w:rsidRPr="00C873F9" w:rsidRDefault="00EB5F1D" w:rsidP="000D0F15">
      <w:pPr>
        <w:pStyle w:val="Paragrafoelenco"/>
        <w:numPr>
          <w:ilvl w:val="0"/>
          <w:numId w:val="2"/>
        </w:numPr>
        <w:jc w:val="both"/>
        <w:rPr>
          <w:rFonts w:ascii="Times New Roman" w:hAnsi="Times New Roman" w:cs="Times New Roman"/>
          <w:sz w:val="24"/>
          <w:szCs w:val="24"/>
        </w:rPr>
      </w:pPr>
      <w:r w:rsidRPr="00C873F9">
        <w:rPr>
          <w:rFonts w:ascii="Times New Roman" w:hAnsi="Times New Roman" w:cs="Times New Roman"/>
          <w:b/>
          <w:bCs/>
          <w:i/>
          <w:iCs/>
          <w:sz w:val="24"/>
          <w:szCs w:val="24"/>
        </w:rPr>
        <w:t>C</w:t>
      </w:r>
      <w:r w:rsidR="00B62027" w:rsidRPr="00C873F9">
        <w:rPr>
          <w:rFonts w:ascii="Times New Roman" w:hAnsi="Times New Roman" w:cs="Times New Roman"/>
          <w:b/>
          <w:bCs/>
          <w:i/>
          <w:iCs/>
          <w:sz w:val="24"/>
          <w:szCs w:val="24"/>
        </w:rPr>
        <w:t>ieco</w:t>
      </w:r>
      <w:r w:rsidRPr="00C873F9">
        <w:rPr>
          <w:rFonts w:ascii="Times New Roman" w:hAnsi="Times New Roman" w:cs="Times New Roman"/>
          <w:sz w:val="24"/>
          <w:szCs w:val="24"/>
        </w:rPr>
        <w:t xml:space="preserve">: </w:t>
      </w:r>
      <w:r w:rsidR="00836768">
        <w:rPr>
          <w:rFonts w:ascii="Times New Roman" w:hAnsi="Times New Roman" w:cs="Times New Roman"/>
          <w:sz w:val="24"/>
          <w:szCs w:val="24"/>
        </w:rPr>
        <w:t xml:space="preserve">il </w:t>
      </w:r>
      <w:r w:rsidRPr="00C873F9">
        <w:rPr>
          <w:rFonts w:ascii="Times New Roman" w:hAnsi="Times New Roman" w:cs="Times New Roman"/>
          <w:sz w:val="24"/>
          <w:szCs w:val="24"/>
        </w:rPr>
        <w:t xml:space="preserve">soggetto </w:t>
      </w:r>
      <w:r w:rsidR="00AB0118" w:rsidRPr="00C873F9">
        <w:rPr>
          <w:rFonts w:ascii="Times New Roman" w:hAnsi="Times New Roman" w:cs="Times New Roman"/>
          <w:sz w:val="24"/>
          <w:szCs w:val="24"/>
        </w:rPr>
        <w:t xml:space="preserve">(paziente) </w:t>
      </w:r>
      <w:r w:rsidRPr="00C873F9">
        <w:rPr>
          <w:rFonts w:ascii="Times New Roman" w:hAnsi="Times New Roman" w:cs="Times New Roman"/>
          <w:sz w:val="24"/>
          <w:szCs w:val="24"/>
        </w:rPr>
        <w:t>non conosce appartenenza;</w:t>
      </w:r>
    </w:p>
    <w:p w14:paraId="69233B85" w14:textId="4FC0587B" w:rsidR="00B62027" w:rsidRPr="00C873F9" w:rsidRDefault="00EB5F1D" w:rsidP="000D0F15">
      <w:pPr>
        <w:pStyle w:val="Paragrafoelenco"/>
        <w:numPr>
          <w:ilvl w:val="0"/>
          <w:numId w:val="2"/>
        </w:numPr>
        <w:jc w:val="both"/>
        <w:rPr>
          <w:rFonts w:ascii="Times New Roman" w:hAnsi="Times New Roman" w:cs="Times New Roman"/>
          <w:sz w:val="24"/>
          <w:szCs w:val="24"/>
        </w:rPr>
      </w:pPr>
      <w:r w:rsidRPr="00C873F9">
        <w:rPr>
          <w:rFonts w:ascii="Times New Roman" w:hAnsi="Times New Roman" w:cs="Times New Roman"/>
          <w:b/>
          <w:bCs/>
          <w:i/>
          <w:iCs/>
          <w:sz w:val="24"/>
          <w:szCs w:val="24"/>
        </w:rPr>
        <w:t>D</w:t>
      </w:r>
      <w:r w:rsidR="00B62027" w:rsidRPr="00C873F9">
        <w:rPr>
          <w:rFonts w:ascii="Times New Roman" w:hAnsi="Times New Roman" w:cs="Times New Roman"/>
          <w:b/>
          <w:bCs/>
          <w:i/>
          <w:iCs/>
          <w:sz w:val="24"/>
          <w:szCs w:val="24"/>
        </w:rPr>
        <w:t>oppio cieco</w:t>
      </w:r>
      <w:r w:rsidRPr="00C873F9">
        <w:rPr>
          <w:rFonts w:ascii="Times New Roman" w:hAnsi="Times New Roman" w:cs="Times New Roman"/>
          <w:sz w:val="24"/>
          <w:szCs w:val="24"/>
        </w:rPr>
        <w:t xml:space="preserve">: medico </w:t>
      </w:r>
      <w:r w:rsidR="00AB0118" w:rsidRPr="00C873F9">
        <w:rPr>
          <w:rFonts w:ascii="Times New Roman" w:hAnsi="Times New Roman" w:cs="Times New Roman"/>
          <w:sz w:val="24"/>
          <w:szCs w:val="24"/>
        </w:rPr>
        <w:t xml:space="preserve">e paziente </w:t>
      </w:r>
      <w:r w:rsidRPr="00C873F9">
        <w:rPr>
          <w:rFonts w:ascii="Times New Roman" w:hAnsi="Times New Roman" w:cs="Times New Roman"/>
          <w:sz w:val="24"/>
          <w:szCs w:val="24"/>
        </w:rPr>
        <w:t>non conosc</w:t>
      </w:r>
      <w:r w:rsidR="00AB0118" w:rsidRPr="00C873F9">
        <w:rPr>
          <w:rFonts w:ascii="Times New Roman" w:hAnsi="Times New Roman" w:cs="Times New Roman"/>
          <w:sz w:val="24"/>
          <w:szCs w:val="24"/>
        </w:rPr>
        <w:t>o</w:t>
      </w:r>
      <w:r w:rsidR="00836768">
        <w:rPr>
          <w:rFonts w:ascii="Times New Roman" w:hAnsi="Times New Roman" w:cs="Times New Roman"/>
          <w:sz w:val="24"/>
          <w:szCs w:val="24"/>
        </w:rPr>
        <w:t>no</w:t>
      </w:r>
      <w:r w:rsidR="00AB0118" w:rsidRPr="00C873F9">
        <w:rPr>
          <w:rFonts w:ascii="Times New Roman" w:hAnsi="Times New Roman" w:cs="Times New Roman"/>
          <w:sz w:val="24"/>
          <w:szCs w:val="24"/>
        </w:rPr>
        <w:t xml:space="preserve"> la loro</w:t>
      </w:r>
      <w:r w:rsidRPr="00C873F9">
        <w:rPr>
          <w:rFonts w:ascii="Times New Roman" w:hAnsi="Times New Roman" w:cs="Times New Roman"/>
          <w:sz w:val="24"/>
          <w:szCs w:val="24"/>
        </w:rPr>
        <w:t xml:space="preserve"> appartenenza al gruppo;</w:t>
      </w:r>
    </w:p>
    <w:p w14:paraId="424F9C3A" w14:textId="4590847D" w:rsidR="00B62027" w:rsidRPr="00C873F9" w:rsidRDefault="00EB5F1D" w:rsidP="000D0F15">
      <w:pPr>
        <w:pStyle w:val="Paragrafoelenco"/>
        <w:numPr>
          <w:ilvl w:val="0"/>
          <w:numId w:val="2"/>
        </w:numPr>
        <w:jc w:val="both"/>
        <w:rPr>
          <w:rFonts w:ascii="Times New Roman" w:hAnsi="Times New Roman" w:cs="Times New Roman"/>
          <w:sz w:val="24"/>
          <w:szCs w:val="24"/>
        </w:rPr>
      </w:pPr>
      <w:r w:rsidRPr="00C873F9">
        <w:rPr>
          <w:rFonts w:ascii="Times New Roman" w:hAnsi="Times New Roman" w:cs="Times New Roman"/>
          <w:b/>
          <w:bCs/>
          <w:i/>
          <w:iCs/>
          <w:sz w:val="24"/>
          <w:szCs w:val="24"/>
        </w:rPr>
        <w:t>R</w:t>
      </w:r>
      <w:r w:rsidR="00B62027" w:rsidRPr="00C873F9">
        <w:rPr>
          <w:rFonts w:ascii="Times New Roman" w:hAnsi="Times New Roman" w:cs="Times New Roman"/>
          <w:b/>
          <w:bCs/>
          <w:i/>
          <w:iCs/>
          <w:sz w:val="24"/>
          <w:szCs w:val="24"/>
        </w:rPr>
        <w:t>ipetizione</w:t>
      </w:r>
      <w:r w:rsidRPr="00C873F9">
        <w:rPr>
          <w:rFonts w:ascii="Times New Roman" w:hAnsi="Times New Roman" w:cs="Times New Roman"/>
          <w:sz w:val="24"/>
          <w:szCs w:val="24"/>
        </w:rPr>
        <w:t>: esperimento condotto da più individui;</w:t>
      </w:r>
    </w:p>
    <w:p w14:paraId="0A8DD0BC" w14:textId="247582E1" w:rsidR="00EB5F1D" w:rsidRPr="00C873F9" w:rsidRDefault="00EB5F1D" w:rsidP="000D0F15">
      <w:pPr>
        <w:pStyle w:val="Paragrafoelenco"/>
        <w:numPr>
          <w:ilvl w:val="0"/>
          <w:numId w:val="2"/>
        </w:numPr>
        <w:jc w:val="both"/>
        <w:rPr>
          <w:rFonts w:ascii="Times New Roman" w:hAnsi="Times New Roman" w:cs="Times New Roman"/>
          <w:sz w:val="24"/>
          <w:szCs w:val="24"/>
        </w:rPr>
      </w:pPr>
      <w:r w:rsidRPr="00C873F9">
        <w:rPr>
          <w:rFonts w:ascii="Times New Roman" w:hAnsi="Times New Roman" w:cs="Times New Roman"/>
          <w:b/>
          <w:bCs/>
          <w:i/>
          <w:iCs/>
          <w:sz w:val="24"/>
          <w:szCs w:val="24"/>
        </w:rPr>
        <w:t>R</w:t>
      </w:r>
      <w:r w:rsidR="00B62027" w:rsidRPr="00C873F9">
        <w:rPr>
          <w:rFonts w:ascii="Times New Roman" w:hAnsi="Times New Roman" w:cs="Times New Roman"/>
          <w:b/>
          <w:bCs/>
          <w:i/>
          <w:iCs/>
          <w:sz w:val="24"/>
          <w:szCs w:val="24"/>
        </w:rPr>
        <w:t>andomizza</w:t>
      </w:r>
      <w:r w:rsidRPr="00C873F9">
        <w:rPr>
          <w:rFonts w:ascii="Times New Roman" w:hAnsi="Times New Roman" w:cs="Times New Roman"/>
          <w:b/>
          <w:bCs/>
          <w:i/>
          <w:iCs/>
          <w:sz w:val="24"/>
          <w:szCs w:val="24"/>
        </w:rPr>
        <w:t>zione:</w:t>
      </w:r>
      <w:r w:rsidRPr="00C873F9">
        <w:rPr>
          <w:rFonts w:ascii="Times New Roman" w:hAnsi="Times New Roman" w:cs="Times New Roman"/>
          <w:sz w:val="24"/>
          <w:szCs w:val="24"/>
        </w:rPr>
        <w:t xml:space="preserve"> soggetti assegnati a gruppi diversi un modo </w:t>
      </w:r>
      <w:proofErr w:type="spellStart"/>
      <w:r w:rsidRPr="00C873F9">
        <w:rPr>
          <w:rFonts w:ascii="Times New Roman" w:hAnsi="Times New Roman" w:cs="Times New Roman"/>
          <w:sz w:val="24"/>
          <w:szCs w:val="24"/>
        </w:rPr>
        <w:t>randomatico</w:t>
      </w:r>
      <w:proofErr w:type="spellEnd"/>
      <w:r w:rsidRPr="00C873F9">
        <w:rPr>
          <w:rFonts w:ascii="Times New Roman" w:hAnsi="Times New Roman" w:cs="Times New Roman"/>
          <w:sz w:val="24"/>
          <w:szCs w:val="24"/>
        </w:rPr>
        <w:t>.</w:t>
      </w:r>
    </w:p>
    <w:p w14:paraId="1CD85A8B" w14:textId="24E312AE" w:rsidR="00AB0118" w:rsidRPr="00C873F9" w:rsidRDefault="00836768" w:rsidP="0009441E">
      <w:pPr>
        <w:spacing w:after="0"/>
        <w:jc w:val="both"/>
        <w:rPr>
          <w:rFonts w:ascii="Times New Roman" w:hAnsi="Times New Roman" w:cs="Times New Roman"/>
          <w:b/>
          <w:bCs/>
          <w:i/>
          <w:iCs/>
          <w:sz w:val="24"/>
          <w:szCs w:val="24"/>
        </w:rPr>
      </w:pPr>
      <w:r w:rsidRPr="00C873F9">
        <w:rPr>
          <w:rFonts w:ascii="Times New Roman" w:hAnsi="Times New Roman" w:cs="Times New Roman"/>
          <w:b/>
          <w:bCs/>
          <w:i/>
          <w:iCs/>
          <w:sz w:val="24"/>
          <w:szCs w:val="24"/>
        </w:rPr>
        <w:lastRenderedPageBreak/>
        <w:t>CAMPIONAMENTO</w:t>
      </w:r>
    </w:p>
    <w:p w14:paraId="19AE1D65" w14:textId="569CBBF3" w:rsidR="00EB5F1D" w:rsidRPr="00C873F9" w:rsidRDefault="00EB5F1D" w:rsidP="0009441E">
      <w:pPr>
        <w:spacing w:after="0"/>
        <w:jc w:val="both"/>
        <w:rPr>
          <w:rFonts w:ascii="Times New Roman" w:hAnsi="Times New Roman" w:cs="Times New Roman"/>
          <w:sz w:val="24"/>
          <w:szCs w:val="24"/>
        </w:rPr>
      </w:pPr>
      <w:r w:rsidRPr="00C873F9">
        <w:rPr>
          <w:rFonts w:ascii="Times New Roman" w:hAnsi="Times New Roman" w:cs="Times New Roman"/>
          <w:sz w:val="24"/>
          <w:szCs w:val="24"/>
        </w:rPr>
        <w:t>In generale, il campionamento si riferisce al processo di selezione di un sottoinsieme. Esso può essere distinto in:</w:t>
      </w:r>
    </w:p>
    <w:p w14:paraId="18A15419" w14:textId="00E760B6" w:rsidR="00EB5F1D" w:rsidRPr="00C873F9" w:rsidRDefault="00EB5F1D" w:rsidP="000D0F15">
      <w:pPr>
        <w:pStyle w:val="Paragrafoelenco"/>
        <w:numPr>
          <w:ilvl w:val="0"/>
          <w:numId w:val="5"/>
        </w:numPr>
        <w:jc w:val="both"/>
        <w:rPr>
          <w:rFonts w:ascii="Times New Roman" w:hAnsi="Times New Roman" w:cs="Times New Roman"/>
          <w:sz w:val="24"/>
          <w:szCs w:val="24"/>
        </w:rPr>
      </w:pPr>
      <w:r w:rsidRPr="00C873F9">
        <w:rPr>
          <w:rFonts w:ascii="Times New Roman" w:hAnsi="Times New Roman" w:cs="Times New Roman"/>
          <w:b/>
          <w:bCs/>
          <w:i/>
          <w:iCs/>
          <w:sz w:val="24"/>
          <w:szCs w:val="24"/>
        </w:rPr>
        <w:t>Campionamento casuale:</w:t>
      </w:r>
      <w:r w:rsidRPr="00C873F9">
        <w:rPr>
          <w:rFonts w:ascii="Times New Roman" w:hAnsi="Times New Roman" w:cs="Times New Roman"/>
          <w:sz w:val="24"/>
          <w:szCs w:val="24"/>
        </w:rPr>
        <w:t xml:space="preserve"> ogni individuo della popolazione ha la stessa probabilità di essere scelto. Spesso si fa ricorso ad algoritmi per generare numeri telefonici casuali.</w:t>
      </w:r>
    </w:p>
    <w:p w14:paraId="4D85DB7C" w14:textId="4D29A9FB" w:rsidR="00EB5F1D" w:rsidRPr="00C873F9" w:rsidRDefault="00EB5F1D" w:rsidP="000D0F15">
      <w:pPr>
        <w:pStyle w:val="Paragrafoelenco"/>
        <w:numPr>
          <w:ilvl w:val="0"/>
          <w:numId w:val="5"/>
        </w:numPr>
        <w:jc w:val="both"/>
        <w:rPr>
          <w:rFonts w:ascii="Times New Roman" w:hAnsi="Times New Roman" w:cs="Times New Roman"/>
          <w:sz w:val="24"/>
          <w:szCs w:val="24"/>
        </w:rPr>
      </w:pPr>
      <w:r w:rsidRPr="00C873F9">
        <w:rPr>
          <w:rFonts w:ascii="Times New Roman" w:hAnsi="Times New Roman" w:cs="Times New Roman"/>
          <w:b/>
          <w:bCs/>
          <w:i/>
          <w:iCs/>
          <w:sz w:val="24"/>
          <w:szCs w:val="24"/>
        </w:rPr>
        <w:t>Campionamento casuale semplice:</w:t>
      </w:r>
      <w:r w:rsidRPr="00C873F9">
        <w:rPr>
          <w:rFonts w:ascii="Times New Roman" w:hAnsi="Times New Roman" w:cs="Times New Roman"/>
          <w:sz w:val="24"/>
          <w:szCs w:val="24"/>
        </w:rPr>
        <w:t xml:space="preserve"> viene estratto un campione di dimensione </w:t>
      </w:r>
      <w:r w:rsidRPr="00C873F9">
        <w:rPr>
          <w:rFonts w:ascii="Times New Roman" w:hAnsi="Times New Roman" w:cs="Times New Roman"/>
          <w:i/>
          <w:iCs/>
          <w:sz w:val="24"/>
          <w:szCs w:val="24"/>
        </w:rPr>
        <w:t>n</w:t>
      </w:r>
      <w:r w:rsidRPr="00C873F9">
        <w:rPr>
          <w:rFonts w:ascii="Times New Roman" w:hAnsi="Times New Roman" w:cs="Times New Roman"/>
          <w:sz w:val="24"/>
          <w:szCs w:val="24"/>
        </w:rPr>
        <w:t xml:space="preserve">, in modo che ogni campione di dimensione </w:t>
      </w:r>
      <w:r w:rsidRPr="00C873F9">
        <w:rPr>
          <w:rFonts w:ascii="Times New Roman" w:hAnsi="Times New Roman" w:cs="Times New Roman"/>
          <w:i/>
          <w:iCs/>
          <w:sz w:val="24"/>
          <w:szCs w:val="24"/>
        </w:rPr>
        <w:t>n</w:t>
      </w:r>
      <w:r w:rsidRPr="00C873F9">
        <w:rPr>
          <w:rFonts w:ascii="Times New Roman" w:hAnsi="Times New Roman" w:cs="Times New Roman"/>
          <w:sz w:val="24"/>
          <w:szCs w:val="24"/>
        </w:rPr>
        <w:t xml:space="preserve"> abbia la stessa probabilità di essere scelto.</w:t>
      </w:r>
    </w:p>
    <w:p w14:paraId="1D0B2ABB" w14:textId="36506837" w:rsidR="00EB5F1D" w:rsidRPr="00C873F9" w:rsidRDefault="00EB5F1D" w:rsidP="000D0F15">
      <w:pPr>
        <w:pStyle w:val="Paragrafoelenco"/>
        <w:numPr>
          <w:ilvl w:val="0"/>
          <w:numId w:val="5"/>
        </w:numPr>
        <w:jc w:val="both"/>
        <w:rPr>
          <w:rFonts w:ascii="Times New Roman" w:hAnsi="Times New Roman" w:cs="Times New Roman"/>
          <w:sz w:val="24"/>
          <w:szCs w:val="24"/>
        </w:rPr>
      </w:pPr>
      <w:r w:rsidRPr="00C873F9">
        <w:rPr>
          <w:rFonts w:ascii="Times New Roman" w:hAnsi="Times New Roman" w:cs="Times New Roman"/>
          <w:b/>
          <w:bCs/>
          <w:i/>
          <w:iCs/>
          <w:sz w:val="24"/>
          <w:szCs w:val="24"/>
        </w:rPr>
        <w:t>Campionamento sistemico:</w:t>
      </w:r>
      <w:r w:rsidRPr="00C873F9">
        <w:rPr>
          <w:rFonts w:ascii="Times New Roman" w:hAnsi="Times New Roman" w:cs="Times New Roman"/>
          <w:sz w:val="24"/>
          <w:szCs w:val="24"/>
        </w:rPr>
        <w:t xml:space="preserve"> si sceglie un punto di partenza, da cui viene selezionato ogni </w:t>
      </w:r>
      <w:r w:rsidRPr="00C873F9">
        <w:rPr>
          <w:rFonts w:ascii="Times New Roman" w:hAnsi="Times New Roman" w:cs="Times New Roman"/>
          <w:i/>
          <w:iCs/>
          <w:sz w:val="24"/>
          <w:szCs w:val="24"/>
        </w:rPr>
        <w:t>k-esimo</w:t>
      </w:r>
      <w:r w:rsidRPr="00C873F9">
        <w:rPr>
          <w:rFonts w:ascii="Times New Roman" w:hAnsi="Times New Roman" w:cs="Times New Roman"/>
          <w:sz w:val="24"/>
          <w:szCs w:val="24"/>
        </w:rPr>
        <w:t xml:space="preserve"> elemento (per esempio, ogni </w:t>
      </w:r>
      <w:proofErr w:type="gramStart"/>
      <w:r w:rsidRPr="00C873F9">
        <w:rPr>
          <w:rFonts w:ascii="Times New Roman" w:hAnsi="Times New Roman" w:cs="Times New Roman"/>
          <w:sz w:val="24"/>
          <w:szCs w:val="24"/>
        </w:rPr>
        <w:t>50esimo</w:t>
      </w:r>
      <w:proofErr w:type="gramEnd"/>
      <w:r w:rsidRPr="00C873F9">
        <w:rPr>
          <w:rFonts w:ascii="Times New Roman" w:hAnsi="Times New Roman" w:cs="Times New Roman"/>
          <w:sz w:val="24"/>
          <w:szCs w:val="24"/>
        </w:rPr>
        <w:t>) della popolazione</w:t>
      </w:r>
      <w:r w:rsidR="00836768">
        <w:rPr>
          <w:rFonts w:ascii="Times New Roman" w:hAnsi="Times New Roman" w:cs="Times New Roman"/>
          <w:sz w:val="24"/>
          <w:szCs w:val="24"/>
        </w:rPr>
        <w:t>.</w:t>
      </w:r>
    </w:p>
    <w:p w14:paraId="73069AC7" w14:textId="449BF0AC" w:rsidR="00EB5F1D" w:rsidRPr="00C873F9" w:rsidRDefault="00EB5F1D" w:rsidP="000D0F15">
      <w:pPr>
        <w:pStyle w:val="Paragrafoelenco"/>
        <w:numPr>
          <w:ilvl w:val="0"/>
          <w:numId w:val="5"/>
        </w:numPr>
        <w:jc w:val="both"/>
        <w:rPr>
          <w:rFonts w:ascii="Times New Roman" w:hAnsi="Times New Roman" w:cs="Times New Roman"/>
          <w:sz w:val="24"/>
          <w:szCs w:val="24"/>
        </w:rPr>
      </w:pPr>
      <w:r w:rsidRPr="00C873F9">
        <w:rPr>
          <w:rFonts w:ascii="Times New Roman" w:hAnsi="Times New Roman" w:cs="Times New Roman"/>
          <w:b/>
          <w:bCs/>
          <w:i/>
          <w:iCs/>
          <w:sz w:val="24"/>
          <w:szCs w:val="24"/>
        </w:rPr>
        <w:t>Campionamento di convenienza:</w:t>
      </w:r>
      <w:r w:rsidRPr="00C873F9">
        <w:rPr>
          <w:rFonts w:ascii="Times New Roman" w:hAnsi="Times New Roman" w:cs="Times New Roman"/>
          <w:sz w:val="24"/>
          <w:szCs w:val="24"/>
        </w:rPr>
        <w:t xml:space="preserve"> si usano dati di facile raccolta.</w:t>
      </w:r>
    </w:p>
    <w:p w14:paraId="73A4CD90" w14:textId="055D91CC" w:rsidR="00EB5F1D" w:rsidRPr="00C873F9" w:rsidRDefault="00EB5F1D" w:rsidP="000D0F15">
      <w:pPr>
        <w:pStyle w:val="Paragrafoelenco"/>
        <w:numPr>
          <w:ilvl w:val="0"/>
          <w:numId w:val="5"/>
        </w:numPr>
        <w:jc w:val="both"/>
        <w:rPr>
          <w:rFonts w:ascii="Times New Roman" w:hAnsi="Times New Roman" w:cs="Times New Roman"/>
          <w:sz w:val="24"/>
          <w:szCs w:val="24"/>
        </w:rPr>
      </w:pPr>
      <w:r w:rsidRPr="00C873F9">
        <w:rPr>
          <w:rFonts w:ascii="Times New Roman" w:hAnsi="Times New Roman" w:cs="Times New Roman"/>
          <w:b/>
          <w:bCs/>
          <w:i/>
          <w:iCs/>
          <w:sz w:val="24"/>
          <w:szCs w:val="24"/>
        </w:rPr>
        <w:t>Campionamento stratificato:</w:t>
      </w:r>
      <w:r w:rsidRPr="00C873F9">
        <w:rPr>
          <w:rFonts w:ascii="Times New Roman" w:hAnsi="Times New Roman" w:cs="Times New Roman"/>
          <w:sz w:val="24"/>
          <w:szCs w:val="24"/>
        </w:rPr>
        <w:t xml:space="preserve"> si suddivide la popolazione in almeno due diversi sottogruppi (o strati), quindi viene estratto un campione da ciascun sottoinsieme.</w:t>
      </w:r>
    </w:p>
    <w:p w14:paraId="37FD873D" w14:textId="10CA20F5" w:rsidR="00B62027" w:rsidRPr="00C873F9" w:rsidRDefault="00AB0118" w:rsidP="0009441E">
      <w:pPr>
        <w:spacing w:after="0"/>
        <w:jc w:val="both"/>
        <w:rPr>
          <w:rFonts w:ascii="Times New Roman" w:hAnsi="Times New Roman" w:cs="Times New Roman"/>
          <w:b/>
          <w:bCs/>
          <w:i/>
          <w:iCs/>
          <w:sz w:val="24"/>
          <w:szCs w:val="24"/>
        </w:rPr>
      </w:pPr>
      <w:r w:rsidRPr="00C873F9">
        <w:rPr>
          <w:rFonts w:ascii="Times New Roman" w:hAnsi="Times New Roman" w:cs="Times New Roman"/>
          <w:b/>
          <w:bCs/>
          <w:i/>
          <w:iCs/>
          <w:sz w:val="24"/>
          <w:szCs w:val="24"/>
        </w:rPr>
        <w:t>ANALISI DEI DATI</w:t>
      </w:r>
    </w:p>
    <w:p w14:paraId="360FC8A8" w14:textId="4A1F443D" w:rsidR="000D0F15" w:rsidRPr="00C873F9" w:rsidRDefault="00AB0118" w:rsidP="000D0F15">
      <w:pPr>
        <w:jc w:val="both"/>
        <w:rPr>
          <w:rFonts w:ascii="Times New Roman" w:hAnsi="Times New Roman" w:cs="Times New Roman"/>
          <w:sz w:val="24"/>
          <w:szCs w:val="24"/>
        </w:rPr>
      </w:pPr>
      <w:r w:rsidRPr="00C873F9">
        <w:rPr>
          <w:rFonts w:ascii="Times New Roman" w:hAnsi="Times New Roman" w:cs="Times New Roman"/>
          <w:sz w:val="24"/>
          <w:szCs w:val="24"/>
        </w:rPr>
        <w:t>Dopo la raccolta dei dati, si procede all'analisi statistica</w:t>
      </w:r>
      <w:r w:rsidR="000D0F15" w:rsidRPr="00C873F9">
        <w:rPr>
          <w:rFonts w:ascii="Times New Roman" w:hAnsi="Times New Roman" w:cs="Times New Roman"/>
          <w:sz w:val="24"/>
          <w:szCs w:val="24"/>
        </w:rPr>
        <w:t xml:space="preserve">, in </w:t>
      </w:r>
      <w:r w:rsidR="00B67768">
        <w:rPr>
          <w:rFonts w:ascii="Times New Roman" w:hAnsi="Times New Roman" w:cs="Times New Roman"/>
          <w:sz w:val="24"/>
          <w:szCs w:val="24"/>
        </w:rPr>
        <w:t xml:space="preserve">cui </w:t>
      </w:r>
      <w:r w:rsidR="000D0F15" w:rsidRPr="00C873F9">
        <w:rPr>
          <w:rFonts w:ascii="Times New Roman" w:hAnsi="Times New Roman" w:cs="Times New Roman"/>
          <w:sz w:val="24"/>
          <w:szCs w:val="24"/>
        </w:rPr>
        <w:t>vengono letti i valori e si risponde a domande relative all’analisi di nostro interesse</w:t>
      </w:r>
      <w:r w:rsidR="00B67768">
        <w:rPr>
          <w:rFonts w:ascii="Times New Roman" w:hAnsi="Times New Roman" w:cs="Times New Roman"/>
          <w:sz w:val="24"/>
          <w:szCs w:val="24"/>
        </w:rPr>
        <w:t>; il fine è quello</w:t>
      </w:r>
      <w:r w:rsidR="000D0F15" w:rsidRPr="00C873F9">
        <w:rPr>
          <w:rFonts w:ascii="Times New Roman" w:hAnsi="Times New Roman" w:cs="Times New Roman"/>
          <w:sz w:val="24"/>
          <w:szCs w:val="24"/>
        </w:rPr>
        <w:t xml:space="preserve"> </w:t>
      </w:r>
      <w:r w:rsidR="00B67768">
        <w:rPr>
          <w:rFonts w:ascii="Times New Roman" w:hAnsi="Times New Roman" w:cs="Times New Roman"/>
          <w:sz w:val="24"/>
          <w:szCs w:val="24"/>
        </w:rPr>
        <w:t>di</w:t>
      </w:r>
      <w:r w:rsidR="000D0F15" w:rsidRPr="00C873F9">
        <w:rPr>
          <w:rFonts w:ascii="Times New Roman" w:hAnsi="Times New Roman" w:cs="Times New Roman"/>
          <w:sz w:val="24"/>
          <w:szCs w:val="24"/>
        </w:rPr>
        <w:t xml:space="preserve"> ottenere una rappresentazione della distribuzione di frequenza </w:t>
      </w:r>
      <w:r w:rsidR="00B67768">
        <w:rPr>
          <w:rFonts w:ascii="Times New Roman" w:hAnsi="Times New Roman" w:cs="Times New Roman"/>
          <w:sz w:val="24"/>
          <w:szCs w:val="24"/>
        </w:rPr>
        <w:t xml:space="preserve"> del dato </w:t>
      </w:r>
      <w:r w:rsidR="000D0F15" w:rsidRPr="00C873F9">
        <w:rPr>
          <w:rFonts w:ascii="Times New Roman" w:hAnsi="Times New Roman" w:cs="Times New Roman"/>
          <w:sz w:val="24"/>
          <w:szCs w:val="24"/>
        </w:rPr>
        <w:t>(rappresentazione oggettiva che può essere</w:t>
      </w:r>
      <w:r w:rsidR="00B67768">
        <w:rPr>
          <w:rFonts w:ascii="Times New Roman" w:hAnsi="Times New Roman" w:cs="Times New Roman"/>
          <w:sz w:val="24"/>
          <w:szCs w:val="24"/>
        </w:rPr>
        <w:t>, ad esempio,</w:t>
      </w:r>
      <w:r w:rsidR="000D0F15" w:rsidRPr="00C873F9">
        <w:rPr>
          <w:rFonts w:ascii="Times New Roman" w:hAnsi="Times New Roman" w:cs="Times New Roman"/>
          <w:sz w:val="24"/>
          <w:szCs w:val="24"/>
        </w:rPr>
        <w:t xml:space="preserve"> su un calcolo percentuale).</w:t>
      </w:r>
    </w:p>
    <w:p w14:paraId="00C8DAD9" w14:textId="42AE5D96" w:rsidR="00B62027" w:rsidRPr="00C873F9" w:rsidRDefault="000D0F15" w:rsidP="000D0F15">
      <w:pPr>
        <w:jc w:val="both"/>
        <w:rPr>
          <w:rFonts w:ascii="Times New Roman" w:hAnsi="Times New Roman" w:cs="Times New Roman"/>
          <w:sz w:val="24"/>
          <w:szCs w:val="24"/>
        </w:rPr>
      </w:pPr>
      <w:r w:rsidRPr="00C873F9">
        <w:rPr>
          <w:rFonts w:ascii="Times New Roman" w:hAnsi="Times New Roman" w:cs="Times New Roman"/>
          <w:b/>
          <w:bCs/>
          <w:i/>
          <w:iCs/>
          <w:sz w:val="24"/>
          <w:szCs w:val="24"/>
          <w:shd w:val="clear" w:color="auto" w:fill="D9E2F3" w:themeFill="accent1" w:themeFillTint="33"/>
        </w:rPr>
        <w:t xml:space="preserve">NB. </w:t>
      </w:r>
      <w:r w:rsidR="00B62027" w:rsidRPr="00C873F9">
        <w:rPr>
          <w:rFonts w:ascii="Times New Roman" w:hAnsi="Times New Roman" w:cs="Times New Roman"/>
          <w:b/>
          <w:bCs/>
          <w:i/>
          <w:iCs/>
          <w:sz w:val="24"/>
          <w:szCs w:val="24"/>
          <w:shd w:val="clear" w:color="auto" w:fill="D9E2F3" w:themeFill="accent1" w:themeFillTint="33"/>
        </w:rPr>
        <w:t>statistica inferenziale</w:t>
      </w:r>
      <w:r w:rsidR="00EB5F1D" w:rsidRPr="00C873F9">
        <w:rPr>
          <w:rFonts w:ascii="Times New Roman" w:hAnsi="Times New Roman" w:cs="Times New Roman"/>
          <w:sz w:val="24"/>
          <w:szCs w:val="24"/>
          <w:shd w:val="clear" w:color="auto" w:fill="D9E2F3" w:themeFill="accent1" w:themeFillTint="33"/>
        </w:rPr>
        <w:t>:</w:t>
      </w:r>
      <w:r w:rsidR="00B62027" w:rsidRPr="00C873F9">
        <w:rPr>
          <w:rFonts w:ascii="Times New Roman" w:hAnsi="Times New Roman" w:cs="Times New Roman"/>
          <w:sz w:val="24"/>
          <w:szCs w:val="24"/>
          <w:shd w:val="clear" w:color="auto" w:fill="D9E2F3" w:themeFill="accent1" w:themeFillTint="33"/>
        </w:rPr>
        <w:t xml:space="preserve"> generazione sull’intera popolazione dalla quale sono estratti i dati</w:t>
      </w:r>
      <w:r w:rsidR="00B62027" w:rsidRPr="00C873F9">
        <w:rPr>
          <w:rFonts w:ascii="Times New Roman" w:hAnsi="Times New Roman" w:cs="Times New Roman"/>
          <w:sz w:val="24"/>
          <w:szCs w:val="24"/>
        </w:rPr>
        <w:t>.</w:t>
      </w:r>
    </w:p>
    <w:p w14:paraId="3BE94FDB" w14:textId="36CF0277" w:rsidR="00EB5F1D" w:rsidRPr="00C873F9" w:rsidRDefault="00AB0118" w:rsidP="0009441E">
      <w:pPr>
        <w:spacing w:after="0"/>
        <w:jc w:val="both"/>
        <w:rPr>
          <w:rFonts w:ascii="Times New Roman" w:hAnsi="Times New Roman" w:cs="Times New Roman"/>
          <w:i/>
          <w:iCs/>
          <w:sz w:val="24"/>
          <w:szCs w:val="24"/>
        </w:rPr>
      </w:pPr>
      <w:r w:rsidRPr="00C873F9">
        <w:rPr>
          <w:rFonts w:ascii="Times New Roman" w:hAnsi="Times New Roman" w:cs="Times New Roman"/>
          <w:b/>
          <w:bCs/>
          <w:i/>
          <w:iCs/>
          <w:sz w:val="24"/>
          <w:szCs w:val="24"/>
        </w:rPr>
        <w:t>RAPPRESENTAZIONE DEI DATI</w:t>
      </w:r>
    </w:p>
    <w:p w14:paraId="6258434A" w14:textId="7094C22C" w:rsidR="00EB5F1D" w:rsidRPr="00C873F9" w:rsidRDefault="00EB5F1D" w:rsidP="000D0F15">
      <w:pPr>
        <w:jc w:val="both"/>
        <w:rPr>
          <w:rFonts w:ascii="Times New Roman" w:hAnsi="Times New Roman" w:cs="Times New Roman"/>
          <w:sz w:val="24"/>
          <w:szCs w:val="24"/>
        </w:rPr>
      </w:pPr>
      <w:r w:rsidRPr="00C873F9">
        <w:rPr>
          <w:rFonts w:ascii="Times New Roman" w:hAnsi="Times New Roman" w:cs="Times New Roman"/>
          <w:noProof/>
          <w:sz w:val="24"/>
          <w:szCs w:val="24"/>
        </w:rPr>
        <w:drawing>
          <wp:anchor distT="0" distB="0" distL="114300" distR="114300" simplePos="0" relativeHeight="251658240" behindDoc="0" locked="0" layoutInCell="1" allowOverlap="1" wp14:anchorId="2036E886" wp14:editId="56A5758A">
            <wp:simplePos x="0" y="0"/>
            <wp:positionH relativeFrom="margin">
              <wp:posOffset>389011</wp:posOffset>
            </wp:positionH>
            <wp:positionV relativeFrom="paragraph">
              <wp:posOffset>960823</wp:posOffset>
            </wp:positionV>
            <wp:extent cx="4953000" cy="1953845"/>
            <wp:effectExtent l="0" t="0" r="0" b="8890"/>
            <wp:wrapTopAndBottom/>
            <wp:docPr id="10311929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2950" name=""/>
                    <pic:cNvPicPr/>
                  </pic:nvPicPr>
                  <pic:blipFill rotWithShape="1">
                    <a:blip r:embed="rId6">
                      <a:extLst>
                        <a:ext uri="{28A0092B-C50C-407E-A947-70E740481C1C}">
                          <a14:useLocalDpi xmlns:a14="http://schemas.microsoft.com/office/drawing/2010/main" val="0"/>
                        </a:ext>
                      </a:extLst>
                    </a:blip>
                    <a:srcRect t="27431"/>
                    <a:stretch/>
                  </pic:blipFill>
                  <pic:spPr bwMode="auto">
                    <a:xfrm>
                      <a:off x="0" y="0"/>
                      <a:ext cx="4953000" cy="1953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873F9">
        <w:rPr>
          <w:rFonts w:ascii="Times New Roman" w:hAnsi="Times New Roman" w:cs="Times New Roman"/>
          <w:sz w:val="24"/>
          <w:szCs w:val="24"/>
        </w:rPr>
        <w:t>Una forma di distribuzione dei dati è l’</w:t>
      </w:r>
      <w:r w:rsidRPr="00C873F9">
        <w:rPr>
          <w:rFonts w:ascii="Times New Roman" w:hAnsi="Times New Roman" w:cs="Times New Roman"/>
          <w:b/>
          <w:bCs/>
          <w:i/>
          <w:iCs/>
          <w:sz w:val="24"/>
          <w:szCs w:val="24"/>
        </w:rPr>
        <w:t>istogramma</w:t>
      </w:r>
      <w:r w:rsidRPr="00C873F9">
        <w:rPr>
          <w:rFonts w:ascii="Times New Roman" w:hAnsi="Times New Roman" w:cs="Times New Roman"/>
          <w:sz w:val="24"/>
          <w:szCs w:val="24"/>
        </w:rPr>
        <w:t xml:space="preserve">. Un istogramma è un grafico a barre che riporta sull’asse orizzontale le classi in cui sono stati suddivisi i dati e sull’asse verticale le frequenze. L’altezza delle barre corrisponde ai valori delle frequenze e le barre sono adiacenti le une alle altre. Si veda il seguente esempio relativo ai punteggi di QI </w:t>
      </w:r>
      <w:r w:rsidR="00B67768">
        <w:rPr>
          <w:rFonts w:ascii="Times New Roman" w:hAnsi="Times New Roman" w:cs="Times New Roman"/>
          <w:sz w:val="24"/>
          <w:szCs w:val="24"/>
        </w:rPr>
        <w:t xml:space="preserve">di un </w:t>
      </w:r>
      <w:r w:rsidRPr="00C873F9">
        <w:rPr>
          <w:rFonts w:ascii="Times New Roman" w:hAnsi="Times New Roman" w:cs="Times New Roman"/>
          <w:sz w:val="24"/>
          <w:szCs w:val="24"/>
        </w:rPr>
        <w:t xml:space="preserve">gruppo </w:t>
      </w:r>
      <w:r w:rsidR="00B67768">
        <w:rPr>
          <w:rFonts w:ascii="Times New Roman" w:hAnsi="Times New Roman" w:cs="Times New Roman"/>
          <w:sz w:val="24"/>
          <w:szCs w:val="24"/>
        </w:rPr>
        <w:t xml:space="preserve">di individui esposti </w:t>
      </w:r>
      <w:r w:rsidRPr="00C873F9">
        <w:rPr>
          <w:rFonts w:ascii="Times New Roman" w:hAnsi="Times New Roman" w:cs="Times New Roman"/>
          <w:sz w:val="24"/>
          <w:szCs w:val="24"/>
        </w:rPr>
        <w:t>a basso livello di piombo.</w:t>
      </w:r>
    </w:p>
    <w:p w14:paraId="29D7BE41" w14:textId="48719596" w:rsidR="00EB5F1D" w:rsidRPr="00C873F9" w:rsidRDefault="00EB5F1D" w:rsidP="0009441E">
      <w:pPr>
        <w:spacing w:after="0"/>
        <w:jc w:val="both"/>
        <w:rPr>
          <w:rFonts w:ascii="Times New Roman" w:hAnsi="Times New Roman" w:cs="Times New Roman"/>
          <w:b/>
          <w:bCs/>
          <w:i/>
          <w:iCs/>
          <w:sz w:val="24"/>
          <w:szCs w:val="24"/>
        </w:rPr>
      </w:pPr>
      <w:r w:rsidRPr="00C873F9">
        <w:rPr>
          <w:rFonts w:ascii="Times New Roman" w:hAnsi="Times New Roman" w:cs="Times New Roman"/>
          <w:b/>
          <w:bCs/>
          <w:i/>
          <w:iCs/>
          <w:sz w:val="24"/>
          <w:szCs w:val="24"/>
        </w:rPr>
        <w:t>Forme rilevanti di distribuzione dei dati</w:t>
      </w:r>
    </w:p>
    <w:p w14:paraId="5C79B06B" w14:textId="141E3628" w:rsidR="00AB0118" w:rsidRPr="00C873F9" w:rsidRDefault="00AB0118" w:rsidP="000D0F15">
      <w:pPr>
        <w:jc w:val="both"/>
        <w:rPr>
          <w:rFonts w:ascii="Times New Roman" w:hAnsi="Times New Roman" w:cs="Times New Roman"/>
          <w:sz w:val="24"/>
          <w:szCs w:val="24"/>
        </w:rPr>
      </w:pPr>
      <w:r w:rsidRPr="00C873F9">
        <w:rPr>
          <w:rFonts w:ascii="Times New Roman" w:hAnsi="Times New Roman" w:cs="Times New Roman"/>
          <w:noProof/>
        </w:rPr>
        <w:drawing>
          <wp:anchor distT="0" distB="0" distL="114300" distR="114300" simplePos="0" relativeHeight="251659264" behindDoc="0" locked="0" layoutInCell="1" allowOverlap="1" wp14:anchorId="4BAE6EA5" wp14:editId="108973DF">
            <wp:simplePos x="0" y="0"/>
            <wp:positionH relativeFrom="column">
              <wp:posOffset>-175895</wp:posOffset>
            </wp:positionH>
            <wp:positionV relativeFrom="paragraph">
              <wp:posOffset>187960</wp:posOffset>
            </wp:positionV>
            <wp:extent cx="2750820" cy="1684655"/>
            <wp:effectExtent l="0" t="0" r="5080" b="4445"/>
            <wp:wrapSquare wrapText="bothSides"/>
            <wp:docPr id="78101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104" name=""/>
                    <pic:cNvPicPr/>
                  </pic:nvPicPr>
                  <pic:blipFill>
                    <a:blip r:embed="rId7">
                      <a:extLst>
                        <a:ext uri="{28A0092B-C50C-407E-A947-70E740481C1C}">
                          <a14:useLocalDpi xmlns:a14="http://schemas.microsoft.com/office/drawing/2010/main" val="0"/>
                        </a:ext>
                      </a:extLst>
                    </a:blip>
                    <a:stretch>
                      <a:fillRect/>
                    </a:stretch>
                  </pic:blipFill>
                  <pic:spPr>
                    <a:xfrm>
                      <a:off x="0" y="0"/>
                      <a:ext cx="2750820" cy="1684655"/>
                    </a:xfrm>
                    <a:prstGeom prst="rect">
                      <a:avLst/>
                    </a:prstGeom>
                  </pic:spPr>
                </pic:pic>
              </a:graphicData>
            </a:graphic>
            <wp14:sizeRelH relativeFrom="page">
              <wp14:pctWidth>0</wp14:pctWidth>
            </wp14:sizeRelH>
            <wp14:sizeRelV relativeFrom="page">
              <wp14:pctHeight>0</wp14:pctHeight>
            </wp14:sizeRelV>
          </wp:anchor>
        </w:drawing>
      </w:r>
      <w:r w:rsidRPr="00C873F9">
        <w:rPr>
          <w:rFonts w:ascii="Times New Roman" w:hAnsi="Times New Roman" w:cs="Times New Roman"/>
          <w:sz w:val="24"/>
          <w:szCs w:val="24"/>
        </w:rPr>
        <w:t xml:space="preserve">Esistono altre distribuzioni </w:t>
      </w:r>
      <w:r w:rsidR="00B67768">
        <w:rPr>
          <w:rFonts w:ascii="Times New Roman" w:hAnsi="Times New Roman" w:cs="Times New Roman"/>
          <w:sz w:val="24"/>
          <w:szCs w:val="24"/>
        </w:rPr>
        <w:t xml:space="preserve">di cui le </w:t>
      </w:r>
      <w:r w:rsidRPr="00C873F9">
        <w:rPr>
          <w:rFonts w:ascii="Times New Roman" w:hAnsi="Times New Roman" w:cs="Times New Roman"/>
          <w:sz w:val="24"/>
          <w:szCs w:val="24"/>
        </w:rPr>
        <w:t>più note sono quelle in cui sull’asse delle ordinate colloco le frequenze e sull’asse delle ascisse colloco i dati di studio (il campione di studio). Il tipo di grafico utilizzato dipende dall’intervallo campionario.</w:t>
      </w:r>
    </w:p>
    <w:p w14:paraId="7E586742" w14:textId="377EF01B" w:rsidR="00AB0118" w:rsidRPr="00C873F9" w:rsidRDefault="00AB0118" w:rsidP="0009441E">
      <w:pPr>
        <w:pStyle w:val="Paragrafoelenco"/>
        <w:numPr>
          <w:ilvl w:val="0"/>
          <w:numId w:val="7"/>
        </w:numPr>
        <w:spacing w:after="0"/>
        <w:ind w:left="426"/>
        <w:jc w:val="both"/>
        <w:rPr>
          <w:rFonts w:ascii="Times New Roman" w:hAnsi="Times New Roman" w:cs="Times New Roman"/>
          <w:i/>
          <w:iCs/>
          <w:sz w:val="24"/>
          <w:szCs w:val="24"/>
        </w:rPr>
      </w:pPr>
      <w:r w:rsidRPr="00C873F9">
        <w:rPr>
          <w:rFonts w:ascii="Times New Roman" w:hAnsi="Times New Roman" w:cs="Times New Roman"/>
          <w:i/>
          <w:iCs/>
          <w:sz w:val="24"/>
          <w:szCs w:val="24"/>
        </w:rPr>
        <w:t>Grafico a campana e distribuzione di Gauss</w:t>
      </w:r>
    </w:p>
    <w:p w14:paraId="04803A49" w14:textId="42158456" w:rsidR="00AB0118" w:rsidRPr="00C873F9" w:rsidRDefault="00AB0118" w:rsidP="000D0F15">
      <w:pPr>
        <w:jc w:val="both"/>
        <w:rPr>
          <w:rFonts w:ascii="Times New Roman" w:hAnsi="Times New Roman" w:cs="Times New Roman"/>
          <w:sz w:val="24"/>
          <w:szCs w:val="24"/>
        </w:rPr>
      </w:pPr>
      <w:r w:rsidRPr="00C873F9">
        <w:rPr>
          <w:rFonts w:ascii="Times New Roman" w:hAnsi="Times New Roman" w:cs="Times New Roman"/>
          <w:sz w:val="24"/>
          <w:szCs w:val="24"/>
        </w:rPr>
        <w:t xml:space="preserve">Un "grafico a campana" o "istogramma a campana" è un tipo di grafico utilizzato nella statistica per visualizzare la distribuzione di una variabile numerica continua. Questo tipo di grafico è anche noto come "istogramma </w:t>
      </w:r>
      <w:r w:rsidRPr="00C873F9">
        <w:rPr>
          <w:rFonts w:ascii="Times New Roman" w:hAnsi="Times New Roman" w:cs="Times New Roman"/>
          <w:sz w:val="24"/>
          <w:szCs w:val="24"/>
        </w:rPr>
        <w:lastRenderedPageBreak/>
        <w:t>di Gauss" o "istogramma normale" perché spesso rappresenta una distribuzione normale o gaussiana, che ha una forma a campana.</w:t>
      </w:r>
    </w:p>
    <w:p w14:paraId="4DEAFE79" w14:textId="6D330664" w:rsidR="00AB0118" w:rsidRPr="00C873F9" w:rsidRDefault="00AB0118" w:rsidP="000D0F15">
      <w:pPr>
        <w:jc w:val="both"/>
        <w:rPr>
          <w:rFonts w:ascii="Times New Roman" w:hAnsi="Times New Roman" w:cs="Times New Roman"/>
          <w:sz w:val="24"/>
          <w:szCs w:val="24"/>
        </w:rPr>
      </w:pPr>
      <w:r w:rsidRPr="00C873F9">
        <w:rPr>
          <w:rFonts w:ascii="Times New Roman" w:hAnsi="Times New Roman" w:cs="Times New Roman"/>
          <w:sz w:val="24"/>
          <w:szCs w:val="24"/>
        </w:rPr>
        <w:t>Nella distribuzione a campana individuiamo due code agli estremi del campo (estremi della distribuzione) che rappresentano una piccola parte della popolazione.</w:t>
      </w:r>
    </w:p>
    <w:p w14:paraId="7ECF8E1D" w14:textId="62728957" w:rsidR="00AB0118" w:rsidRPr="00C873F9" w:rsidRDefault="00AB0118" w:rsidP="000D0F15">
      <w:pPr>
        <w:jc w:val="both"/>
        <w:rPr>
          <w:rFonts w:ascii="Times New Roman" w:hAnsi="Times New Roman" w:cs="Times New Roman"/>
          <w:i/>
          <w:iCs/>
          <w:sz w:val="24"/>
          <w:szCs w:val="24"/>
        </w:rPr>
      </w:pPr>
      <w:r w:rsidRPr="00C873F9">
        <w:rPr>
          <w:rFonts w:ascii="Times New Roman" w:hAnsi="Times New Roman" w:cs="Times New Roman"/>
          <w:i/>
          <w:iCs/>
          <w:sz w:val="24"/>
          <w:szCs w:val="24"/>
        </w:rPr>
        <w:t>Esempio: se abbiamo una popolazione con soggetti per la gran parte sani, un ragazzo di 22 anni con un infarto miocardico si collocherà agli estremi del campo (code).</w:t>
      </w:r>
    </w:p>
    <w:p w14:paraId="105D6E1B" w14:textId="16717AB9" w:rsidR="000D0F15" w:rsidRPr="00C873F9" w:rsidRDefault="0009441E" w:rsidP="0009441E">
      <w:pPr>
        <w:pStyle w:val="Paragrafoelenco"/>
        <w:numPr>
          <w:ilvl w:val="0"/>
          <w:numId w:val="4"/>
        </w:numPr>
        <w:spacing w:after="0"/>
        <w:jc w:val="both"/>
        <w:rPr>
          <w:rFonts w:ascii="Times New Roman" w:hAnsi="Times New Roman" w:cs="Times New Roman"/>
          <w:i/>
          <w:iCs/>
          <w:sz w:val="24"/>
          <w:szCs w:val="24"/>
        </w:rPr>
      </w:pPr>
      <w:r w:rsidRPr="00C873F9">
        <w:rPr>
          <w:rFonts w:ascii="Times New Roman" w:hAnsi="Times New Roman" w:cs="Times New Roman"/>
          <w:i/>
          <w:iCs/>
          <w:sz w:val="24"/>
          <w:szCs w:val="24"/>
        </w:rPr>
        <w:t>G</w:t>
      </w:r>
      <w:r w:rsidR="00B62027" w:rsidRPr="00C873F9">
        <w:rPr>
          <w:rFonts w:ascii="Times New Roman" w:hAnsi="Times New Roman" w:cs="Times New Roman"/>
          <w:i/>
          <w:iCs/>
          <w:sz w:val="24"/>
          <w:szCs w:val="24"/>
        </w:rPr>
        <w:t>rafico dei quartili</w:t>
      </w:r>
    </w:p>
    <w:p w14:paraId="16DBB32A" w14:textId="0D5B84D4" w:rsidR="000D0F15" w:rsidRPr="00C873F9" w:rsidRDefault="000D0F15" w:rsidP="000D0F15">
      <w:pPr>
        <w:jc w:val="both"/>
        <w:rPr>
          <w:rFonts w:ascii="Times New Roman" w:hAnsi="Times New Roman" w:cs="Times New Roman"/>
          <w:i/>
          <w:iCs/>
          <w:sz w:val="24"/>
          <w:szCs w:val="24"/>
        </w:rPr>
      </w:pPr>
      <w:r w:rsidRPr="00C873F9">
        <w:rPr>
          <w:rFonts w:ascii="Times New Roman" w:hAnsi="Times New Roman" w:cs="Times New Roman"/>
          <w:i/>
          <w:iCs/>
          <w:noProof/>
          <w:sz w:val="24"/>
          <w:szCs w:val="24"/>
        </w:rPr>
        <w:drawing>
          <wp:inline distT="0" distB="0" distL="0" distR="0" wp14:anchorId="6E4C36F8" wp14:editId="0A33D856">
            <wp:extent cx="6120130" cy="1994339"/>
            <wp:effectExtent l="0" t="0" r="0" b="6350"/>
            <wp:docPr id="1410963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317" name=""/>
                    <pic:cNvPicPr/>
                  </pic:nvPicPr>
                  <pic:blipFill rotWithShape="1">
                    <a:blip r:embed="rId8"/>
                    <a:srcRect t="5657"/>
                    <a:stretch/>
                  </pic:blipFill>
                  <pic:spPr bwMode="auto">
                    <a:xfrm>
                      <a:off x="0" y="0"/>
                      <a:ext cx="6120130" cy="1994339"/>
                    </a:xfrm>
                    <a:prstGeom prst="rect">
                      <a:avLst/>
                    </a:prstGeom>
                    <a:ln>
                      <a:noFill/>
                    </a:ln>
                    <a:extLst>
                      <a:ext uri="{53640926-AAD7-44D8-BBD7-CCE9431645EC}">
                        <a14:shadowObscured xmlns:a14="http://schemas.microsoft.com/office/drawing/2010/main"/>
                      </a:ext>
                    </a:extLst>
                  </pic:spPr>
                </pic:pic>
              </a:graphicData>
            </a:graphic>
          </wp:inline>
        </w:drawing>
      </w:r>
    </w:p>
    <w:p w14:paraId="32FFAE3E" w14:textId="66288450" w:rsidR="00B62027" w:rsidRPr="00C873F9" w:rsidRDefault="0009441E" w:rsidP="000D0F15">
      <w:pPr>
        <w:pStyle w:val="Paragrafoelenco"/>
        <w:numPr>
          <w:ilvl w:val="0"/>
          <w:numId w:val="4"/>
        </w:numPr>
        <w:jc w:val="both"/>
        <w:rPr>
          <w:rFonts w:ascii="Times New Roman" w:hAnsi="Times New Roman" w:cs="Times New Roman"/>
          <w:sz w:val="24"/>
          <w:szCs w:val="24"/>
        </w:rPr>
      </w:pPr>
      <w:r w:rsidRPr="00C873F9">
        <w:rPr>
          <w:rFonts w:ascii="Times New Roman" w:hAnsi="Times New Roman" w:cs="Times New Roman"/>
          <w:i/>
          <w:iCs/>
          <w:sz w:val="24"/>
          <w:szCs w:val="24"/>
        </w:rPr>
        <w:t>D</w:t>
      </w:r>
      <w:r w:rsidR="00B62027" w:rsidRPr="00C873F9">
        <w:rPr>
          <w:rFonts w:ascii="Times New Roman" w:hAnsi="Times New Roman" w:cs="Times New Roman"/>
          <w:i/>
          <w:iCs/>
          <w:sz w:val="24"/>
          <w:szCs w:val="24"/>
        </w:rPr>
        <w:t>ot plot</w:t>
      </w:r>
      <w:r w:rsidR="00B62027" w:rsidRPr="00C873F9">
        <w:rPr>
          <w:rFonts w:ascii="Times New Roman" w:hAnsi="Times New Roman" w:cs="Times New Roman"/>
          <w:sz w:val="24"/>
          <w:szCs w:val="24"/>
        </w:rPr>
        <w:t xml:space="preserve"> (rappr</w:t>
      </w:r>
      <w:r w:rsidR="00EB5F1D" w:rsidRPr="00C873F9">
        <w:rPr>
          <w:rFonts w:ascii="Times New Roman" w:hAnsi="Times New Roman" w:cs="Times New Roman"/>
          <w:sz w:val="24"/>
          <w:szCs w:val="24"/>
        </w:rPr>
        <w:t>e</w:t>
      </w:r>
      <w:r w:rsidR="00B62027" w:rsidRPr="00C873F9">
        <w:rPr>
          <w:rFonts w:ascii="Times New Roman" w:hAnsi="Times New Roman" w:cs="Times New Roman"/>
          <w:sz w:val="24"/>
          <w:szCs w:val="24"/>
        </w:rPr>
        <w:t>sentazione a punti)</w:t>
      </w:r>
    </w:p>
    <w:p w14:paraId="1EF57D79" w14:textId="3D5A12B7" w:rsidR="000D0F15" w:rsidRPr="00C873F9" w:rsidRDefault="000D0F15" w:rsidP="000D0F15">
      <w:pPr>
        <w:jc w:val="both"/>
        <w:rPr>
          <w:rFonts w:ascii="Times New Roman" w:hAnsi="Times New Roman" w:cs="Times New Roman"/>
          <w:sz w:val="24"/>
          <w:szCs w:val="24"/>
        </w:rPr>
      </w:pPr>
      <w:r w:rsidRPr="00C873F9">
        <w:rPr>
          <w:rFonts w:ascii="Times New Roman" w:hAnsi="Times New Roman" w:cs="Times New Roman"/>
          <w:noProof/>
          <w:sz w:val="24"/>
          <w:szCs w:val="24"/>
        </w:rPr>
        <w:drawing>
          <wp:inline distT="0" distB="0" distL="0" distR="0" wp14:anchorId="1BBB9B8A" wp14:editId="79DCEDD6">
            <wp:extent cx="2911424" cy="972000"/>
            <wp:effectExtent l="0" t="0" r="3810" b="0"/>
            <wp:docPr id="14003453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45309" name=""/>
                    <pic:cNvPicPr/>
                  </pic:nvPicPr>
                  <pic:blipFill rotWithShape="1">
                    <a:blip r:embed="rId9"/>
                    <a:srcRect r="6068"/>
                    <a:stretch/>
                  </pic:blipFill>
                  <pic:spPr bwMode="auto">
                    <a:xfrm>
                      <a:off x="0" y="0"/>
                      <a:ext cx="2911424" cy="972000"/>
                    </a:xfrm>
                    <a:prstGeom prst="rect">
                      <a:avLst/>
                    </a:prstGeom>
                    <a:ln>
                      <a:noFill/>
                    </a:ln>
                    <a:extLst>
                      <a:ext uri="{53640926-AAD7-44D8-BBD7-CCE9431645EC}">
                        <a14:shadowObscured xmlns:a14="http://schemas.microsoft.com/office/drawing/2010/main"/>
                      </a:ext>
                    </a:extLst>
                  </pic:spPr>
                </pic:pic>
              </a:graphicData>
            </a:graphic>
          </wp:inline>
        </w:drawing>
      </w:r>
      <w:r w:rsidRPr="00C873F9">
        <w:rPr>
          <w:rFonts w:ascii="Times New Roman" w:hAnsi="Times New Roman" w:cs="Times New Roman"/>
          <w:noProof/>
        </w:rPr>
        <w:t xml:space="preserve"> </w:t>
      </w:r>
      <w:r w:rsidRPr="00C873F9">
        <w:rPr>
          <w:rFonts w:ascii="Times New Roman" w:hAnsi="Times New Roman" w:cs="Times New Roman"/>
          <w:noProof/>
          <w:sz w:val="24"/>
          <w:szCs w:val="24"/>
        </w:rPr>
        <w:drawing>
          <wp:inline distT="0" distB="0" distL="0" distR="0" wp14:anchorId="34B70DBA" wp14:editId="70DE53C7">
            <wp:extent cx="3119915" cy="1584000"/>
            <wp:effectExtent l="0" t="0" r="4445" b="0"/>
            <wp:docPr id="10165105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10511" name=""/>
                    <pic:cNvPicPr/>
                  </pic:nvPicPr>
                  <pic:blipFill rotWithShape="1">
                    <a:blip r:embed="rId10"/>
                    <a:srcRect l="6128"/>
                    <a:stretch/>
                  </pic:blipFill>
                  <pic:spPr bwMode="auto">
                    <a:xfrm>
                      <a:off x="0" y="0"/>
                      <a:ext cx="3119915" cy="1584000"/>
                    </a:xfrm>
                    <a:prstGeom prst="rect">
                      <a:avLst/>
                    </a:prstGeom>
                    <a:ln>
                      <a:noFill/>
                    </a:ln>
                    <a:extLst>
                      <a:ext uri="{53640926-AAD7-44D8-BBD7-CCE9431645EC}">
                        <a14:shadowObscured xmlns:a14="http://schemas.microsoft.com/office/drawing/2010/main"/>
                      </a:ext>
                    </a:extLst>
                  </pic:spPr>
                </pic:pic>
              </a:graphicData>
            </a:graphic>
          </wp:inline>
        </w:drawing>
      </w:r>
    </w:p>
    <w:p w14:paraId="74C3D8BB" w14:textId="089B6584" w:rsidR="00B62027" w:rsidRPr="00C873F9" w:rsidRDefault="0009441E" w:rsidP="000D0F15">
      <w:pPr>
        <w:pStyle w:val="Paragrafoelenco"/>
        <w:numPr>
          <w:ilvl w:val="0"/>
          <w:numId w:val="4"/>
        </w:numPr>
        <w:jc w:val="both"/>
        <w:rPr>
          <w:rFonts w:ascii="Times New Roman" w:hAnsi="Times New Roman" w:cs="Times New Roman"/>
          <w:i/>
          <w:iCs/>
          <w:sz w:val="24"/>
          <w:szCs w:val="24"/>
        </w:rPr>
      </w:pPr>
      <w:r w:rsidRPr="00C873F9">
        <w:rPr>
          <w:rFonts w:ascii="Times New Roman" w:hAnsi="Times New Roman" w:cs="Times New Roman"/>
          <w:i/>
          <w:iCs/>
          <w:sz w:val="24"/>
          <w:szCs w:val="24"/>
        </w:rPr>
        <w:t>G</w:t>
      </w:r>
      <w:r w:rsidR="00B62027" w:rsidRPr="00C873F9">
        <w:rPr>
          <w:rFonts w:ascii="Times New Roman" w:hAnsi="Times New Roman" w:cs="Times New Roman"/>
          <w:i/>
          <w:iCs/>
          <w:sz w:val="24"/>
          <w:szCs w:val="24"/>
        </w:rPr>
        <w:t>rafico a torta</w:t>
      </w:r>
    </w:p>
    <w:p w14:paraId="7F2CC2DE" w14:textId="36ADCF24" w:rsidR="000D0F15" w:rsidRPr="00C873F9" w:rsidRDefault="000D0F15" w:rsidP="000D0F15">
      <w:pPr>
        <w:pStyle w:val="Paragrafoelenco"/>
        <w:jc w:val="center"/>
        <w:rPr>
          <w:rFonts w:ascii="Times New Roman" w:hAnsi="Times New Roman" w:cs="Times New Roman"/>
          <w:i/>
          <w:iCs/>
          <w:sz w:val="24"/>
          <w:szCs w:val="24"/>
        </w:rPr>
      </w:pPr>
      <w:r w:rsidRPr="00C873F9">
        <w:rPr>
          <w:rFonts w:ascii="Times New Roman" w:hAnsi="Times New Roman" w:cs="Times New Roman"/>
          <w:i/>
          <w:iCs/>
          <w:noProof/>
          <w:sz w:val="24"/>
          <w:szCs w:val="24"/>
        </w:rPr>
        <w:drawing>
          <wp:inline distT="0" distB="0" distL="0" distR="0" wp14:anchorId="44F05884" wp14:editId="5380A1E2">
            <wp:extent cx="2495678" cy="2311519"/>
            <wp:effectExtent l="0" t="0" r="0" b="0"/>
            <wp:docPr id="21061182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18285" name=""/>
                    <pic:cNvPicPr/>
                  </pic:nvPicPr>
                  <pic:blipFill>
                    <a:blip r:embed="rId11"/>
                    <a:stretch>
                      <a:fillRect/>
                    </a:stretch>
                  </pic:blipFill>
                  <pic:spPr>
                    <a:xfrm>
                      <a:off x="0" y="0"/>
                      <a:ext cx="2495678" cy="2311519"/>
                    </a:xfrm>
                    <a:prstGeom prst="rect">
                      <a:avLst/>
                    </a:prstGeom>
                  </pic:spPr>
                </pic:pic>
              </a:graphicData>
            </a:graphic>
          </wp:inline>
        </w:drawing>
      </w:r>
    </w:p>
    <w:p w14:paraId="390492A0" w14:textId="20C7923A" w:rsidR="00B62027" w:rsidRPr="00C873F9" w:rsidRDefault="0009441E" w:rsidP="00C873F9">
      <w:pPr>
        <w:jc w:val="both"/>
        <w:rPr>
          <w:rFonts w:ascii="Times New Roman" w:hAnsi="Times New Roman" w:cs="Times New Roman"/>
          <w:sz w:val="24"/>
          <w:szCs w:val="24"/>
        </w:rPr>
      </w:pPr>
      <w:proofErr w:type="spellStart"/>
      <w:r w:rsidRPr="00C873F9">
        <w:rPr>
          <w:rFonts w:ascii="Times New Roman" w:hAnsi="Times New Roman" w:cs="Times New Roman"/>
          <w:i/>
          <w:iCs/>
          <w:sz w:val="24"/>
          <w:szCs w:val="24"/>
        </w:rPr>
        <w:t>S</w:t>
      </w:r>
      <w:r w:rsidR="00B62027" w:rsidRPr="00C873F9">
        <w:rPr>
          <w:rFonts w:ascii="Times New Roman" w:hAnsi="Times New Roman" w:cs="Times New Roman"/>
          <w:i/>
          <w:iCs/>
          <w:sz w:val="24"/>
          <w:szCs w:val="24"/>
        </w:rPr>
        <w:t>catterplot</w:t>
      </w:r>
      <w:proofErr w:type="spellEnd"/>
      <w:r w:rsidR="00B62027" w:rsidRPr="00C873F9">
        <w:rPr>
          <w:rFonts w:ascii="Times New Roman" w:hAnsi="Times New Roman" w:cs="Times New Roman"/>
          <w:sz w:val="24"/>
          <w:szCs w:val="24"/>
        </w:rPr>
        <w:t xml:space="preserve"> osservazioni con correlazione tra oggetti ( si parla di campioni bi-variati e si introduce il concetto di correlazione)</w:t>
      </w:r>
    </w:p>
    <w:p w14:paraId="69EC5820" w14:textId="77777777" w:rsidR="00EB5F1D" w:rsidRPr="00C873F9" w:rsidRDefault="00EB5F1D" w:rsidP="000D0F15">
      <w:pPr>
        <w:jc w:val="both"/>
        <w:rPr>
          <w:rFonts w:ascii="Times New Roman" w:hAnsi="Times New Roman" w:cs="Times New Roman"/>
          <w:sz w:val="24"/>
          <w:szCs w:val="24"/>
        </w:rPr>
      </w:pPr>
    </w:p>
    <w:p w14:paraId="012E33BA" w14:textId="77777777" w:rsidR="00C873F9" w:rsidRPr="00C873F9" w:rsidRDefault="00C873F9" w:rsidP="00C873F9">
      <w:pPr>
        <w:pStyle w:val="NormaleWeb"/>
        <w:spacing w:before="0" w:beforeAutospacing="0" w:after="0" w:afterAutospacing="0"/>
        <w:rPr>
          <w:b/>
          <w:bCs/>
          <w:i/>
          <w:iCs/>
        </w:rPr>
      </w:pPr>
    </w:p>
    <w:p w14:paraId="163D1C82" w14:textId="77777777" w:rsidR="00C873F9" w:rsidRPr="00C873F9" w:rsidRDefault="00C873F9" w:rsidP="00C873F9">
      <w:pPr>
        <w:pStyle w:val="NormaleWeb"/>
        <w:spacing w:before="0" w:beforeAutospacing="0" w:after="0" w:afterAutospacing="0"/>
        <w:rPr>
          <w:b/>
          <w:bCs/>
          <w:i/>
          <w:iCs/>
        </w:rPr>
      </w:pPr>
    </w:p>
    <w:p w14:paraId="23AE9692" w14:textId="6483255C" w:rsidR="00C873F9" w:rsidRPr="00C873F9" w:rsidRDefault="00C873F9" w:rsidP="00C873F9">
      <w:pPr>
        <w:pStyle w:val="NormaleWeb"/>
        <w:spacing w:before="0" w:beforeAutospacing="0" w:after="0" w:afterAutospacing="0"/>
        <w:rPr>
          <w:i/>
          <w:iCs/>
        </w:rPr>
      </w:pPr>
      <w:r w:rsidRPr="00C873F9">
        <w:rPr>
          <w:b/>
          <w:bCs/>
          <w:i/>
          <w:iCs/>
        </w:rPr>
        <w:t xml:space="preserve">SCATTERPLOT E CORRELAZIONE </w:t>
      </w:r>
    </w:p>
    <w:p w14:paraId="7BD323F8" w14:textId="77777777" w:rsidR="00C873F9" w:rsidRPr="00C873F9" w:rsidRDefault="00C873F9" w:rsidP="00C873F9">
      <w:pPr>
        <w:pStyle w:val="NormaleWeb"/>
        <w:spacing w:before="0" w:beforeAutospacing="0" w:after="0" w:afterAutospacing="0"/>
      </w:pPr>
      <w:r w:rsidRPr="00C873F9">
        <w:t xml:space="preserve">In caso di campioni </w:t>
      </w:r>
      <w:proofErr w:type="spellStart"/>
      <w:r w:rsidRPr="00C873F9">
        <w:t>bivariati</w:t>
      </w:r>
      <w:proofErr w:type="spellEnd"/>
      <w:r w:rsidRPr="00C873F9">
        <w:t xml:space="preserve"> (di cui si raccolgono coppie di variabili, ad esempio peso ed altezza) si introduce il concetto di </w:t>
      </w:r>
      <w:r w:rsidRPr="00C873F9">
        <w:rPr>
          <w:b/>
          <w:bCs/>
        </w:rPr>
        <w:t>correlazione</w:t>
      </w:r>
      <w:r w:rsidRPr="00C873F9">
        <w:t xml:space="preserve">, che viene rappresentata tramite un grafico detto </w:t>
      </w:r>
      <w:proofErr w:type="spellStart"/>
      <w:r w:rsidRPr="00C873F9">
        <w:rPr>
          <w:b/>
          <w:bCs/>
        </w:rPr>
        <w:t>scatterplot</w:t>
      </w:r>
      <w:proofErr w:type="spellEnd"/>
      <w:r w:rsidRPr="00C873F9">
        <w:t xml:space="preserve">. </w:t>
      </w:r>
    </w:p>
    <w:p w14:paraId="6E17E57D" w14:textId="77777777" w:rsidR="00C873F9" w:rsidRPr="00C873F9" w:rsidRDefault="00C873F9" w:rsidP="00C873F9">
      <w:pPr>
        <w:numPr>
          <w:ilvl w:val="0"/>
          <w:numId w:val="8"/>
        </w:numPr>
        <w:spacing w:after="0" w:line="240" w:lineRule="auto"/>
        <w:textAlignment w:val="center"/>
        <w:rPr>
          <w:rFonts w:ascii="Times New Roman" w:hAnsi="Times New Roman" w:cs="Times New Roman"/>
          <w:sz w:val="24"/>
          <w:szCs w:val="24"/>
        </w:rPr>
      </w:pPr>
      <w:r w:rsidRPr="00C873F9">
        <w:rPr>
          <w:rFonts w:ascii="Times New Roman" w:hAnsi="Times New Roman" w:cs="Times New Roman"/>
          <w:sz w:val="24"/>
          <w:szCs w:val="24"/>
        </w:rPr>
        <w:t xml:space="preserve">Esiste correlazione tra due variabili quando i valori di una variabile sono in qualche modo associati ai valori dell'altra variabile. </w:t>
      </w:r>
    </w:p>
    <w:p w14:paraId="25CBEB1E" w14:textId="77777777" w:rsidR="00C873F9" w:rsidRPr="00C873F9" w:rsidRDefault="00C873F9" w:rsidP="00C873F9">
      <w:pPr>
        <w:numPr>
          <w:ilvl w:val="0"/>
          <w:numId w:val="8"/>
        </w:numPr>
        <w:spacing w:after="0" w:line="240" w:lineRule="auto"/>
        <w:textAlignment w:val="center"/>
        <w:rPr>
          <w:rFonts w:ascii="Times New Roman" w:hAnsi="Times New Roman" w:cs="Times New Roman"/>
          <w:sz w:val="24"/>
          <w:szCs w:val="24"/>
        </w:rPr>
      </w:pPr>
      <w:r w:rsidRPr="00C873F9">
        <w:rPr>
          <w:rFonts w:ascii="Times New Roman" w:hAnsi="Times New Roman" w:cs="Times New Roman"/>
          <w:sz w:val="24"/>
          <w:szCs w:val="24"/>
        </w:rPr>
        <w:t xml:space="preserve">Esiste correlazione lineare tra due variabili quando c'è correlazione e i punti corrispondenti alle coppie di osservazioni disegnano una “nuvola” che può essere ben descritta da una retta. In questo caso si ricerca il cosiddetto </w:t>
      </w:r>
      <w:r w:rsidRPr="00C873F9">
        <w:rPr>
          <w:rFonts w:ascii="Times New Roman" w:hAnsi="Times New Roman" w:cs="Times New Roman"/>
          <w:i/>
          <w:iCs/>
          <w:sz w:val="24"/>
          <w:szCs w:val="24"/>
        </w:rPr>
        <w:t>coefficiente di correlazione lineare</w:t>
      </w:r>
      <w:r w:rsidRPr="00C873F9">
        <w:rPr>
          <w:rFonts w:ascii="Times New Roman" w:hAnsi="Times New Roman" w:cs="Times New Roman"/>
          <w:sz w:val="24"/>
          <w:szCs w:val="24"/>
        </w:rPr>
        <w:t xml:space="preserve">. </w:t>
      </w:r>
    </w:p>
    <w:p w14:paraId="1B07975F" w14:textId="77777777" w:rsidR="00C873F9" w:rsidRPr="00C873F9" w:rsidRDefault="00C873F9" w:rsidP="00C873F9">
      <w:pPr>
        <w:numPr>
          <w:ilvl w:val="0"/>
          <w:numId w:val="8"/>
        </w:numPr>
        <w:spacing w:after="0" w:line="240" w:lineRule="auto"/>
        <w:textAlignment w:val="center"/>
        <w:rPr>
          <w:rFonts w:ascii="Times New Roman" w:hAnsi="Times New Roman" w:cs="Times New Roman"/>
          <w:sz w:val="24"/>
          <w:szCs w:val="24"/>
        </w:rPr>
      </w:pPr>
      <w:r w:rsidRPr="00C873F9">
        <w:rPr>
          <w:rFonts w:ascii="Times New Roman" w:hAnsi="Times New Roman" w:cs="Times New Roman"/>
          <w:sz w:val="24"/>
          <w:szCs w:val="24"/>
        </w:rPr>
        <w:t>Il coefficiente di correlazione lineare è in genere indicato con r e misura la forza dell’associazione lineare tra due variabili.</w:t>
      </w:r>
    </w:p>
    <w:p w14:paraId="0D46D734" w14:textId="77777777" w:rsidR="00C873F9" w:rsidRPr="00C873F9" w:rsidRDefault="00C873F9" w:rsidP="00C873F9">
      <w:pPr>
        <w:numPr>
          <w:ilvl w:val="0"/>
          <w:numId w:val="8"/>
        </w:numPr>
        <w:spacing w:after="0" w:line="240" w:lineRule="auto"/>
        <w:textAlignment w:val="center"/>
        <w:rPr>
          <w:rFonts w:ascii="Times New Roman" w:hAnsi="Times New Roman" w:cs="Times New Roman"/>
          <w:sz w:val="24"/>
          <w:szCs w:val="24"/>
        </w:rPr>
      </w:pPr>
      <w:r w:rsidRPr="00C873F9">
        <w:rPr>
          <w:rFonts w:ascii="Times New Roman" w:hAnsi="Times New Roman" w:cs="Times New Roman"/>
          <w:sz w:val="24"/>
          <w:szCs w:val="24"/>
        </w:rPr>
        <w:t xml:space="preserve">Uno </w:t>
      </w:r>
      <w:proofErr w:type="spellStart"/>
      <w:r w:rsidRPr="00C873F9">
        <w:rPr>
          <w:rFonts w:ascii="Times New Roman" w:hAnsi="Times New Roman" w:cs="Times New Roman"/>
          <w:sz w:val="24"/>
          <w:szCs w:val="24"/>
        </w:rPr>
        <w:t>scatterplot</w:t>
      </w:r>
      <w:proofErr w:type="spellEnd"/>
      <w:r w:rsidRPr="00C873F9">
        <w:rPr>
          <w:rFonts w:ascii="Times New Roman" w:hAnsi="Times New Roman" w:cs="Times New Roman"/>
          <w:sz w:val="24"/>
          <w:szCs w:val="24"/>
        </w:rPr>
        <w:t xml:space="preserve"> è un grafico per dati </w:t>
      </w:r>
      <w:proofErr w:type="spellStart"/>
      <w:r w:rsidRPr="00C873F9">
        <w:rPr>
          <w:rFonts w:ascii="Times New Roman" w:hAnsi="Times New Roman" w:cs="Times New Roman"/>
          <w:sz w:val="24"/>
          <w:szCs w:val="24"/>
        </w:rPr>
        <w:t>bivariati</w:t>
      </w:r>
      <w:proofErr w:type="spellEnd"/>
      <w:r w:rsidRPr="00C873F9">
        <w:rPr>
          <w:rFonts w:ascii="Times New Roman" w:hAnsi="Times New Roman" w:cs="Times New Roman"/>
          <w:sz w:val="24"/>
          <w:szCs w:val="24"/>
        </w:rPr>
        <w:t xml:space="preserve"> quantitativi (</w:t>
      </w:r>
      <w:proofErr w:type="spellStart"/>
      <w:r w:rsidRPr="00C873F9">
        <w:rPr>
          <w:rFonts w:ascii="Times New Roman" w:hAnsi="Times New Roman" w:cs="Times New Roman"/>
          <w:sz w:val="24"/>
          <w:szCs w:val="24"/>
        </w:rPr>
        <w:t>x,y</w:t>
      </w:r>
      <w:proofErr w:type="spellEnd"/>
      <w:r w:rsidRPr="00C873F9">
        <w:rPr>
          <w:rFonts w:ascii="Times New Roman" w:hAnsi="Times New Roman" w:cs="Times New Roman"/>
          <w:sz w:val="24"/>
          <w:szCs w:val="24"/>
        </w:rPr>
        <w:t>) con un asse orizzontale e un asse verticale. L’asse orizzontale è usato per la prima variabile (x) e l’asse verticale per la seconda variabile (y).</w:t>
      </w:r>
    </w:p>
    <w:p w14:paraId="71BAA880" w14:textId="77777777" w:rsidR="00C873F9" w:rsidRPr="00C873F9" w:rsidRDefault="00C873F9" w:rsidP="00C873F9">
      <w:pPr>
        <w:ind w:left="360"/>
        <w:textAlignment w:val="center"/>
        <w:rPr>
          <w:rFonts w:ascii="Times New Roman" w:hAnsi="Times New Roman" w:cs="Times New Roman"/>
          <w:sz w:val="24"/>
          <w:szCs w:val="24"/>
        </w:rPr>
      </w:pPr>
      <w:r w:rsidRPr="00C873F9">
        <w:rPr>
          <w:rFonts w:ascii="Times New Roman" w:hAnsi="Times New Roman" w:cs="Times New Roman"/>
          <w:b/>
          <w:bCs/>
          <w:noProof/>
          <w:sz w:val="24"/>
          <w:szCs w:val="24"/>
          <w:u w:val="single"/>
        </w:rPr>
        <w:drawing>
          <wp:inline distT="0" distB="0" distL="0" distR="0" wp14:anchorId="6B1979AE" wp14:editId="4B5E0544">
            <wp:extent cx="4813300" cy="2353310"/>
            <wp:effectExtent l="0" t="0" r="0" b="0"/>
            <wp:docPr id="726200150" name="Immagine 3"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0150" name="Immagine 3" descr="Immagine che contiene testo, Carattere, linea, numer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3300" cy="2353310"/>
                    </a:xfrm>
                    <a:prstGeom prst="rect">
                      <a:avLst/>
                    </a:prstGeom>
                  </pic:spPr>
                </pic:pic>
              </a:graphicData>
            </a:graphic>
          </wp:inline>
        </w:drawing>
      </w:r>
    </w:p>
    <w:p w14:paraId="20DF22B3" w14:textId="77777777" w:rsidR="00C873F9" w:rsidRPr="00C873F9" w:rsidRDefault="00C873F9" w:rsidP="00C873F9">
      <w:pPr>
        <w:pStyle w:val="NormaleWeb"/>
        <w:spacing w:before="0" w:beforeAutospacing="0" w:after="0" w:afterAutospacing="0"/>
      </w:pPr>
    </w:p>
    <w:p w14:paraId="2B42EB98" w14:textId="77777777" w:rsidR="00C873F9" w:rsidRPr="00C873F9" w:rsidRDefault="00C873F9" w:rsidP="00C873F9">
      <w:pPr>
        <w:pStyle w:val="NormaleWeb"/>
        <w:spacing w:before="0" w:beforeAutospacing="0" w:after="0" w:afterAutospacing="0"/>
        <w:rPr>
          <w:b/>
          <w:bCs/>
          <w:u w:val="single"/>
        </w:rPr>
      </w:pPr>
      <w:r w:rsidRPr="00C873F9">
        <w:t> </w:t>
      </w:r>
      <w:r w:rsidRPr="00C873F9">
        <w:rPr>
          <w:b/>
          <w:bCs/>
          <w:u w:val="single"/>
        </w:rPr>
        <w:t>Correlazione implica relazione ma non necessariamente causalità.</w:t>
      </w:r>
    </w:p>
    <w:p w14:paraId="4154F365" w14:textId="77777777" w:rsidR="00C873F9" w:rsidRPr="00C873F9" w:rsidRDefault="00C873F9" w:rsidP="00C873F9">
      <w:pPr>
        <w:pStyle w:val="NormaleWeb"/>
        <w:spacing w:before="0" w:beforeAutospacing="0" w:after="0" w:afterAutospacing="0"/>
      </w:pPr>
      <w:r w:rsidRPr="00C873F9">
        <w:rPr>
          <w:noProof/>
        </w:rPr>
        <w:drawing>
          <wp:anchor distT="0" distB="0" distL="114300" distR="114300" simplePos="0" relativeHeight="251661312" behindDoc="0" locked="0" layoutInCell="1" allowOverlap="1" wp14:anchorId="70FCE1AF" wp14:editId="306AEA91">
            <wp:simplePos x="0" y="0"/>
            <wp:positionH relativeFrom="column">
              <wp:posOffset>3611880</wp:posOffset>
            </wp:positionH>
            <wp:positionV relativeFrom="paragraph">
              <wp:posOffset>3810</wp:posOffset>
            </wp:positionV>
            <wp:extent cx="2752725" cy="1745615"/>
            <wp:effectExtent l="0" t="0" r="3175" b="0"/>
            <wp:wrapSquare wrapText="bothSides"/>
            <wp:docPr id="167378066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0664" name="Immagine 1" descr="Immagine che contiene testo, schermata, linea,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2725" cy="1745615"/>
                    </a:xfrm>
                    <a:prstGeom prst="rect">
                      <a:avLst/>
                    </a:prstGeom>
                  </pic:spPr>
                </pic:pic>
              </a:graphicData>
            </a:graphic>
            <wp14:sizeRelH relativeFrom="page">
              <wp14:pctWidth>0</wp14:pctWidth>
            </wp14:sizeRelH>
            <wp14:sizeRelV relativeFrom="page">
              <wp14:pctHeight>0</wp14:pctHeight>
            </wp14:sizeRelV>
          </wp:anchor>
        </w:drawing>
      </w:r>
    </w:p>
    <w:p w14:paraId="730A46F9" w14:textId="77777777" w:rsidR="00C873F9" w:rsidRPr="00C873F9" w:rsidRDefault="00C873F9" w:rsidP="00C873F9">
      <w:pPr>
        <w:pStyle w:val="NormaleWeb"/>
        <w:spacing w:before="0" w:beforeAutospacing="0" w:after="0" w:afterAutospacing="0"/>
        <w:ind w:left="540"/>
      </w:pPr>
      <w:r w:rsidRPr="00C873F9">
        <w:t xml:space="preserve"> Ad esempio, nello </w:t>
      </w:r>
      <w:proofErr w:type="spellStart"/>
      <w:r w:rsidRPr="00C873F9">
        <w:t>scatterplot</w:t>
      </w:r>
      <w:proofErr w:type="spellEnd"/>
      <w:r w:rsidRPr="00C873F9">
        <w:t xml:space="preserve"> a destra si osserva uno studio sulla correlazione tra la dimensione della vita e quella del braccio. In particolare, la forma approssimativamente rettilinea della nuvola di punti suggerisce che ci sia correlazione tra le due variabili in esame.</w:t>
      </w:r>
    </w:p>
    <w:p w14:paraId="6C51C420" w14:textId="66199895" w:rsidR="00C873F9" w:rsidRPr="00C873F9" w:rsidRDefault="00C873F9" w:rsidP="00C873F9">
      <w:pPr>
        <w:pStyle w:val="NormaleWeb"/>
        <w:spacing w:before="0" w:beforeAutospacing="0" w:after="0" w:afterAutospacing="0"/>
      </w:pPr>
    </w:p>
    <w:p w14:paraId="17DE01A1" w14:textId="6FD02584" w:rsidR="00C873F9" w:rsidRPr="00C873F9" w:rsidRDefault="00F31A54" w:rsidP="00C873F9">
      <w:pPr>
        <w:pStyle w:val="NormaleWeb"/>
        <w:spacing w:before="0" w:beforeAutospacing="0" w:after="0" w:afterAutospacing="0"/>
      </w:pPr>
      <w:r w:rsidRPr="00C873F9">
        <w:rPr>
          <w:noProof/>
        </w:rPr>
        <w:drawing>
          <wp:anchor distT="0" distB="0" distL="114300" distR="114300" simplePos="0" relativeHeight="251662336" behindDoc="0" locked="0" layoutInCell="1" allowOverlap="1" wp14:anchorId="10B5770C" wp14:editId="7A3703F6">
            <wp:simplePos x="0" y="0"/>
            <wp:positionH relativeFrom="column">
              <wp:posOffset>-45720</wp:posOffset>
            </wp:positionH>
            <wp:positionV relativeFrom="paragraph">
              <wp:posOffset>78146</wp:posOffset>
            </wp:positionV>
            <wp:extent cx="3012440" cy="1851025"/>
            <wp:effectExtent l="0" t="0" r="0" b="3175"/>
            <wp:wrapSquare wrapText="bothSides"/>
            <wp:docPr id="1237343775"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775" name="Immagine 2" descr="Immagine che contiene testo, schermata, diagramma,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012440" cy="1851025"/>
                    </a:xfrm>
                    <a:prstGeom prst="rect">
                      <a:avLst/>
                    </a:prstGeom>
                  </pic:spPr>
                </pic:pic>
              </a:graphicData>
            </a:graphic>
            <wp14:sizeRelH relativeFrom="page">
              <wp14:pctWidth>0</wp14:pctWidth>
            </wp14:sizeRelH>
            <wp14:sizeRelV relativeFrom="page">
              <wp14:pctHeight>0</wp14:pctHeight>
            </wp14:sizeRelV>
          </wp:anchor>
        </w:drawing>
      </w:r>
    </w:p>
    <w:p w14:paraId="48EC8FC5" w14:textId="0EEF8712" w:rsidR="00F31A54" w:rsidRDefault="00F31A54" w:rsidP="00C873F9">
      <w:pPr>
        <w:pStyle w:val="NormaleWeb"/>
        <w:spacing w:before="0" w:beforeAutospacing="0" w:after="0" w:afterAutospacing="0"/>
      </w:pPr>
    </w:p>
    <w:p w14:paraId="3AF136A9" w14:textId="6031C144" w:rsidR="00C873F9" w:rsidRPr="00C873F9" w:rsidRDefault="00C873F9" w:rsidP="00C873F9">
      <w:pPr>
        <w:pStyle w:val="NormaleWeb"/>
        <w:spacing w:before="0" w:beforeAutospacing="0" w:after="0" w:afterAutospacing="0"/>
      </w:pPr>
    </w:p>
    <w:p w14:paraId="52CABB93" w14:textId="77777777" w:rsidR="00C873F9" w:rsidRPr="00C873F9" w:rsidRDefault="00C873F9" w:rsidP="00C873F9">
      <w:pPr>
        <w:pStyle w:val="NormaleWeb"/>
        <w:spacing w:before="0" w:beforeAutospacing="0" w:after="0" w:afterAutospacing="0"/>
      </w:pPr>
      <w:r w:rsidRPr="00C873F9">
        <w:t>Nell’esempio a sinistra, invece, in cui si ricerca nel campione la correlazione tra peso e frequenza cardiaca, si osserva che la nuvola di punti non mostra una forma chiara e suggerisce che non ci sia correlazione tra il peso e le pulsazioni. </w:t>
      </w:r>
    </w:p>
    <w:p w14:paraId="468AC97F" w14:textId="77777777" w:rsidR="00C873F9" w:rsidRPr="00C873F9" w:rsidRDefault="00C873F9" w:rsidP="00C873F9">
      <w:pPr>
        <w:pStyle w:val="NormaleWeb"/>
        <w:spacing w:before="0" w:beforeAutospacing="0" w:after="0" w:afterAutospacing="0"/>
      </w:pPr>
    </w:p>
    <w:p w14:paraId="5560F7D5" w14:textId="77777777" w:rsidR="00C873F9" w:rsidRPr="00C873F9" w:rsidRDefault="00C873F9" w:rsidP="00C873F9">
      <w:pPr>
        <w:pStyle w:val="NormaleWeb"/>
        <w:spacing w:before="0" w:beforeAutospacing="0" w:after="0" w:afterAutospacing="0"/>
      </w:pPr>
    </w:p>
    <w:p w14:paraId="09E23ADB" w14:textId="77777777" w:rsidR="00F31A54" w:rsidRDefault="00F31A54" w:rsidP="00C873F9">
      <w:pPr>
        <w:pStyle w:val="NormaleWeb"/>
        <w:spacing w:before="0" w:beforeAutospacing="0" w:after="0" w:afterAutospacing="0"/>
      </w:pPr>
    </w:p>
    <w:p w14:paraId="63BD0D09" w14:textId="77777777" w:rsidR="00F31A54" w:rsidRDefault="00F31A54" w:rsidP="00C873F9">
      <w:pPr>
        <w:pStyle w:val="NormaleWeb"/>
        <w:spacing w:before="0" w:beforeAutospacing="0" w:after="0" w:afterAutospacing="0"/>
        <w:rPr>
          <w:b/>
          <w:bCs/>
          <w:i/>
          <w:iCs/>
        </w:rPr>
      </w:pPr>
    </w:p>
    <w:p w14:paraId="0BD98A91" w14:textId="0C007DAE" w:rsidR="00C873F9" w:rsidRPr="00C873F9" w:rsidRDefault="00C873F9" w:rsidP="00C873F9">
      <w:pPr>
        <w:pStyle w:val="NormaleWeb"/>
        <w:spacing w:before="0" w:beforeAutospacing="0" w:after="0" w:afterAutospacing="0"/>
        <w:rPr>
          <w:b/>
          <w:bCs/>
          <w:i/>
          <w:iCs/>
        </w:rPr>
      </w:pPr>
      <w:r w:rsidRPr="00C873F9">
        <w:rPr>
          <w:b/>
          <w:bCs/>
          <w:i/>
          <w:iCs/>
        </w:rPr>
        <w:lastRenderedPageBreak/>
        <w:t>REGRESSIONE</w:t>
      </w:r>
    </w:p>
    <w:p w14:paraId="70FCC0D2" w14:textId="4171098F" w:rsidR="00C873F9" w:rsidRPr="00C873F9" w:rsidRDefault="00C873F9" w:rsidP="00C873F9">
      <w:pPr>
        <w:pStyle w:val="NormaleWeb"/>
        <w:spacing w:before="0" w:beforeAutospacing="0" w:after="0" w:afterAutospacing="0"/>
      </w:pPr>
      <w:r w:rsidRPr="00C873F9">
        <w:t xml:space="preserve">Data una collezione di dati appaiati, la </w:t>
      </w:r>
      <w:r w:rsidRPr="00C873F9">
        <w:rPr>
          <w:b/>
          <w:bCs/>
        </w:rPr>
        <w:t xml:space="preserve">retta di regressione </w:t>
      </w:r>
      <w:r w:rsidRPr="00C873F9">
        <w:t xml:space="preserve">(o </w:t>
      </w:r>
      <w:r w:rsidRPr="00C873F9">
        <w:rPr>
          <w:b/>
          <w:bCs/>
        </w:rPr>
        <w:t>retta di migliore approssimazione o retta dei minimi quadrati</w:t>
      </w:r>
      <w:r w:rsidRPr="00C873F9">
        <w:t xml:space="preserve">) è la retta che “meglio” approssima lo </w:t>
      </w:r>
      <w:proofErr w:type="spellStart"/>
      <w:r w:rsidRPr="00C873F9">
        <w:t>scatterplot</w:t>
      </w:r>
      <w:proofErr w:type="spellEnd"/>
      <w:r w:rsidRPr="00C873F9">
        <w:t xml:space="preserve"> dei dati. Il criterio per determinare tale approssimazione è il criterio dei minimi quadrati.</w:t>
      </w:r>
    </w:p>
    <w:p w14:paraId="2B7E3067" w14:textId="77777777" w:rsidR="00C873F9" w:rsidRPr="00C873F9" w:rsidRDefault="00C873F9" w:rsidP="00C873F9">
      <w:pPr>
        <w:pStyle w:val="NormaleWeb"/>
        <w:spacing w:before="0" w:beforeAutospacing="0" w:after="0" w:afterAutospacing="0"/>
      </w:pPr>
      <w:r w:rsidRPr="00C873F9">
        <w:t xml:space="preserve">Il </w:t>
      </w:r>
      <w:r w:rsidRPr="00C873F9">
        <w:rPr>
          <w:b/>
          <w:bCs/>
        </w:rPr>
        <w:t>metodo dei minimi quadrati</w:t>
      </w:r>
      <w:r w:rsidRPr="00C873F9">
        <w:t xml:space="preserve"> (in inglese OLS: </w:t>
      </w:r>
      <w:proofErr w:type="spellStart"/>
      <w:r w:rsidRPr="00C873F9">
        <w:t>Ordinary</w:t>
      </w:r>
      <w:proofErr w:type="spellEnd"/>
      <w:r w:rsidRPr="00C873F9">
        <w:t xml:space="preserve"> </w:t>
      </w:r>
      <w:proofErr w:type="spellStart"/>
      <w:r w:rsidRPr="00C873F9">
        <w:t>Least</w:t>
      </w:r>
      <w:proofErr w:type="spellEnd"/>
      <w:r w:rsidRPr="00C873F9">
        <w:t xml:space="preserve"> </w:t>
      </w:r>
      <w:proofErr w:type="spellStart"/>
      <w:r w:rsidRPr="00C873F9">
        <w:t>Squares</w:t>
      </w:r>
      <w:proofErr w:type="spellEnd"/>
      <w:r w:rsidRPr="00C873F9">
        <w:t>) è una tecnica di ottimizzazione (o regressione) che permette di trovare una funzione, rappresentata da una curva ottima (o curva di regressione), che si avvicini il più possibile ad un insieme di dati (tipicamente punti del piano). In particolare, la funzione trovata deve essere quella che minimizza la somma dei quadrati delle distanze tra i dati osservati e quelli della curva che rappresenta la funzione stessa. L'utilizzo più frequente è la deduzione dell'andamento medio in base ai dati sperimentali per l'estrapolazione fuori dal campo di misurazione.</w:t>
      </w:r>
    </w:p>
    <w:p w14:paraId="2313997D" w14:textId="77777777" w:rsidR="00C873F9" w:rsidRPr="00C873F9" w:rsidRDefault="00C873F9" w:rsidP="00C873F9">
      <w:pPr>
        <w:pStyle w:val="NormaleWeb"/>
        <w:spacing w:before="0" w:beforeAutospacing="0" w:after="0" w:afterAutospacing="0"/>
      </w:pPr>
    </w:p>
    <w:p w14:paraId="41F4217C" w14:textId="77777777" w:rsidR="00C873F9" w:rsidRPr="00C873F9" w:rsidRDefault="00C873F9" w:rsidP="00C873F9">
      <w:pPr>
        <w:pStyle w:val="NormaleWeb"/>
        <w:spacing w:before="0" w:beforeAutospacing="0" w:after="0" w:afterAutospacing="0"/>
      </w:pPr>
      <w:r w:rsidRPr="00C873F9">
        <w:t>Un esempio in ambito medico che prevede il calcolo di tale retta è la gestione del numero di posti letto in una struttura ospedaliera. In particolare, si calcola la retta di regressione e il collegamento (correlazione) tra numero di posti letto e numero di casi. Il grafico che rappresenta le due variabili singolarmente risulta di tipo esponenziale (predizione esponenziale); costruendo un grafico che ha come ascisse il numero di casi d’infezioni e nelle ordinate il numero di posti letto disponibili, si ottiene un grafico con andamento non esponenziale che permette di stimare approssimativamente (predire) il numero di posti letto disponibili ed infetti in un dato giorno.</w:t>
      </w:r>
    </w:p>
    <w:p w14:paraId="4DB55A0D" w14:textId="77777777" w:rsidR="00C873F9" w:rsidRPr="00C873F9" w:rsidRDefault="00C873F9" w:rsidP="00C873F9">
      <w:pPr>
        <w:pStyle w:val="NormaleWeb"/>
        <w:spacing w:before="0" w:beforeAutospacing="0" w:after="0" w:afterAutospacing="0"/>
      </w:pPr>
      <w:r w:rsidRPr="00C873F9">
        <w:rPr>
          <w:noProof/>
        </w:rPr>
        <w:drawing>
          <wp:inline distT="0" distB="0" distL="0" distR="0" wp14:anchorId="797D746F" wp14:editId="5CE8B704">
            <wp:extent cx="5365102" cy="2405480"/>
            <wp:effectExtent l="0" t="0" r="0" b="0"/>
            <wp:docPr id="1625958515" name="Immagine 1" descr="Immagine che contiene testo,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58515" name="Immagine 1" descr="Immagine che contiene testo, linea, schermata, Carattere&#10;&#10;Descrizione generata automaticamente"/>
                    <pic:cNvPicPr/>
                  </pic:nvPicPr>
                  <pic:blipFill>
                    <a:blip r:embed="rId15"/>
                    <a:stretch>
                      <a:fillRect/>
                    </a:stretch>
                  </pic:blipFill>
                  <pic:spPr>
                    <a:xfrm>
                      <a:off x="0" y="0"/>
                      <a:ext cx="5402771" cy="2422369"/>
                    </a:xfrm>
                    <a:prstGeom prst="rect">
                      <a:avLst/>
                    </a:prstGeom>
                  </pic:spPr>
                </pic:pic>
              </a:graphicData>
            </a:graphic>
          </wp:inline>
        </w:drawing>
      </w:r>
    </w:p>
    <w:p w14:paraId="414C93EB" w14:textId="77777777" w:rsidR="00C873F9" w:rsidRPr="00C873F9" w:rsidRDefault="00C873F9" w:rsidP="00C873F9">
      <w:pPr>
        <w:pStyle w:val="NormaleWeb"/>
        <w:spacing w:before="0" w:beforeAutospacing="0" w:after="0" w:afterAutospacing="0"/>
        <w:rPr>
          <w:i/>
          <w:iCs/>
        </w:rPr>
      </w:pPr>
      <w:r w:rsidRPr="00C873F9">
        <w:rPr>
          <w:b/>
          <w:bCs/>
          <w:i/>
          <w:iCs/>
        </w:rPr>
        <w:t>RED CAP</w:t>
      </w:r>
    </w:p>
    <w:p w14:paraId="31D36721" w14:textId="3E470D2B" w:rsidR="00C873F9" w:rsidRPr="00C873F9" w:rsidRDefault="00C873F9" w:rsidP="00C873F9">
      <w:pPr>
        <w:pStyle w:val="NormaleWeb"/>
        <w:spacing w:before="0" w:beforeAutospacing="0" w:after="0" w:afterAutospacing="0"/>
      </w:pPr>
      <w:r w:rsidRPr="00C873F9">
        <w:t>Sistema che consente di costruire un ambiente per l'acquisizione dei dati condivisibile e facilmente consultabile tramite codici di accesso. Tale sistema agevola la fase di acquisizione dei dati, di fondamentale importanza e relativamente complessa in quanto necessit</w:t>
      </w:r>
      <w:r w:rsidR="00DF5403">
        <w:t>a</w:t>
      </w:r>
      <w:r w:rsidRPr="00C873F9">
        <w:t xml:space="preserve"> tempo, risorse ed un campione adatto e disponibile.</w:t>
      </w:r>
    </w:p>
    <w:p w14:paraId="16281EC7" w14:textId="77777777" w:rsidR="00C873F9" w:rsidRPr="00C873F9" w:rsidRDefault="00C873F9" w:rsidP="00C873F9">
      <w:pPr>
        <w:pStyle w:val="NormaleWeb"/>
        <w:spacing w:before="0" w:beforeAutospacing="0" w:after="0" w:afterAutospacing="0"/>
      </w:pPr>
      <w:r w:rsidRPr="00C873F9">
        <w:rPr>
          <w:b/>
          <w:bCs/>
        </w:rPr>
        <w:t xml:space="preserve">LINK REDCAP: </w:t>
      </w:r>
      <w:r w:rsidRPr="00C873F9">
        <w:t>https://projectredcap.org/wp-content/themes/rcap/map/map_fullscreen.php</w:t>
      </w:r>
    </w:p>
    <w:p w14:paraId="7E59A342" w14:textId="77777777" w:rsidR="00F31A54" w:rsidRDefault="00F31A54" w:rsidP="00C873F9">
      <w:pPr>
        <w:pStyle w:val="NormaleWeb"/>
        <w:spacing w:before="0" w:beforeAutospacing="0" w:after="0" w:afterAutospacing="0"/>
        <w:rPr>
          <w:b/>
          <w:bCs/>
          <w:i/>
          <w:iCs/>
        </w:rPr>
      </w:pPr>
    </w:p>
    <w:p w14:paraId="1C317E34" w14:textId="796BC495" w:rsidR="00C873F9" w:rsidRPr="00C873F9" w:rsidRDefault="00F31A54" w:rsidP="00C873F9">
      <w:pPr>
        <w:pStyle w:val="NormaleWeb"/>
        <w:spacing w:before="0" w:beforeAutospacing="0" w:after="0" w:afterAutospacing="0"/>
        <w:rPr>
          <w:b/>
          <w:bCs/>
          <w:i/>
          <w:iCs/>
        </w:rPr>
      </w:pPr>
      <w:r w:rsidRPr="00C873F9">
        <w:rPr>
          <w:b/>
          <w:bCs/>
          <w:i/>
          <w:iCs/>
          <w:noProof/>
        </w:rPr>
        <w:drawing>
          <wp:anchor distT="0" distB="0" distL="114300" distR="114300" simplePos="0" relativeHeight="251663360" behindDoc="0" locked="0" layoutInCell="1" allowOverlap="1" wp14:anchorId="66C1F57C" wp14:editId="7D409F92">
            <wp:simplePos x="0" y="0"/>
            <wp:positionH relativeFrom="column">
              <wp:posOffset>3443294</wp:posOffset>
            </wp:positionH>
            <wp:positionV relativeFrom="paragraph">
              <wp:posOffset>37465</wp:posOffset>
            </wp:positionV>
            <wp:extent cx="2946400" cy="2070100"/>
            <wp:effectExtent l="0" t="0" r="0" b="0"/>
            <wp:wrapSquare wrapText="bothSides"/>
            <wp:docPr id="127153345" name="Immagine 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3345" name="Immagine 4" descr="Immagine che contiene testo, schermata, Carattere, line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946400" cy="2070100"/>
                    </a:xfrm>
                    <a:prstGeom prst="rect">
                      <a:avLst/>
                    </a:prstGeom>
                  </pic:spPr>
                </pic:pic>
              </a:graphicData>
            </a:graphic>
            <wp14:sizeRelH relativeFrom="page">
              <wp14:pctWidth>0</wp14:pctWidth>
            </wp14:sizeRelH>
            <wp14:sizeRelV relativeFrom="page">
              <wp14:pctHeight>0</wp14:pctHeight>
            </wp14:sizeRelV>
          </wp:anchor>
        </w:drawing>
      </w:r>
      <w:r w:rsidR="00C873F9" w:rsidRPr="00C873F9">
        <w:rPr>
          <w:b/>
          <w:bCs/>
          <w:i/>
          <w:iCs/>
        </w:rPr>
        <w:t>MISURE DI CENTRALITÀ</w:t>
      </w:r>
    </w:p>
    <w:p w14:paraId="31C3566D" w14:textId="6B4CB940" w:rsidR="00C873F9" w:rsidRPr="00C873F9" w:rsidRDefault="00C873F9" w:rsidP="00C873F9">
      <w:pPr>
        <w:pStyle w:val="NormaleWeb"/>
        <w:spacing w:before="0" w:beforeAutospacing="0" w:after="0" w:afterAutospacing="0"/>
      </w:pPr>
      <w:r w:rsidRPr="00C873F9">
        <w:t>Non sempre i dati del dataset sono correlabili tramite coefficiente di correlazione. Un esempio è la misura della frequenza cardiaca nell’uomo e nella donna: per ragioni genetiche ed anatomiche, tali variabili risultano differenti in condizioni analoghe (esempio stessa età, stesso stile di vita, ecc.). In questi casi si utilizzano delle misure dette di centralità.</w:t>
      </w:r>
    </w:p>
    <w:p w14:paraId="5CF82547" w14:textId="77777777" w:rsidR="00DF5403" w:rsidRDefault="00DF5403" w:rsidP="00C873F9">
      <w:pPr>
        <w:pStyle w:val="NormaleWeb"/>
        <w:spacing w:before="0" w:beforeAutospacing="0" w:after="0" w:afterAutospacing="0"/>
      </w:pPr>
    </w:p>
    <w:p w14:paraId="2DD75CA7" w14:textId="46D10D4D" w:rsidR="00C873F9" w:rsidRPr="00C873F9" w:rsidRDefault="00C873F9" w:rsidP="00C873F9">
      <w:pPr>
        <w:pStyle w:val="NormaleWeb"/>
        <w:spacing w:before="0" w:beforeAutospacing="0" w:after="0" w:afterAutospacing="0"/>
      </w:pPr>
      <w:r w:rsidRPr="00C873F9">
        <w:t xml:space="preserve">Una </w:t>
      </w:r>
      <w:r w:rsidRPr="00C873F9">
        <w:rPr>
          <w:b/>
          <w:bCs/>
        </w:rPr>
        <w:t xml:space="preserve">misura di centralità </w:t>
      </w:r>
      <w:r w:rsidRPr="00C873F9">
        <w:t>è un valore che si trova al centro dei dataset e servono ad indicare un valore rappresentativo al centro dei dati. Esse sono:</w:t>
      </w:r>
    </w:p>
    <w:p w14:paraId="3A0A5054" w14:textId="112AB1F8" w:rsidR="00C873F9" w:rsidRPr="00C873F9" w:rsidRDefault="00C873F9" w:rsidP="00C873F9">
      <w:pPr>
        <w:numPr>
          <w:ilvl w:val="0"/>
          <w:numId w:val="9"/>
        </w:numPr>
        <w:spacing w:after="0" w:line="240" w:lineRule="auto"/>
        <w:textAlignment w:val="center"/>
        <w:rPr>
          <w:rFonts w:ascii="Times New Roman" w:hAnsi="Times New Roman" w:cs="Times New Roman"/>
          <w:sz w:val="24"/>
          <w:szCs w:val="24"/>
        </w:rPr>
      </w:pPr>
      <w:r w:rsidRPr="00C873F9">
        <w:rPr>
          <w:rFonts w:ascii="Times New Roman" w:hAnsi="Times New Roman" w:cs="Times New Roman"/>
          <w:b/>
          <w:bCs/>
          <w:sz w:val="24"/>
          <w:szCs w:val="24"/>
        </w:rPr>
        <w:lastRenderedPageBreak/>
        <w:t>Media aritmetica</w:t>
      </w:r>
      <w:r w:rsidRPr="00C873F9">
        <w:rPr>
          <w:rFonts w:ascii="Times New Roman" w:hAnsi="Times New Roman" w:cs="Times New Roman"/>
          <w:sz w:val="24"/>
          <w:szCs w:val="24"/>
        </w:rPr>
        <w:t xml:space="preserve">:  misura ottenuta sommando tra loro tutti i valori e dividendo poi il totale per il numero di tali valori. Spesso viene chiamata semplicemente </w:t>
      </w:r>
      <w:r w:rsidRPr="00C873F9">
        <w:rPr>
          <w:rFonts w:ascii="Times New Roman" w:hAnsi="Times New Roman" w:cs="Times New Roman"/>
          <w:i/>
          <w:iCs/>
          <w:sz w:val="24"/>
          <w:szCs w:val="24"/>
        </w:rPr>
        <w:t>media</w:t>
      </w:r>
      <w:r w:rsidR="00DF5403">
        <w:rPr>
          <w:rFonts w:ascii="Times New Roman" w:hAnsi="Times New Roman" w:cs="Times New Roman"/>
          <w:sz w:val="24"/>
          <w:szCs w:val="24"/>
        </w:rPr>
        <w:t xml:space="preserve"> e s</w:t>
      </w:r>
      <w:r w:rsidR="00DF5403" w:rsidRPr="00C873F9">
        <w:rPr>
          <w:rFonts w:ascii="Times New Roman" w:hAnsi="Times New Roman" w:cs="Times New Roman"/>
          <w:sz w:val="24"/>
          <w:szCs w:val="24"/>
        </w:rPr>
        <w:t xml:space="preserve">i indica con il simbolo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DF5403" w:rsidRPr="00C873F9">
        <w:rPr>
          <w:rFonts w:ascii="Times New Roman" w:hAnsi="Times New Roman" w:cs="Times New Roman"/>
          <w:sz w:val="24"/>
          <w:szCs w:val="24"/>
        </w:rPr>
        <w:t>.</w:t>
      </w:r>
    </w:p>
    <w:p w14:paraId="38B8824E" w14:textId="77777777" w:rsidR="00C873F9" w:rsidRPr="00C873F9" w:rsidRDefault="00C873F9" w:rsidP="00C873F9">
      <w:pPr>
        <w:numPr>
          <w:ilvl w:val="0"/>
          <w:numId w:val="9"/>
        </w:numPr>
        <w:spacing w:after="0" w:line="240" w:lineRule="auto"/>
        <w:textAlignment w:val="center"/>
        <w:rPr>
          <w:rFonts w:ascii="Times New Roman" w:hAnsi="Times New Roman" w:cs="Times New Roman"/>
          <w:sz w:val="24"/>
          <w:szCs w:val="24"/>
        </w:rPr>
      </w:pPr>
      <w:r w:rsidRPr="00C873F9">
        <w:rPr>
          <w:rFonts w:ascii="Times New Roman" w:hAnsi="Times New Roman" w:cs="Times New Roman"/>
          <w:b/>
          <w:bCs/>
          <w:sz w:val="24"/>
          <w:szCs w:val="24"/>
        </w:rPr>
        <w:t>Media ponderata:</w:t>
      </w:r>
      <w:r w:rsidRPr="00C873F9">
        <w:rPr>
          <w:rFonts w:ascii="Times New Roman" w:hAnsi="Times New Roman" w:cs="Times New Roman"/>
          <w:sz w:val="24"/>
          <w:szCs w:val="24"/>
        </w:rPr>
        <w:t xml:space="preserve"> si ottiene moltiplicando ogni valore per il suo punteggio associato, sommando tali prodotti e dividendo il risultato per la somma dei pesi. </w:t>
      </w:r>
      <w:r w:rsidRPr="00C873F9">
        <w:rPr>
          <w:rFonts w:ascii="Times New Roman" w:hAnsi="Times New Roman" w:cs="Times New Roman"/>
          <w:b/>
          <w:bCs/>
          <w:sz w:val="24"/>
          <w:szCs w:val="24"/>
        </w:rPr>
        <w:t xml:space="preserve"> </w:t>
      </w:r>
    </w:p>
    <w:p w14:paraId="196BB15F" w14:textId="77777777" w:rsidR="00C873F9" w:rsidRPr="00C873F9" w:rsidRDefault="00C873F9" w:rsidP="00C873F9">
      <w:pPr>
        <w:numPr>
          <w:ilvl w:val="0"/>
          <w:numId w:val="9"/>
        </w:numPr>
        <w:spacing w:after="0" w:line="240" w:lineRule="auto"/>
        <w:textAlignment w:val="center"/>
        <w:rPr>
          <w:rFonts w:ascii="Times New Roman" w:hAnsi="Times New Roman" w:cs="Times New Roman"/>
          <w:sz w:val="24"/>
          <w:szCs w:val="24"/>
        </w:rPr>
      </w:pPr>
      <w:r w:rsidRPr="00C873F9">
        <w:rPr>
          <w:rFonts w:ascii="Times New Roman" w:hAnsi="Times New Roman" w:cs="Times New Roman"/>
          <w:b/>
          <w:bCs/>
          <w:sz w:val="24"/>
          <w:szCs w:val="24"/>
        </w:rPr>
        <w:t xml:space="preserve">Midrange: </w:t>
      </w:r>
      <w:r w:rsidRPr="00C873F9">
        <w:rPr>
          <w:rFonts w:ascii="Times New Roman" w:hAnsi="Times New Roman" w:cs="Times New Roman"/>
          <w:sz w:val="24"/>
          <w:szCs w:val="24"/>
        </w:rPr>
        <w:t>è costituita dal valore posto a metà tra il minimo e il massimo dei dati; viene determinato sommando il massimo al minimo e dividendo il risultato per 2.</w:t>
      </w:r>
    </w:p>
    <w:p w14:paraId="5380447B" w14:textId="3E2D79D5" w:rsidR="00C873F9" w:rsidRPr="00C873F9" w:rsidRDefault="00C873F9" w:rsidP="00C873F9">
      <w:pPr>
        <w:numPr>
          <w:ilvl w:val="0"/>
          <w:numId w:val="9"/>
        </w:numPr>
        <w:spacing w:after="0" w:line="240" w:lineRule="auto"/>
        <w:textAlignment w:val="center"/>
        <w:rPr>
          <w:rFonts w:ascii="Times New Roman" w:hAnsi="Times New Roman" w:cs="Times New Roman"/>
          <w:b/>
          <w:bCs/>
          <w:sz w:val="24"/>
          <w:szCs w:val="24"/>
        </w:rPr>
      </w:pPr>
      <w:r w:rsidRPr="00C873F9">
        <w:rPr>
          <w:rFonts w:ascii="Times New Roman" w:hAnsi="Times New Roman" w:cs="Times New Roman"/>
          <w:b/>
          <w:bCs/>
          <w:sz w:val="24"/>
          <w:szCs w:val="24"/>
        </w:rPr>
        <w:t xml:space="preserve">Mediana: </w:t>
      </w:r>
      <w:r w:rsidRPr="00C873F9">
        <w:rPr>
          <w:rFonts w:ascii="Times New Roman" w:hAnsi="Times New Roman" w:cs="Times New Roman"/>
          <w:sz w:val="24"/>
          <w:szCs w:val="24"/>
        </w:rPr>
        <w:t xml:space="preserve">è il valore centrale della distribuzione e può corrispondere alla media quando i valori sono distribuiti in ordine crescente. </w:t>
      </w:r>
    </w:p>
    <w:p w14:paraId="7ACFFAA5" w14:textId="77777777" w:rsidR="00C873F9" w:rsidRPr="00C873F9" w:rsidRDefault="00C873F9" w:rsidP="00C873F9">
      <w:pPr>
        <w:numPr>
          <w:ilvl w:val="0"/>
          <w:numId w:val="9"/>
        </w:numPr>
        <w:spacing w:after="0" w:line="240" w:lineRule="auto"/>
        <w:textAlignment w:val="center"/>
        <w:rPr>
          <w:rFonts w:ascii="Times New Roman" w:hAnsi="Times New Roman" w:cs="Times New Roman"/>
          <w:b/>
          <w:bCs/>
          <w:sz w:val="24"/>
          <w:szCs w:val="24"/>
        </w:rPr>
      </w:pPr>
      <w:r w:rsidRPr="00C873F9">
        <w:rPr>
          <w:rFonts w:ascii="Times New Roman" w:hAnsi="Times New Roman" w:cs="Times New Roman"/>
          <w:b/>
          <w:bCs/>
          <w:sz w:val="24"/>
          <w:szCs w:val="24"/>
        </w:rPr>
        <w:t xml:space="preserve">Moda: </w:t>
      </w:r>
      <w:r w:rsidRPr="00C873F9">
        <w:rPr>
          <w:rFonts w:ascii="Times New Roman" w:hAnsi="Times New Roman" w:cs="Times New Roman"/>
          <w:sz w:val="24"/>
          <w:szCs w:val="24"/>
        </w:rPr>
        <w:t xml:space="preserve">è il valore con frequenza più elevata. Se vi sono due differenti valori con la stessa frequenza massima, sono entrambi mode e la distribuzione è detta </w:t>
      </w:r>
      <w:r w:rsidRPr="00C873F9">
        <w:rPr>
          <w:rFonts w:ascii="Times New Roman" w:hAnsi="Times New Roman" w:cs="Times New Roman"/>
          <w:b/>
          <w:bCs/>
          <w:sz w:val="24"/>
          <w:szCs w:val="24"/>
        </w:rPr>
        <w:t>bimodale</w:t>
      </w:r>
      <w:r w:rsidRPr="00C873F9">
        <w:rPr>
          <w:rFonts w:ascii="Times New Roman" w:hAnsi="Times New Roman" w:cs="Times New Roman"/>
          <w:sz w:val="24"/>
          <w:szCs w:val="24"/>
        </w:rPr>
        <w:t xml:space="preserve">. Se tali valori sono più di due si dice distribuzione </w:t>
      </w:r>
      <w:r w:rsidRPr="00C873F9">
        <w:rPr>
          <w:rFonts w:ascii="Times New Roman" w:hAnsi="Times New Roman" w:cs="Times New Roman"/>
          <w:b/>
          <w:bCs/>
          <w:sz w:val="24"/>
          <w:szCs w:val="24"/>
        </w:rPr>
        <w:t>multimodale</w:t>
      </w:r>
      <w:r w:rsidRPr="00C873F9">
        <w:rPr>
          <w:rFonts w:ascii="Times New Roman" w:hAnsi="Times New Roman" w:cs="Times New Roman"/>
          <w:sz w:val="24"/>
          <w:szCs w:val="24"/>
        </w:rPr>
        <w:t>. Se nessun valore è ripetuto si dice che non vi è moda.</w:t>
      </w:r>
    </w:p>
    <w:p w14:paraId="17CF9596" w14:textId="77777777" w:rsidR="00C873F9" w:rsidRPr="00C873F9" w:rsidRDefault="00C873F9" w:rsidP="00C873F9">
      <w:pPr>
        <w:textAlignment w:val="center"/>
        <w:rPr>
          <w:rFonts w:ascii="Times New Roman" w:hAnsi="Times New Roman" w:cs="Times New Roman"/>
          <w:b/>
          <w:bCs/>
        </w:rPr>
      </w:pPr>
    </w:p>
    <w:p w14:paraId="11AA68E5" w14:textId="77777777" w:rsidR="00C873F9" w:rsidRPr="00C873F9" w:rsidRDefault="00C873F9" w:rsidP="00C873F9">
      <w:pPr>
        <w:pStyle w:val="NormaleWeb"/>
        <w:spacing w:before="0" w:beforeAutospacing="0" w:after="0" w:afterAutospacing="0"/>
      </w:pPr>
      <w:r w:rsidRPr="00C873F9">
        <w:rPr>
          <w:b/>
          <w:bCs/>
        </w:rPr>
        <w:t>MISURE DI VARIAZIONE</w:t>
      </w:r>
    </w:p>
    <w:p w14:paraId="5186E505" w14:textId="77777777" w:rsidR="00C873F9" w:rsidRPr="00C873F9" w:rsidRDefault="00C873F9" w:rsidP="00C873F9">
      <w:pPr>
        <w:pStyle w:val="NormaleWeb"/>
        <w:spacing w:before="0" w:beforeAutospacing="0" w:after="0" w:afterAutospacing="0"/>
      </w:pPr>
      <w:r w:rsidRPr="00C873F9">
        <w:t xml:space="preserve">Un indice di variabilità rispetto ad un centro misura la presenza o meno di una certa stabilità dei valori assunti dalle unità rispetto alla misura di tendenza centrale. Gli indici maggiormente diffusi si basano sul concetto di “scarto” (o scostamento) delle variabili rispetto alla media (intesa come media aritmetica). Tali indici, dette </w:t>
      </w:r>
      <w:r w:rsidRPr="00C873F9">
        <w:rPr>
          <w:b/>
          <w:bCs/>
        </w:rPr>
        <w:t>misure di variazione</w:t>
      </w:r>
      <w:r w:rsidRPr="00C873F9">
        <w:t>, sono 5:</w:t>
      </w:r>
    </w:p>
    <w:p w14:paraId="3F0CC3C3" w14:textId="77777777" w:rsidR="00C873F9" w:rsidRPr="00C873F9" w:rsidRDefault="00C873F9" w:rsidP="00C873F9">
      <w:pPr>
        <w:numPr>
          <w:ilvl w:val="0"/>
          <w:numId w:val="10"/>
        </w:numPr>
        <w:spacing w:after="0" w:line="240" w:lineRule="auto"/>
        <w:textAlignment w:val="center"/>
        <w:rPr>
          <w:rFonts w:ascii="Times New Roman" w:hAnsi="Times New Roman" w:cs="Times New Roman"/>
          <w:b/>
          <w:bCs/>
          <w:sz w:val="24"/>
          <w:szCs w:val="24"/>
        </w:rPr>
      </w:pPr>
      <w:r w:rsidRPr="00C873F9">
        <w:rPr>
          <w:rFonts w:ascii="Times New Roman" w:hAnsi="Times New Roman" w:cs="Times New Roman"/>
          <w:b/>
          <w:bCs/>
          <w:sz w:val="24"/>
          <w:szCs w:val="24"/>
        </w:rPr>
        <w:t>Range (campo di variazione):</w:t>
      </w:r>
      <w:r w:rsidRPr="00C873F9">
        <w:rPr>
          <w:rFonts w:ascii="Times New Roman" w:hAnsi="Times New Roman" w:cs="Times New Roman"/>
          <w:sz w:val="24"/>
          <w:szCs w:val="24"/>
        </w:rPr>
        <w:t xml:space="preserve"> è il più semplice e il più immediato indice di variabilità e si calcola sottraendo dal punteggio più alto il punteggio più piccolo.</w:t>
      </w:r>
    </w:p>
    <w:p w14:paraId="67BEEC99" w14:textId="77777777" w:rsidR="00C873F9" w:rsidRPr="00C873F9" w:rsidRDefault="00C873F9" w:rsidP="00C873F9">
      <w:pPr>
        <w:numPr>
          <w:ilvl w:val="0"/>
          <w:numId w:val="10"/>
        </w:numPr>
        <w:spacing w:after="0" w:line="240" w:lineRule="auto"/>
        <w:textAlignment w:val="center"/>
        <w:rPr>
          <w:rFonts w:ascii="Times New Roman" w:hAnsi="Times New Roman" w:cs="Times New Roman"/>
          <w:b/>
          <w:bCs/>
          <w:sz w:val="24"/>
          <w:szCs w:val="24"/>
        </w:rPr>
      </w:pPr>
      <w:r w:rsidRPr="00C873F9">
        <w:rPr>
          <w:rFonts w:ascii="Times New Roman" w:hAnsi="Times New Roman" w:cs="Times New Roman"/>
          <w:b/>
          <w:bCs/>
          <w:sz w:val="24"/>
          <w:szCs w:val="24"/>
        </w:rPr>
        <w:t xml:space="preserve">Differenza interquartile: </w:t>
      </w:r>
      <w:r w:rsidRPr="00C873F9">
        <w:rPr>
          <w:rFonts w:ascii="Times New Roman" w:hAnsi="Times New Roman" w:cs="Times New Roman"/>
          <w:sz w:val="24"/>
          <w:szCs w:val="24"/>
        </w:rPr>
        <w:t>viene calcolata semplicemente sottraendo il punteggio corrispondente alla posizione del venticinquesimo percentile (denominato primo quartile o Q1) dal punteggio corrispondente alla posizione del settantacinquesimo percentile (il terzo quartile o Q3).</w:t>
      </w:r>
    </w:p>
    <w:p w14:paraId="2287A4D7" w14:textId="77777777" w:rsidR="00C873F9" w:rsidRPr="00C873F9" w:rsidRDefault="00C873F9" w:rsidP="00C873F9">
      <w:pPr>
        <w:numPr>
          <w:ilvl w:val="0"/>
          <w:numId w:val="10"/>
        </w:numPr>
        <w:spacing w:after="0" w:line="240" w:lineRule="auto"/>
        <w:textAlignment w:val="center"/>
        <w:rPr>
          <w:rFonts w:ascii="Times New Roman" w:hAnsi="Times New Roman" w:cs="Times New Roman"/>
          <w:b/>
          <w:bCs/>
          <w:sz w:val="24"/>
          <w:szCs w:val="24"/>
        </w:rPr>
      </w:pPr>
      <w:r w:rsidRPr="00C873F9">
        <w:rPr>
          <w:rFonts w:ascii="Times New Roman" w:hAnsi="Times New Roman" w:cs="Times New Roman"/>
          <w:b/>
          <w:bCs/>
          <w:sz w:val="24"/>
          <w:szCs w:val="24"/>
        </w:rPr>
        <w:t xml:space="preserve">Deviazione media: </w:t>
      </w:r>
      <w:r w:rsidRPr="00C873F9">
        <w:rPr>
          <w:rFonts w:ascii="Times New Roman" w:hAnsi="Times New Roman" w:cs="Times New Roman"/>
          <w:sz w:val="24"/>
          <w:szCs w:val="24"/>
        </w:rPr>
        <w:t>somma degli scarti di ogni punteggio dalla media divisa N (numero di valori) , dove lo scarto è la differenza tra il valore stesso e la media aritmetica della distribuzione.</w:t>
      </w:r>
    </w:p>
    <w:p w14:paraId="48CB9E3A" w14:textId="77777777" w:rsidR="00C873F9" w:rsidRPr="00C873F9" w:rsidRDefault="00C873F9" w:rsidP="00C873F9">
      <w:pPr>
        <w:numPr>
          <w:ilvl w:val="0"/>
          <w:numId w:val="10"/>
        </w:numPr>
        <w:spacing w:after="0" w:line="240" w:lineRule="auto"/>
        <w:textAlignment w:val="center"/>
        <w:rPr>
          <w:rFonts w:ascii="Times New Roman" w:hAnsi="Times New Roman" w:cs="Times New Roman"/>
          <w:b/>
          <w:bCs/>
          <w:sz w:val="24"/>
          <w:szCs w:val="24"/>
        </w:rPr>
      </w:pPr>
      <w:r w:rsidRPr="00C873F9">
        <w:rPr>
          <w:rFonts w:ascii="Times New Roman" w:hAnsi="Times New Roman" w:cs="Times New Roman"/>
          <w:b/>
          <w:bCs/>
          <w:sz w:val="24"/>
          <w:szCs w:val="24"/>
        </w:rPr>
        <w:t xml:space="preserve">Varianza: </w:t>
      </w:r>
      <w:r w:rsidRPr="00C873F9">
        <w:rPr>
          <w:rFonts w:ascii="Times New Roman" w:hAnsi="Times New Roman" w:cs="Times New Roman"/>
          <w:sz w:val="24"/>
          <w:szCs w:val="24"/>
        </w:rPr>
        <w:t>somma degli scarti della media al quadrato diviso N.</w:t>
      </w:r>
    </w:p>
    <w:p w14:paraId="4681F3E8" w14:textId="77777777" w:rsidR="00C873F9" w:rsidRPr="00C873F9" w:rsidRDefault="00C873F9" w:rsidP="00C873F9">
      <w:pPr>
        <w:numPr>
          <w:ilvl w:val="0"/>
          <w:numId w:val="10"/>
        </w:numPr>
        <w:spacing w:after="0" w:line="240" w:lineRule="auto"/>
        <w:textAlignment w:val="center"/>
        <w:rPr>
          <w:rFonts w:ascii="Times New Roman" w:hAnsi="Times New Roman" w:cs="Times New Roman"/>
          <w:b/>
          <w:bCs/>
          <w:sz w:val="24"/>
          <w:szCs w:val="24"/>
        </w:rPr>
      </w:pPr>
      <w:r w:rsidRPr="00C873F9">
        <w:rPr>
          <w:rFonts w:ascii="Times New Roman" w:hAnsi="Times New Roman" w:cs="Times New Roman"/>
          <w:b/>
          <w:bCs/>
          <w:sz w:val="24"/>
          <w:szCs w:val="24"/>
        </w:rPr>
        <w:t xml:space="preserve">Deviazione standard (scarto quadratico medio): </w:t>
      </w:r>
      <w:r w:rsidRPr="00C873F9">
        <w:rPr>
          <w:rFonts w:ascii="Times New Roman" w:hAnsi="Times New Roman" w:cs="Times New Roman"/>
          <w:sz w:val="24"/>
          <w:szCs w:val="24"/>
        </w:rPr>
        <w:t xml:space="preserve">misura la variazione di tutti i valori rispetto alla media aritmetica; maggiore è la deviazione standard, maggiore è la variazione dei dati. La deviazione standard aumenta se vi sono </w:t>
      </w:r>
      <w:proofErr w:type="spellStart"/>
      <w:r w:rsidRPr="00C873F9">
        <w:rPr>
          <w:rFonts w:ascii="Times New Roman" w:hAnsi="Times New Roman" w:cs="Times New Roman"/>
          <w:sz w:val="24"/>
          <w:szCs w:val="24"/>
        </w:rPr>
        <w:t>outliers</w:t>
      </w:r>
      <w:proofErr w:type="spellEnd"/>
      <w:r w:rsidRPr="00C873F9">
        <w:rPr>
          <w:rFonts w:ascii="Times New Roman" w:hAnsi="Times New Roman" w:cs="Times New Roman"/>
          <w:sz w:val="24"/>
          <w:szCs w:val="24"/>
        </w:rPr>
        <w:t xml:space="preserve"> (valori fuori dal range del dataset). La deviazione standard si calcola con le formule in figura. </w:t>
      </w:r>
    </w:p>
    <w:p w14:paraId="0276E726" w14:textId="13703F97" w:rsidR="00C873F9" w:rsidRPr="00D639E1" w:rsidRDefault="00F31A54" w:rsidP="00C873F9">
      <w:pPr>
        <w:ind w:left="720"/>
        <w:textAlignment w:val="center"/>
      </w:pPr>
      <w:r>
        <w:rPr>
          <w:noProof/>
        </w:rPr>
        <w:drawing>
          <wp:anchor distT="0" distB="0" distL="114300" distR="114300" simplePos="0" relativeHeight="251664384" behindDoc="0" locked="0" layoutInCell="1" allowOverlap="1" wp14:anchorId="4C62BA44" wp14:editId="4366725B">
            <wp:simplePos x="0" y="0"/>
            <wp:positionH relativeFrom="column">
              <wp:posOffset>375920</wp:posOffset>
            </wp:positionH>
            <wp:positionV relativeFrom="paragraph">
              <wp:posOffset>205807</wp:posOffset>
            </wp:positionV>
            <wp:extent cx="4727748" cy="1027174"/>
            <wp:effectExtent l="0" t="0" r="0" b="1905"/>
            <wp:wrapSquare wrapText="bothSides"/>
            <wp:docPr id="894015208" name="Immagine 5" descr="Immagine che contiene testo, Carattere, ricevu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5208" name="Immagine 5" descr="Immagine che contiene testo, Carattere, ricevuta, bianc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727748" cy="1027174"/>
                    </a:xfrm>
                    <a:prstGeom prst="rect">
                      <a:avLst/>
                    </a:prstGeom>
                  </pic:spPr>
                </pic:pic>
              </a:graphicData>
            </a:graphic>
            <wp14:sizeRelH relativeFrom="page">
              <wp14:pctWidth>0</wp14:pctWidth>
            </wp14:sizeRelH>
            <wp14:sizeRelV relativeFrom="page">
              <wp14:pctHeight>0</wp14:pctHeight>
            </wp14:sizeRelV>
          </wp:anchor>
        </w:drawing>
      </w:r>
    </w:p>
    <w:p w14:paraId="268E4472" w14:textId="6170CF47" w:rsidR="00C873F9" w:rsidRPr="00D639E1" w:rsidRDefault="00C873F9" w:rsidP="00C873F9">
      <w:pPr>
        <w:pStyle w:val="NormaleWeb"/>
        <w:spacing w:before="0" w:beforeAutospacing="0" w:after="0" w:afterAutospacing="0"/>
        <w:ind w:left="540"/>
      </w:pPr>
      <w:r w:rsidRPr="00D639E1">
        <w:t> </w:t>
      </w:r>
    </w:p>
    <w:p w14:paraId="3AE48044" w14:textId="77777777" w:rsidR="00C873F9" w:rsidRPr="00D639E1" w:rsidRDefault="00C873F9" w:rsidP="00C873F9">
      <w:pPr>
        <w:pStyle w:val="NormaleWeb"/>
        <w:spacing w:before="0" w:beforeAutospacing="0" w:after="0" w:afterAutospacing="0"/>
        <w:ind w:left="540"/>
      </w:pPr>
    </w:p>
    <w:p w14:paraId="6DB40CFB" w14:textId="572722D6" w:rsidR="00405FF5" w:rsidRPr="00453579" w:rsidRDefault="00405FF5" w:rsidP="00453579">
      <w:pPr>
        <w:tabs>
          <w:tab w:val="left" w:pos="6668"/>
        </w:tabs>
        <w:jc w:val="both"/>
        <w:rPr>
          <w:rFonts w:ascii="Times New Roman" w:hAnsi="Times New Roman" w:cs="Times New Roman"/>
          <w:sz w:val="24"/>
          <w:szCs w:val="24"/>
        </w:rPr>
      </w:pPr>
    </w:p>
    <w:sectPr w:rsidR="00405FF5" w:rsidRPr="0045357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1402"/>
    <w:multiLevelType w:val="hybridMultilevel"/>
    <w:tmpl w:val="89340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3C41918"/>
    <w:multiLevelType w:val="hybridMultilevel"/>
    <w:tmpl w:val="BF722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7BE392B"/>
    <w:multiLevelType w:val="hybridMultilevel"/>
    <w:tmpl w:val="E07ED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571D3E"/>
    <w:multiLevelType w:val="hybridMultilevel"/>
    <w:tmpl w:val="010C6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FE626D"/>
    <w:multiLevelType w:val="multilevel"/>
    <w:tmpl w:val="8FFAD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034FA1"/>
    <w:multiLevelType w:val="multilevel"/>
    <w:tmpl w:val="1F72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7F773C"/>
    <w:multiLevelType w:val="hybridMultilevel"/>
    <w:tmpl w:val="2E12B6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1303964"/>
    <w:multiLevelType w:val="hybridMultilevel"/>
    <w:tmpl w:val="050E4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E859C8"/>
    <w:multiLevelType w:val="multilevel"/>
    <w:tmpl w:val="5A9EF630"/>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E04E7B"/>
    <w:multiLevelType w:val="hybridMultilevel"/>
    <w:tmpl w:val="14DA7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24598286">
    <w:abstractNumId w:val="9"/>
  </w:num>
  <w:num w:numId="2" w16cid:durableId="30493392">
    <w:abstractNumId w:val="6"/>
  </w:num>
  <w:num w:numId="3" w16cid:durableId="309290762">
    <w:abstractNumId w:val="1"/>
  </w:num>
  <w:num w:numId="4" w16cid:durableId="1816604969">
    <w:abstractNumId w:val="2"/>
  </w:num>
  <w:num w:numId="5" w16cid:durableId="918060732">
    <w:abstractNumId w:val="3"/>
  </w:num>
  <w:num w:numId="6" w16cid:durableId="1586180986">
    <w:abstractNumId w:val="0"/>
  </w:num>
  <w:num w:numId="7" w16cid:durableId="1316832709">
    <w:abstractNumId w:val="7"/>
  </w:num>
  <w:num w:numId="8" w16cid:durableId="1186938918">
    <w:abstractNumId w:val="8"/>
  </w:num>
  <w:num w:numId="9" w16cid:durableId="1739672128">
    <w:abstractNumId w:val="4"/>
  </w:num>
  <w:num w:numId="10" w16cid:durableId="16971931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027"/>
    <w:rsid w:val="0009441E"/>
    <w:rsid w:val="000D0F15"/>
    <w:rsid w:val="00405FF5"/>
    <w:rsid w:val="00453579"/>
    <w:rsid w:val="00836768"/>
    <w:rsid w:val="00AB0118"/>
    <w:rsid w:val="00B62027"/>
    <w:rsid w:val="00B67768"/>
    <w:rsid w:val="00C873F9"/>
    <w:rsid w:val="00DF5403"/>
    <w:rsid w:val="00EB5F1D"/>
    <w:rsid w:val="00F31A5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36536"/>
  <w15:chartTrackingRefBased/>
  <w15:docId w15:val="{FE2D113B-CA80-4CC8-8B77-F2990A187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62027"/>
    <w:pPr>
      <w:ind w:left="720"/>
      <w:contextualSpacing/>
    </w:pPr>
  </w:style>
  <w:style w:type="paragraph" w:styleId="NormaleWeb">
    <w:name w:val="Normal (Web)"/>
    <w:basedOn w:val="Normale"/>
    <w:uiPriority w:val="99"/>
    <w:unhideWhenUsed/>
    <w:rsid w:val="000D0F1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41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1692</Words>
  <Characters>9646</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 CALISTO</dc:creator>
  <cp:keywords/>
  <dc:description/>
  <cp:lastModifiedBy>ALESSIA PANARELLO</cp:lastModifiedBy>
  <cp:revision>6</cp:revision>
  <dcterms:created xsi:type="dcterms:W3CDTF">2023-09-26T07:45:00Z</dcterms:created>
  <dcterms:modified xsi:type="dcterms:W3CDTF">2023-09-27T11:15:00Z</dcterms:modified>
</cp:coreProperties>
</file>