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0ECC" w14:textId="1EBBF5CA" w:rsidR="002B6C06" w:rsidRDefault="00340A8D">
      <w:pPr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1FBD44" wp14:editId="0D8F41C2">
                <wp:simplePos x="0" y="0"/>
                <wp:positionH relativeFrom="column">
                  <wp:posOffset>29718</wp:posOffset>
                </wp:positionH>
                <wp:positionV relativeFrom="paragraph">
                  <wp:posOffset>-53340</wp:posOffset>
                </wp:positionV>
                <wp:extent cx="6080760" cy="0"/>
                <wp:effectExtent l="0" t="0" r="15240" b="12700"/>
                <wp:wrapNone/>
                <wp:docPr id="2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27483" id="Connettore 1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5pt,-4.2pt" to="481.15pt,-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776FF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F067D76" wp14:editId="470805C9">
                <wp:simplePos x="0" y="0"/>
                <wp:positionH relativeFrom="column">
                  <wp:posOffset>-50799</wp:posOffset>
                </wp:positionH>
                <wp:positionV relativeFrom="paragraph">
                  <wp:posOffset>38100</wp:posOffset>
                </wp:positionV>
                <wp:extent cx="0" cy="12700"/>
                <wp:effectExtent l="0" t="0" r="0" b="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1000" y="3780000"/>
                          <a:ext cx="6350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8413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-4pt;margin-top:3pt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&#13;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11BC6CBF" w14:textId="149D912D" w:rsidR="002B6C06" w:rsidRDefault="00F238E3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2"/>
          <w:szCs w:val="22"/>
        </w:rPr>
      </w:pPr>
      <w:r>
        <w:rPr>
          <w:rFonts w:ascii="Times" w:eastAsia="Times" w:hAnsi="Times" w:cs="Times"/>
          <w:color w:val="000000"/>
          <w:sz w:val="20"/>
          <w:szCs w:val="20"/>
        </w:rPr>
        <w:t>Data Mining e Bioimmagini</w:t>
      </w:r>
    </w:p>
    <w:p w14:paraId="3A3CEC9C" w14:textId="0E03C7C1" w:rsidR="002B6C06" w:rsidRPr="008C7AF6" w:rsidRDefault="008C7AF6" w:rsidP="008C7AF6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>Tecniche e applicazioni del Data Mining, classificazione e clustering</w:t>
      </w:r>
    </w:p>
    <w:p w14:paraId="1F9515A9" w14:textId="6762E3B6" w:rsidR="00340A8D" w:rsidRDefault="00776FF7" w:rsidP="008C7AF6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>
        <w:rPr>
          <w:rFonts w:ascii="Times" w:eastAsia="Times" w:hAnsi="Times" w:cs="Times"/>
          <w:color w:val="000000"/>
          <w:sz w:val="16"/>
          <w:szCs w:val="16"/>
        </w:rPr>
        <w:t xml:space="preserve">Prof.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Pierangelo Veltri</w:t>
      </w:r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 – </w:t>
      </w:r>
      <w:r w:rsidR="00F20A52">
        <w:rPr>
          <w:rFonts w:ascii="Times" w:eastAsia="Times" w:hAnsi="Times" w:cs="Times"/>
          <w:color w:val="000000"/>
          <w:sz w:val="16"/>
          <w:szCs w:val="16"/>
        </w:rPr>
        <w:t>03</w:t>
      </w:r>
      <w:r>
        <w:rPr>
          <w:rFonts w:ascii="Times" w:eastAsia="Times" w:hAnsi="Times" w:cs="Times"/>
          <w:color w:val="000000"/>
          <w:sz w:val="16"/>
          <w:szCs w:val="16"/>
        </w:rPr>
        <w:t>/</w:t>
      </w:r>
      <w:r w:rsidR="00A1057E">
        <w:rPr>
          <w:rFonts w:ascii="Times" w:eastAsia="Times" w:hAnsi="Times" w:cs="Times"/>
          <w:color w:val="000000"/>
          <w:sz w:val="16"/>
          <w:szCs w:val="16"/>
        </w:rPr>
        <w:t>0</w:t>
      </w:r>
      <w:r w:rsidR="00F20A52">
        <w:rPr>
          <w:rFonts w:ascii="Times" w:eastAsia="Times" w:hAnsi="Times" w:cs="Times"/>
          <w:color w:val="000000"/>
          <w:sz w:val="16"/>
          <w:szCs w:val="16"/>
        </w:rPr>
        <w:t>10</w:t>
      </w:r>
      <w:r>
        <w:rPr>
          <w:rFonts w:ascii="Times" w:eastAsia="Times" w:hAnsi="Times" w:cs="Times"/>
          <w:color w:val="000000"/>
          <w:sz w:val="16"/>
          <w:szCs w:val="16"/>
        </w:rPr>
        <w:t>/202</w:t>
      </w:r>
      <w:r w:rsidR="00340A8D">
        <w:rPr>
          <w:rFonts w:ascii="Times" w:eastAsia="Times" w:hAnsi="Times" w:cs="Times"/>
          <w:color w:val="000000"/>
          <w:sz w:val="16"/>
          <w:szCs w:val="16"/>
        </w:rPr>
        <w:t>3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- Autori: </w:t>
      </w:r>
      <w:r w:rsidR="004559A1">
        <w:rPr>
          <w:rFonts w:ascii="Times" w:eastAsia="Times" w:hAnsi="Times" w:cs="Times"/>
          <w:color w:val="000000"/>
          <w:sz w:val="16"/>
          <w:szCs w:val="16"/>
        </w:rPr>
        <w:t xml:space="preserve">Panarello, </w:t>
      </w:r>
      <w:proofErr w:type="spellStart"/>
      <w:r w:rsidR="004559A1">
        <w:rPr>
          <w:rFonts w:ascii="Times" w:eastAsia="Times" w:hAnsi="Times" w:cs="Times"/>
          <w:color w:val="000000"/>
          <w:sz w:val="16"/>
          <w:szCs w:val="16"/>
        </w:rPr>
        <w:t>Sa</w:t>
      </w:r>
      <w:r w:rsidR="00F20A52">
        <w:rPr>
          <w:rFonts w:ascii="Times" w:eastAsia="Times" w:hAnsi="Times" w:cs="Times"/>
          <w:color w:val="000000"/>
          <w:sz w:val="16"/>
          <w:szCs w:val="16"/>
        </w:rPr>
        <w:t>eedzadeh</w:t>
      </w:r>
      <w:proofErr w:type="spellEnd"/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- </w:t>
      </w:r>
      <w:proofErr w:type="spellStart"/>
      <w:r>
        <w:rPr>
          <w:rFonts w:ascii="Times" w:eastAsia="Times" w:hAnsi="Times" w:cs="Times"/>
          <w:color w:val="000000"/>
          <w:sz w:val="16"/>
          <w:szCs w:val="16"/>
        </w:rPr>
        <w:t>Revisionatori</w:t>
      </w:r>
      <w:proofErr w:type="spellEnd"/>
      <w:r>
        <w:rPr>
          <w:rFonts w:ascii="Times" w:eastAsia="Times" w:hAnsi="Times" w:cs="Times"/>
          <w:color w:val="000000"/>
          <w:sz w:val="16"/>
          <w:szCs w:val="16"/>
        </w:rPr>
        <w:t xml:space="preserve">: </w:t>
      </w:r>
      <w:r w:rsidR="00F20A52">
        <w:rPr>
          <w:rFonts w:ascii="Times" w:eastAsia="Times" w:hAnsi="Times" w:cs="Times"/>
          <w:color w:val="000000"/>
          <w:sz w:val="16"/>
          <w:szCs w:val="16"/>
        </w:rPr>
        <w:t xml:space="preserve">Panarello, </w:t>
      </w:r>
      <w:proofErr w:type="spellStart"/>
      <w:r w:rsidR="00F20A52">
        <w:rPr>
          <w:rFonts w:ascii="Times" w:eastAsia="Times" w:hAnsi="Times" w:cs="Times"/>
          <w:color w:val="000000"/>
          <w:sz w:val="16"/>
          <w:szCs w:val="16"/>
        </w:rPr>
        <w:t>Saeedzadeh</w:t>
      </w:r>
      <w:proofErr w:type="spellEnd"/>
    </w:p>
    <w:p w14:paraId="5A38DD44" w14:textId="39DCB512" w:rsidR="008C7AF6" w:rsidRDefault="00340A8D" w:rsidP="008C7AF6"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2DBC5" wp14:editId="4945CFAF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A0A706" id="Connettore 1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  <w:r w:rsidR="00776FF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63D527B" wp14:editId="4991ED5C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57202" id="Connettore 2 16" o:spid="_x0000_s1026" type="#_x0000_t32" style="position:absolute;margin-left:-4pt;margin-top:12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&#13;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63D497D0" w14:textId="6339B877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>ATTIVITÀ TIPICHE DEL DATA MINING</w:t>
      </w:r>
    </w:p>
    <w:p w14:paraId="6DD0F3A8" w14:textId="4C132EF8" w:rsidR="008C7AF6" w:rsidRPr="008C7AF6" w:rsidRDefault="008C7AF6" w:rsidP="008C7AF6">
      <w:pPr>
        <w:numPr>
          <w:ilvl w:val="0"/>
          <w:numId w:val="6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 xml:space="preserve">Classificazione [Predittiva] </w:t>
      </w:r>
      <w:r w:rsidRPr="008C7AF6">
        <w:rPr>
          <w:rFonts w:ascii="Times New Roman" w:eastAsia="Times New Roman" w:hAnsi="Times New Roman" w:cs="Times New Roman"/>
        </w:rPr>
        <w:t>si hanno le classi e voglio spiegarle e descriverle in termine di caratteristiche</w:t>
      </w:r>
    </w:p>
    <w:p w14:paraId="04205FDB" w14:textId="77777777" w:rsidR="008C7AF6" w:rsidRPr="008C7AF6" w:rsidRDefault="008C7AF6" w:rsidP="008C7AF6">
      <w:pPr>
        <w:numPr>
          <w:ilvl w:val="0"/>
          <w:numId w:val="6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 xml:space="preserve">Clustering [Descrittiva] </w:t>
      </w:r>
      <w:r w:rsidRPr="008C7AF6">
        <w:rPr>
          <w:rFonts w:ascii="Times New Roman" w:eastAsia="Times New Roman" w:hAnsi="Times New Roman" w:cs="Times New Roman"/>
        </w:rPr>
        <w:t>- scoprire gruppi di dati simili</w:t>
      </w:r>
    </w:p>
    <w:p w14:paraId="690A16B8" w14:textId="2443758C" w:rsidR="008C7AF6" w:rsidRPr="008C7AF6" w:rsidRDefault="008C7AF6" w:rsidP="008C7AF6">
      <w:pPr>
        <w:numPr>
          <w:ilvl w:val="0"/>
          <w:numId w:val="6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>Ricerca di regole associative [Descrittiva]</w:t>
      </w:r>
    </w:p>
    <w:p w14:paraId="43167998" w14:textId="77777777" w:rsidR="008C7AF6" w:rsidRPr="008C7AF6" w:rsidRDefault="008C7AF6" w:rsidP="008C7AF6">
      <w:pPr>
        <w:numPr>
          <w:ilvl w:val="0"/>
          <w:numId w:val="6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>Ricerca di pattern sequenziali [Descrittiva]</w:t>
      </w:r>
    </w:p>
    <w:p w14:paraId="50439382" w14:textId="6DD9DE10" w:rsidR="008C7AF6" w:rsidRPr="008C7AF6" w:rsidRDefault="008C7AF6" w:rsidP="008C7AF6">
      <w:pPr>
        <w:numPr>
          <w:ilvl w:val="0"/>
          <w:numId w:val="6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 xml:space="preserve">Regressione [Predittiva] </w:t>
      </w:r>
      <w:r w:rsidRPr="008C7AF6">
        <w:rPr>
          <w:rFonts w:ascii="Times New Roman" w:eastAsia="Times New Roman" w:hAnsi="Times New Roman" w:cs="Times New Roman"/>
        </w:rPr>
        <w:t>descrivere le forme (funzione) che approssima i dati</w:t>
      </w:r>
    </w:p>
    <w:p w14:paraId="4B7ED385" w14:textId="77777777" w:rsidR="008C7AF6" w:rsidRPr="008C7AF6" w:rsidRDefault="008C7AF6" w:rsidP="008C7AF6">
      <w:pPr>
        <w:numPr>
          <w:ilvl w:val="0"/>
          <w:numId w:val="6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>Individuazione di deviazioni [Predittiva]</w:t>
      </w:r>
    </w:p>
    <w:p w14:paraId="5B85615E" w14:textId="40441B8D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Meccanismo di profilazione: costruisce il profilo (tramite il data mining) di un dato soggetto</w:t>
      </w:r>
      <w:r w:rsidR="004559A1">
        <w:rPr>
          <w:rFonts w:ascii="Times New Roman" w:eastAsia="Times New Roman" w:hAnsi="Times New Roman" w:cs="Times New Roman"/>
        </w:rPr>
        <w:t>.</w:t>
      </w:r>
    </w:p>
    <w:p w14:paraId="26F53B00" w14:textId="77777777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 </w:t>
      </w:r>
    </w:p>
    <w:p w14:paraId="28E53F66" w14:textId="57851634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 xml:space="preserve">I </w:t>
      </w:r>
      <w:r w:rsidRPr="008C7AF6">
        <w:rPr>
          <w:rFonts w:ascii="Times New Roman" w:eastAsia="Times New Roman" w:hAnsi="Times New Roman" w:cs="Times New Roman"/>
          <w:b/>
          <w:bCs/>
        </w:rPr>
        <w:t>task</w:t>
      </w:r>
      <w:r w:rsidR="00545018">
        <w:rPr>
          <w:rFonts w:ascii="Times New Roman" w:eastAsia="Times New Roman" w:hAnsi="Times New Roman" w:cs="Times New Roman"/>
          <w:b/>
          <w:bCs/>
        </w:rPr>
        <w:t>(compiti)</w:t>
      </w:r>
      <w:r w:rsidRPr="008C7AF6">
        <w:rPr>
          <w:rFonts w:ascii="Times New Roman" w:eastAsia="Times New Roman" w:hAnsi="Times New Roman" w:cs="Times New Roman"/>
          <w:b/>
          <w:bCs/>
        </w:rPr>
        <w:t xml:space="preserve"> </w:t>
      </w:r>
      <w:r w:rsidRPr="008C7AF6">
        <w:rPr>
          <w:rFonts w:ascii="Times New Roman" w:eastAsia="Times New Roman" w:hAnsi="Times New Roman" w:cs="Times New Roman"/>
        </w:rPr>
        <w:t xml:space="preserve">sono generalmente divisi in </w:t>
      </w:r>
      <w:proofErr w:type="gramStart"/>
      <w:r w:rsidRPr="008C7AF6">
        <w:rPr>
          <w:rFonts w:ascii="Times New Roman" w:eastAsia="Times New Roman" w:hAnsi="Times New Roman" w:cs="Times New Roman"/>
        </w:rPr>
        <w:t>2</w:t>
      </w:r>
      <w:proofErr w:type="gramEnd"/>
      <w:r w:rsidRPr="008C7AF6">
        <w:rPr>
          <w:rFonts w:ascii="Times New Roman" w:eastAsia="Times New Roman" w:hAnsi="Times New Roman" w:cs="Times New Roman"/>
        </w:rPr>
        <w:t xml:space="preserve"> categorie:</w:t>
      </w:r>
    </w:p>
    <w:p w14:paraId="7DBE0212" w14:textId="5BFD24B5" w:rsidR="008C7AF6" w:rsidRPr="008C7AF6" w:rsidRDefault="008C7AF6" w:rsidP="008C7AF6">
      <w:pPr>
        <w:numPr>
          <w:ilvl w:val="0"/>
          <w:numId w:val="7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  <w:u w:val="single"/>
        </w:rPr>
        <w:t>Predittivi</w:t>
      </w:r>
      <w:r w:rsidRPr="008C7AF6">
        <w:rPr>
          <w:rFonts w:ascii="Times New Roman" w:eastAsia="Times New Roman" w:hAnsi="Times New Roman" w:cs="Times New Roman"/>
        </w:rPr>
        <w:t xml:space="preserve">: l'obiettivo è di predire il valore di un particolare attributo basato sul valore di altri attributi. Tale attributo d'interesse è detto </w:t>
      </w:r>
      <w:r w:rsidRPr="008C7AF6">
        <w:rPr>
          <w:rFonts w:ascii="Times New Roman" w:eastAsia="Times New Roman" w:hAnsi="Times New Roman" w:cs="Times New Roman"/>
          <w:b/>
          <w:bCs/>
        </w:rPr>
        <w:t xml:space="preserve">target </w:t>
      </w:r>
      <w:r w:rsidRPr="008C7AF6">
        <w:rPr>
          <w:rFonts w:ascii="Times New Roman" w:eastAsia="Times New Roman" w:hAnsi="Times New Roman" w:cs="Times New Roman"/>
        </w:rPr>
        <w:t xml:space="preserve">o </w:t>
      </w:r>
      <w:r w:rsidRPr="008C7AF6">
        <w:rPr>
          <w:rFonts w:ascii="Times New Roman" w:eastAsia="Times New Roman" w:hAnsi="Times New Roman" w:cs="Times New Roman"/>
          <w:b/>
          <w:bCs/>
        </w:rPr>
        <w:t>variabile dipendente</w:t>
      </w:r>
      <w:r w:rsidRPr="008C7AF6">
        <w:rPr>
          <w:rFonts w:ascii="Times New Roman" w:eastAsia="Times New Roman" w:hAnsi="Times New Roman" w:cs="Times New Roman"/>
        </w:rPr>
        <w:t xml:space="preserve">, mentre gli attributi usati per creare la predizione sono conosciuti come </w:t>
      </w:r>
      <w:r w:rsidRPr="008C7AF6">
        <w:rPr>
          <w:rFonts w:ascii="Times New Roman" w:eastAsia="Times New Roman" w:hAnsi="Times New Roman" w:cs="Times New Roman"/>
          <w:b/>
          <w:bCs/>
        </w:rPr>
        <w:t xml:space="preserve">esplicativi </w:t>
      </w:r>
      <w:r w:rsidRPr="008C7AF6">
        <w:rPr>
          <w:rFonts w:ascii="Times New Roman" w:eastAsia="Times New Roman" w:hAnsi="Times New Roman" w:cs="Times New Roman"/>
        </w:rPr>
        <w:t xml:space="preserve">o </w:t>
      </w:r>
      <w:r w:rsidRPr="008C7AF6">
        <w:rPr>
          <w:rFonts w:ascii="Times New Roman" w:eastAsia="Times New Roman" w:hAnsi="Times New Roman" w:cs="Times New Roman"/>
          <w:b/>
          <w:bCs/>
        </w:rPr>
        <w:t>variabili indipendenti</w:t>
      </w:r>
      <w:r w:rsidRPr="008C7AF6">
        <w:rPr>
          <w:rFonts w:ascii="Times New Roman" w:eastAsia="Times New Roman" w:hAnsi="Times New Roman" w:cs="Times New Roman"/>
        </w:rPr>
        <w:t>.</w:t>
      </w:r>
    </w:p>
    <w:p w14:paraId="7D625A75" w14:textId="66A6525C" w:rsidR="008C7AF6" w:rsidRDefault="008C7AF6" w:rsidP="008C7AF6">
      <w:pPr>
        <w:numPr>
          <w:ilvl w:val="0"/>
          <w:numId w:val="7"/>
        </w:numPr>
        <w:textAlignment w:val="center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  <w:u w:val="single"/>
        </w:rPr>
        <w:t>Descrittivi:</w:t>
      </w:r>
      <w:r w:rsidRPr="008C7AF6">
        <w:rPr>
          <w:rFonts w:ascii="Times New Roman" w:eastAsia="Times New Roman" w:hAnsi="Times New Roman" w:cs="Times New Roman"/>
        </w:rPr>
        <w:t xml:space="preserve"> l'obiettivo è di dedurre patterns (correlazioni, </w:t>
      </w:r>
      <w:r w:rsidR="00545018" w:rsidRPr="008C7AF6">
        <w:rPr>
          <w:rFonts w:ascii="Times New Roman" w:eastAsia="Times New Roman" w:hAnsi="Times New Roman" w:cs="Times New Roman"/>
        </w:rPr>
        <w:t>tendenze</w:t>
      </w:r>
      <w:r w:rsidRPr="008C7AF6">
        <w:rPr>
          <w:rFonts w:ascii="Times New Roman" w:eastAsia="Times New Roman" w:hAnsi="Times New Roman" w:cs="Times New Roman"/>
        </w:rPr>
        <w:t>, clusters, anomalie) che riassumono le relazioni tra i dati. Il data mining descrittivo prevede una fase di post-processing per validare e spiegare i risultati (si ottengono dati più comprensibili e facilmente utilizzabili per analisi successive).</w:t>
      </w:r>
    </w:p>
    <w:p w14:paraId="4CA07162" w14:textId="20FAD952" w:rsidR="00545018" w:rsidRPr="00545018" w:rsidRDefault="00545018" w:rsidP="00545018">
      <w:pPr>
        <w:textAlignment w:val="center"/>
        <w:rPr>
          <w:rFonts w:ascii="Times New Roman" w:eastAsia="Times New Roman" w:hAnsi="Times New Roman" w:cs="Times New Roman"/>
          <w:b/>
          <w:bCs/>
        </w:rPr>
      </w:pPr>
    </w:p>
    <w:p w14:paraId="0FDEA582" w14:textId="5F164B55" w:rsidR="00545018" w:rsidRDefault="00545018" w:rsidP="00545018">
      <w:pPr>
        <w:textAlignment w:val="center"/>
        <w:rPr>
          <w:rFonts w:ascii="Times New Roman" w:eastAsia="Times New Roman" w:hAnsi="Times New Roman" w:cs="Times New Roman"/>
          <w:b/>
          <w:bCs/>
        </w:rPr>
      </w:pPr>
      <w:r w:rsidRPr="00545018">
        <w:rPr>
          <w:rFonts w:ascii="Times New Roman" w:eastAsia="Times New Roman" w:hAnsi="Times New Roman" w:cs="Times New Roman"/>
          <w:b/>
          <w:bCs/>
        </w:rPr>
        <w:t xml:space="preserve">Esempio </w:t>
      </w:r>
      <w:r w:rsidR="005D5235">
        <w:rPr>
          <w:rFonts w:ascii="Times New Roman" w:eastAsia="Times New Roman" w:hAnsi="Times New Roman" w:cs="Times New Roman"/>
          <w:b/>
          <w:bCs/>
        </w:rPr>
        <w:t>di costruzione della tabella di rappresentazione dei dati</w:t>
      </w:r>
    </w:p>
    <w:p w14:paraId="11D103D4" w14:textId="546BEB04" w:rsidR="00545018" w:rsidRPr="008C7AF6" w:rsidRDefault="00545018" w:rsidP="00545018">
      <w:pPr>
        <w:textAlignment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 hanno 10 cartelle cliniche di una serie di pazienti oncologici; si ricerca all’interno del dataset uno specifico termine/parola chiave come “carcinoma alla mammella” (tale elemento è la caratteristica di interesse) e si costruisce una tabella: avremo 10 righe (una per ogni cartella) e per colonne si sce</w:t>
      </w:r>
      <w:r w:rsidR="005D5235">
        <w:rPr>
          <w:rFonts w:ascii="Times New Roman" w:eastAsia="Times New Roman" w:hAnsi="Times New Roman" w:cs="Times New Roman"/>
        </w:rPr>
        <w:t xml:space="preserve">lgono uno o più </w:t>
      </w:r>
      <w:r w:rsidRPr="00545018">
        <w:rPr>
          <w:rFonts w:ascii="Times New Roman" w:eastAsia="Times New Roman" w:hAnsi="Times New Roman" w:cs="Times New Roman"/>
          <w:u w:val="single"/>
        </w:rPr>
        <w:t>descrittor</w:t>
      </w:r>
      <w:r w:rsidR="005D5235">
        <w:rPr>
          <w:rFonts w:ascii="Times New Roman" w:eastAsia="Times New Roman" w:hAnsi="Times New Roman" w:cs="Times New Roman"/>
          <w:u w:val="single"/>
        </w:rPr>
        <w:t>i</w:t>
      </w:r>
      <w:r>
        <w:rPr>
          <w:rFonts w:ascii="Times New Roman" w:eastAsia="Times New Roman" w:hAnsi="Times New Roman" w:cs="Times New Roman"/>
        </w:rPr>
        <w:t xml:space="preserve"> rispetto alla ricerca effettuata precedentemente (come lo stadio del tumore, la presenza o meno di recidive, terapia, ecc.). Nell’incrocio tra riga e colonna si inserisce la frequenza con cui tale termine (il descrittore) risulta presente nella cartella</w:t>
      </w:r>
      <w:r w:rsidR="005D5235">
        <w:rPr>
          <w:rFonts w:ascii="Times New Roman" w:eastAsia="Times New Roman" w:hAnsi="Times New Roman" w:cs="Times New Roman"/>
        </w:rPr>
        <w:t xml:space="preserve"> clinica indicata</w:t>
      </w:r>
      <w:r>
        <w:rPr>
          <w:rFonts w:ascii="Times New Roman" w:eastAsia="Times New Roman" w:hAnsi="Times New Roman" w:cs="Times New Roman"/>
        </w:rPr>
        <w:t xml:space="preserve">; il risultato che si ottiene è </w:t>
      </w:r>
      <w:r w:rsidR="005D5235">
        <w:rPr>
          <w:rFonts w:ascii="Times New Roman" w:eastAsia="Times New Roman" w:hAnsi="Times New Roman" w:cs="Times New Roman"/>
        </w:rPr>
        <w:t>una tabellina di</w:t>
      </w:r>
      <w:r>
        <w:rPr>
          <w:rFonts w:ascii="Times New Roman" w:eastAsia="Times New Roman" w:hAnsi="Times New Roman" w:cs="Times New Roman"/>
        </w:rPr>
        <w:t xml:space="preserve"> rappresentazione</w:t>
      </w:r>
      <w:r w:rsidR="005D5235">
        <w:rPr>
          <w:rFonts w:ascii="Times New Roman" w:eastAsia="Times New Roman" w:hAnsi="Times New Roman" w:cs="Times New Roman"/>
        </w:rPr>
        <w:t xml:space="preserve"> dei dati che può essere usata per fare delle analisi predittive, di profilazione o di clustering.</w:t>
      </w:r>
    </w:p>
    <w:p w14:paraId="41352653" w14:textId="6745F8FD" w:rsidR="008C7AF6" w:rsidRPr="008C7AF6" w:rsidRDefault="004559A1" w:rsidP="008C7A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CC433E8" wp14:editId="285A5780">
            <wp:simplePos x="0" y="0"/>
            <wp:positionH relativeFrom="column">
              <wp:posOffset>2088515</wp:posOffset>
            </wp:positionH>
            <wp:positionV relativeFrom="paragraph">
              <wp:posOffset>98629</wp:posOffset>
            </wp:positionV>
            <wp:extent cx="4555925" cy="2876365"/>
            <wp:effectExtent l="0" t="0" r="3810" b="0"/>
            <wp:wrapSquare wrapText="bothSides"/>
            <wp:docPr id="675999914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99914" name="Immagine 5" descr="Immagine che contiene testo, schermata, diagramma, design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25" cy="287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AF6" w:rsidRPr="008C7AF6">
        <w:rPr>
          <w:rFonts w:ascii="Times New Roman" w:eastAsia="Times New Roman" w:hAnsi="Times New Roman" w:cs="Times New Roman"/>
        </w:rPr>
        <w:t> </w:t>
      </w:r>
      <w:r w:rsidR="00545018">
        <w:rPr>
          <w:rFonts w:ascii="Times New Roman" w:eastAsia="Times New Roman" w:hAnsi="Times New Roman" w:cs="Times New Roman"/>
        </w:rPr>
        <w:t xml:space="preserve"> </w:t>
      </w:r>
    </w:p>
    <w:p w14:paraId="08A69A06" w14:textId="053898AE" w:rsidR="007632D4" w:rsidRDefault="005D5235" w:rsidP="008C7A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Nell’immagine si osserva un altro esempio di </w:t>
      </w:r>
      <w:r>
        <w:rPr>
          <w:rFonts w:ascii="Times New Roman" w:eastAsia="Times New Roman" w:hAnsi="Times New Roman" w:cs="Times New Roman"/>
          <w:b/>
          <w:bCs/>
        </w:rPr>
        <w:t>tabella di rappresentazione</w:t>
      </w:r>
      <w:r>
        <w:rPr>
          <w:rFonts w:ascii="Times New Roman" w:eastAsia="Times New Roman" w:hAnsi="Times New Roman" w:cs="Times New Roman"/>
        </w:rPr>
        <w:t xml:space="preserve"> d</w:t>
      </w:r>
      <w:r w:rsidR="007632D4">
        <w:rPr>
          <w:rFonts w:ascii="Times New Roman" w:eastAsia="Times New Roman" w:hAnsi="Times New Roman" w:cs="Times New Roman"/>
        </w:rPr>
        <w:t>i dati riguardanti alcuni aspetti economici di un campione. In particolare, nelle colonne sono indicati come descrittori l’effettuazione o meno di rimborsi, lo stato civile, il reddito imponibile e l’aver commesso o meno imbrogli. Tale set di dati, come indicato in figura, può essere utilizzato per successive analisi di natura diverse:</w:t>
      </w:r>
    </w:p>
    <w:p w14:paraId="05AF877A" w14:textId="0AEFD2A8" w:rsidR="007632D4" w:rsidRDefault="007632D4" w:rsidP="007632D4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Si può effettuare un </w:t>
      </w:r>
      <w:r w:rsidRPr="007632D4">
        <w:rPr>
          <w:rFonts w:ascii="Times New Roman" w:eastAsia="Times New Roman" w:hAnsi="Times New Roman" w:cs="Times New Roman"/>
          <w:b/>
          <w:bCs/>
        </w:rPr>
        <w:t>clustering</w:t>
      </w:r>
      <w:r>
        <w:rPr>
          <w:rFonts w:ascii="Times New Roman" w:eastAsia="Times New Roman" w:hAnsi="Times New Roman" w:cs="Times New Roman"/>
        </w:rPr>
        <w:t xml:space="preserve"> (raggruppamento) per alcune specifiche caratteristiche, ad esempio per il reddito;</w:t>
      </w:r>
    </w:p>
    <w:p w14:paraId="54DD37E7" w14:textId="7E6C267B" w:rsidR="007632D4" w:rsidRDefault="007632D4" w:rsidP="007632D4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 può creare un </w:t>
      </w:r>
      <w:r>
        <w:rPr>
          <w:rFonts w:ascii="Times New Roman" w:eastAsia="Times New Roman" w:hAnsi="Times New Roman" w:cs="Times New Roman"/>
          <w:b/>
          <w:bCs/>
        </w:rPr>
        <w:t>modello predittivo</w:t>
      </w:r>
      <w:r>
        <w:rPr>
          <w:rFonts w:ascii="Times New Roman" w:eastAsia="Times New Roman" w:hAnsi="Times New Roman" w:cs="Times New Roman"/>
        </w:rPr>
        <w:t xml:space="preserve"> </w:t>
      </w:r>
      <w:r w:rsidR="00FB3196">
        <w:rPr>
          <w:rFonts w:ascii="Times New Roman" w:eastAsia="Times New Roman" w:hAnsi="Times New Roman" w:cs="Times New Roman"/>
        </w:rPr>
        <w:t>utilizzabile, ad esempio,</w:t>
      </w:r>
      <w:r>
        <w:rPr>
          <w:rFonts w:ascii="Times New Roman" w:eastAsia="Times New Roman" w:hAnsi="Times New Roman" w:cs="Times New Roman"/>
        </w:rPr>
        <w:t xml:space="preserve"> da una banca per scegliere se concedere o meno un prestito al soggetto in esame;</w:t>
      </w:r>
    </w:p>
    <w:p w14:paraId="00AE9EBA" w14:textId="4E8C37AD" w:rsidR="007632D4" w:rsidRDefault="007632D4" w:rsidP="007632D4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 possono individuare delle anomalie (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anomaly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detection</w:t>
      </w:r>
      <w:proofErr w:type="spellEnd"/>
      <w:r>
        <w:rPr>
          <w:rFonts w:ascii="Times New Roman" w:eastAsia="Times New Roman" w:hAnsi="Times New Roman" w:cs="Times New Roman"/>
        </w:rPr>
        <w:t>) che possono essere utilizzati per individuare eventuali frodi (si vede più avanti);</w:t>
      </w:r>
    </w:p>
    <w:p w14:paraId="06E0CC95" w14:textId="37896E33" w:rsidR="007632D4" w:rsidRDefault="007632D4" w:rsidP="007632D4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 possono dedurre delle correlazioni tra caratteristiche tramite </w:t>
      </w:r>
      <w:r>
        <w:rPr>
          <w:rFonts w:ascii="Times New Roman" w:eastAsia="Times New Roman" w:hAnsi="Times New Roman" w:cs="Times New Roman"/>
          <w:b/>
          <w:bCs/>
        </w:rPr>
        <w:t xml:space="preserve">Association Rule </w:t>
      </w:r>
      <w:r w:rsidR="00853BFD">
        <w:rPr>
          <w:rFonts w:ascii="Times New Roman" w:eastAsia="Times New Roman" w:hAnsi="Times New Roman" w:cs="Times New Roman"/>
          <w:b/>
          <w:bCs/>
        </w:rPr>
        <w:t>(</w:t>
      </w:r>
      <w:r w:rsidR="00853BFD">
        <w:rPr>
          <w:rFonts w:ascii="Times New Roman" w:eastAsia="Times New Roman" w:hAnsi="Times New Roman" w:cs="Times New Roman"/>
        </w:rPr>
        <w:t>come sapere che chi compra latte generalmente compra anche pannolini, cosicché quando si organizza la disposizione dei reparti nel supermercato tali prodotti sono in scaffali adiacenti).</w:t>
      </w:r>
    </w:p>
    <w:p w14:paraId="45E9CDB8" w14:textId="77777777" w:rsidR="00853BFD" w:rsidRDefault="00853BFD" w:rsidP="00853BFD">
      <w:pPr>
        <w:rPr>
          <w:rFonts w:ascii="Times New Roman" w:eastAsia="Times New Roman" w:hAnsi="Times New Roman" w:cs="Times New Roman"/>
        </w:rPr>
      </w:pPr>
    </w:p>
    <w:p w14:paraId="76CBA85A" w14:textId="77777777" w:rsidR="00853BFD" w:rsidRDefault="00853BFD" w:rsidP="00853B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ambito medico, delle possibili applicazioni possono essere:</w:t>
      </w:r>
    </w:p>
    <w:p w14:paraId="15102A59" w14:textId="22AF5316" w:rsidR="00853BFD" w:rsidRDefault="00853BFD" w:rsidP="00853BFD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L’</w:t>
      </w:r>
      <w:r w:rsidRPr="00853BFD">
        <w:rPr>
          <w:rFonts w:ascii="Times New Roman" w:eastAsia="Times New Roman" w:hAnsi="Times New Roman" w:cs="Times New Roman"/>
        </w:rPr>
        <w:t>organizzazione degli strumenti e dei farmaci nei reparti in base a regole associative</w:t>
      </w:r>
      <w:r>
        <w:rPr>
          <w:rFonts w:ascii="Times New Roman" w:eastAsia="Times New Roman" w:hAnsi="Times New Roman" w:cs="Times New Roman"/>
        </w:rPr>
        <w:t xml:space="preserve"> (ad esempio tenere nello stesso “scaffale” i farmaci necessari per l’intervento farmacologico contro l’infarto del miocardio);</w:t>
      </w:r>
    </w:p>
    <w:p w14:paraId="6A6C13E9" w14:textId="42CB5C62" w:rsidR="00853BFD" w:rsidRDefault="00853BFD" w:rsidP="00853BFD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</w:t>
      </w:r>
      <w:r w:rsidRPr="00853BFD">
        <w:rPr>
          <w:rFonts w:ascii="Times New Roman" w:eastAsia="Times New Roman" w:hAnsi="Times New Roman" w:cs="Times New Roman"/>
        </w:rPr>
        <w:t>’</w:t>
      </w:r>
      <w:proofErr w:type="spellStart"/>
      <w:r w:rsidRPr="00853BFD">
        <w:rPr>
          <w:rFonts w:ascii="Times New Roman" w:eastAsia="Times New Roman" w:hAnsi="Times New Roman" w:cs="Times New Roman"/>
        </w:rPr>
        <w:t>anomaly</w:t>
      </w:r>
      <w:proofErr w:type="spellEnd"/>
      <w:r w:rsidRPr="00853B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3BFD">
        <w:rPr>
          <w:rFonts w:ascii="Times New Roman" w:eastAsia="Times New Roman" w:hAnsi="Times New Roman" w:cs="Times New Roman"/>
        </w:rPr>
        <w:t>detection</w:t>
      </w:r>
      <w:proofErr w:type="spellEnd"/>
      <w:r w:rsidRPr="00853BFD">
        <w:rPr>
          <w:rFonts w:ascii="Times New Roman" w:eastAsia="Times New Roman" w:hAnsi="Times New Roman" w:cs="Times New Roman"/>
        </w:rPr>
        <w:t xml:space="preserve"> nel follow up di pazienti oncologici per stabilire l</w:t>
      </w:r>
      <w:r>
        <w:rPr>
          <w:rFonts w:ascii="Times New Roman" w:eastAsia="Times New Roman" w:hAnsi="Times New Roman" w:cs="Times New Roman"/>
        </w:rPr>
        <w:t xml:space="preserve">a periodicità delle </w:t>
      </w:r>
      <w:r w:rsidRPr="00853BFD">
        <w:rPr>
          <w:rFonts w:ascii="Times New Roman" w:eastAsia="Times New Roman" w:hAnsi="Times New Roman" w:cs="Times New Roman"/>
        </w:rPr>
        <w:t xml:space="preserve">visite (si pensi al caso in cui un paziente con cancro ai polmoni </w:t>
      </w:r>
      <w:r>
        <w:rPr>
          <w:rFonts w:ascii="Times New Roman" w:eastAsia="Times New Roman" w:hAnsi="Times New Roman" w:cs="Times New Roman"/>
        </w:rPr>
        <w:t xml:space="preserve">sia </w:t>
      </w:r>
      <w:r w:rsidRPr="00853BFD">
        <w:rPr>
          <w:rFonts w:ascii="Times New Roman" w:eastAsia="Times New Roman" w:hAnsi="Times New Roman" w:cs="Times New Roman"/>
        </w:rPr>
        <w:t xml:space="preserve">fumatore, in quel caso un follow up di </w:t>
      </w:r>
      <w:proofErr w:type="gramStart"/>
      <w:r w:rsidRPr="00853BFD">
        <w:rPr>
          <w:rFonts w:ascii="Times New Roman" w:eastAsia="Times New Roman" w:hAnsi="Times New Roman" w:cs="Times New Roman"/>
        </w:rPr>
        <w:t>6</w:t>
      </w:r>
      <w:proofErr w:type="gramEnd"/>
      <w:r w:rsidRPr="00853BFD">
        <w:rPr>
          <w:rFonts w:ascii="Times New Roman" w:eastAsia="Times New Roman" w:hAnsi="Times New Roman" w:cs="Times New Roman"/>
        </w:rPr>
        <w:t xml:space="preserve"> mesi viene indicato come anomalo in quanto andrebbe ravvicinato per ridurre il rischio di recidive)</w:t>
      </w:r>
      <w:r>
        <w:rPr>
          <w:rFonts w:ascii="Times New Roman" w:eastAsia="Times New Roman" w:hAnsi="Times New Roman" w:cs="Times New Roman"/>
        </w:rPr>
        <w:t>;</w:t>
      </w:r>
    </w:p>
    <w:p w14:paraId="42D8040D" w14:textId="160D4A4D" w:rsidR="00853BFD" w:rsidRPr="00853BFD" w:rsidRDefault="00853BFD" w:rsidP="00853BFD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 può fare clustering dei pazienti </w:t>
      </w:r>
      <w:r w:rsidR="003E3A92">
        <w:rPr>
          <w:rFonts w:ascii="Times New Roman" w:eastAsia="Times New Roman" w:hAnsi="Times New Roman" w:cs="Times New Roman"/>
        </w:rPr>
        <w:t>in base a specifici sintomi, caratteristiche, tipo di terapia, ecc.</w:t>
      </w:r>
    </w:p>
    <w:p w14:paraId="0034A39A" w14:textId="57C42836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 </w:t>
      </w:r>
    </w:p>
    <w:p w14:paraId="7E74FBDF" w14:textId="77777777" w:rsidR="008C7AF6" w:rsidRPr="008C7AF6" w:rsidRDefault="008C7AF6" w:rsidP="008C7AF6">
      <w:pPr>
        <w:rPr>
          <w:rFonts w:ascii="Times New Roman" w:eastAsia="Times New Roman" w:hAnsi="Times New Roman" w:cs="Times New Roman"/>
          <w:i/>
          <w:iCs/>
        </w:rPr>
      </w:pPr>
      <w:r w:rsidRPr="008C7AF6">
        <w:rPr>
          <w:rFonts w:ascii="Times New Roman" w:eastAsia="Times New Roman" w:hAnsi="Times New Roman" w:cs="Times New Roman"/>
          <w:i/>
          <w:iCs/>
        </w:rPr>
        <w:t>Per fare il clustering è necessario identificare gli attributi d'interesse.</w:t>
      </w:r>
    </w:p>
    <w:p w14:paraId="68EF8B4D" w14:textId="77777777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 </w:t>
      </w:r>
    </w:p>
    <w:p w14:paraId="48C009C6" w14:textId="77777777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>CLASSIFICAZIONE</w:t>
      </w:r>
    </w:p>
    <w:p w14:paraId="0A43D3FD" w14:textId="31D0073A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Data una collezione di record (</w:t>
      </w:r>
      <w:r w:rsidRPr="008C7AF6">
        <w:rPr>
          <w:rFonts w:ascii="Times New Roman" w:eastAsia="Times New Roman" w:hAnsi="Times New Roman" w:cs="Times New Roman"/>
          <w:b/>
          <w:bCs/>
        </w:rPr>
        <w:t>training set</w:t>
      </w:r>
      <w:r w:rsidRPr="008C7AF6">
        <w:rPr>
          <w:rFonts w:ascii="Times New Roman" w:eastAsia="Times New Roman" w:hAnsi="Times New Roman" w:cs="Times New Roman"/>
        </w:rPr>
        <w:t xml:space="preserve">), composto da un insieme di </w:t>
      </w:r>
      <w:r w:rsidRPr="008C7AF6">
        <w:rPr>
          <w:rFonts w:ascii="Times New Roman" w:eastAsia="Times New Roman" w:hAnsi="Times New Roman" w:cs="Times New Roman"/>
          <w:b/>
          <w:bCs/>
        </w:rPr>
        <w:t>attributi</w:t>
      </w:r>
      <w:r w:rsidRPr="008C7AF6">
        <w:rPr>
          <w:rFonts w:ascii="Times New Roman" w:eastAsia="Times New Roman" w:hAnsi="Times New Roman" w:cs="Times New Roman"/>
        </w:rPr>
        <w:t xml:space="preserve"> di cui uno esprime la classe di appartenenza del record, si trova un </w:t>
      </w:r>
      <w:r w:rsidRPr="008C7AF6">
        <w:rPr>
          <w:rFonts w:ascii="Times New Roman" w:eastAsia="Times New Roman" w:hAnsi="Times New Roman" w:cs="Times New Roman"/>
          <w:b/>
          <w:bCs/>
        </w:rPr>
        <w:t>modello</w:t>
      </w:r>
      <w:r w:rsidRPr="008C7AF6">
        <w:rPr>
          <w:rFonts w:ascii="Times New Roman" w:eastAsia="Times New Roman" w:hAnsi="Times New Roman" w:cs="Times New Roman"/>
        </w:rPr>
        <w:t xml:space="preserve"> per l'attributo di classe che esprima il valore dell'attributo in funzione dei valori degli altri attributi. L'obiettivo è quello di assegnare</w:t>
      </w:r>
      <w:r w:rsidR="003E3A92">
        <w:rPr>
          <w:rFonts w:ascii="Times New Roman" w:eastAsia="Times New Roman" w:hAnsi="Times New Roman" w:cs="Times New Roman"/>
        </w:rPr>
        <w:t xml:space="preserve"> i</w:t>
      </w:r>
      <w:r w:rsidRPr="008C7AF6">
        <w:rPr>
          <w:rFonts w:ascii="Times New Roman" w:eastAsia="Times New Roman" w:hAnsi="Times New Roman" w:cs="Times New Roman"/>
          <w:b/>
          <w:bCs/>
        </w:rPr>
        <w:t xml:space="preserve"> record non noti ad una classe nel modo più accurato possibile.</w:t>
      </w:r>
      <w:r w:rsidRPr="008C7AF6">
        <w:rPr>
          <w:rFonts w:ascii="Times New Roman" w:eastAsia="Times New Roman" w:hAnsi="Times New Roman" w:cs="Times New Roman"/>
        </w:rPr>
        <w:t xml:space="preserve"> Viene utilizzato un test set per determinare l'accuratezza del modello. Normalmente, il data set fornito è suddiviso in training set e test set. Il primo è utilizzato per costruire il modello, il secondo per validarlo.</w:t>
      </w:r>
    </w:p>
    <w:p w14:paraId="67284954" w14:textId="77777777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 </w:t>
      </w:r>
    </w:p>
    <w:p w14:paraId="0F92131B" w14:textId="77777777" w:rsidR="008C7AF6" w:rsidRPr="008C7AF6" w:rsidRDefault="008C7AF6" w:rsidP="008C7AF6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#Esempi</w:t>
      </w:r>
    </w:p>
    <w:p w14:paraId="3E267454" w14:textId="77777777" w:rsidR="003E3A92" w:rsidRDefault="008C7AF6" w:rsidP="008C7AF6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3E3A92">
        <w:rPr>
          <w:rFonts w:ascii="Times New Roman" w:eastAsia="Times New Roman" w:hAnsi="Times New Roman" w:cs="Times New Roman"/>
          <w:b/>
          <w:bCs/>
          <w:u w:val="single"/>
        </w:rPr>
        <w:t>Classificazione di un paziente oncologico:</w:t>
      </w:r>
      <w:r w:rsidRPr="003E3A92">
        <w:rPr>
          <w:rFonts w:ascii="Times New Roman" w:eastAsia="Times New Roman" w:hAnsi="Times New Roman" w:cs="Times New Roman"/>
        </w:rPr>
        <w:t xml:space="preserve"> in base alle caratteristiche del tumore (stadio, classificazione TNM, tipo, possibilità di terapie, patologie pregresse, recidiva) si può assegnare al paziente una stima di sopravvivenza.</w:t>
      </w:r>
    </w:p>
    <w:p w14:paraId="36BF4ECB" w14:textId="02EBF8EF" w:rsidR="003E3A92" w:rsidRDefault="008C7AF6" w:rsidP="008C7AF6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3E3A92">
        <w:rPr>
          <w:rFonts w:ascii="Times New Roman" w:eastAsia="Times New Roman" w:hAnsi="Times New Roman" w:cs="Times New Roman"/>
          <w:b/>
          <w:bCs/>
          <w:u w:val="single"/>
        </w:rPr>
        <w:t>Pazienti sani e malati</w:t>
      </w:r>
      <w:r w:rsidRPr="003E3A92">
        <w:rPr>
          <w:rFonts w:ascii="Times New Roman" w:eastAsia="Times New Roman" w:hAnsi="Times New Roman" w:cs="Times New Roman"/>
        </w:rPr>
        <w:t>: dato un insieme di pazienti descritti da features (ghiandola prostatica, età, proteine...) e da una classe ("sano", "malato") identificare: (l) appartenenza a una delle due classi guardando soltanto una combinazione di features</w:t>
      </w:r>
      <w:r w:rsidR="003E3A92">
        <w:rPr>
          <w:rFonts w:ascii="Times New Roman" w:eastAsia="Times New Roman" w:hAnsi="Times New Roman" w:cs="Times New Roman"/>
        </w:rPr>
        <w:t>.</w:t>
      </w:r>
    </w:p>
    <w:p w14:paraId="1449C3C8" w14:textId="23CAD207" w:rsidR="003E3A92" w:rsidRDefault="003E3A92" w:rsidP="003E3A92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Analisi dei segnali vocali</w:t>
      </w:r>
      <w:r w:rsidRPr="003E3A92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d</w:t>
      </w:r>
      <w:r w:rsidR="008C7AF6" w:rsidRPr="003E3A92">
        <w:rPr>
          <w:rFonts w:ascii="Times New Roman" w:eastAsia="Times New Roman" w:hAnsi="Times New Roman" w:cs="Times New Roman"/>
        </w:rPr>
        <w:t>ato un insieme di segnali vocali, acquisiti da pazienti e da soggetti sani, decidere se un nuovo individuo appartiene alla classe sano/malato usando solo il segnale vocale</w:t>
      </w:r>
      <w:r>
        <w:rPr>
          <w:rFonts w:ascii="Times New Roman" w:eastAsia="Times New Roman" w:hAnsi="Times New Roman" w:cs="Times New Roman"/>
        </w:rPr>
        <w:t xml:space="preserve">. </w:t>
      </w:r>
      <w:r w:rsidR="008C7AF6" w:rsidRPr="003E3A92">
        <w:rPr>
          <w:rFonts w:ascii="Times New Roman" w:eastAsia="Times New Roman" w:hAnsi="Times New Roman" w:cs="Times New Roman"/>
        </w:rPr>
        <w:t>Dato un insieme di segnali vocali associati a pazienti malati di SLA e pazienti neurologici, identificare la patologia o la tendenza a sviluppar</w:t>
      </w:r>
      <w:r w:rsidR="00FB3196">
        <w:rPr>
          <w:rFonts w:ascii="Times New Roman" w:eastAsia="Times New Roman" w:hAnsi="Times New Roman" w:cs="Times New Roman"/>
        </w:rPr>
        <w:t>la.</w:t>
      </w:r>
    </w:p>
    <w:p w14:paraId="798E3864" w14:textId="1642367B" w:rsidR="008C7AF6" w:rsidRPr="003E3A92" w:rsidRDefault="003E3A92" w:rsidP="003E3A92">
      <w:pPr>
        <w:pStyle w:val="Paragrafoelenco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3E3A92">
        <w:rPr>
          <w:rFonts w:ascii="Times New Roman" w:eastAsia="Times New Roman" w:hAnsi="Times New Roman" w:cs="Times New Roman"/>
          <w:b/>
          <w:bCs/>
          <w:u w:val="single"/>
        </w:rPr>
        <w:t>Predire la struttura di una proteina</w:t>
      </w:r>
      <w:r w:rsidRPr="003E3A92">
        <w:rPr>
          <w:rFonts w:ascii="Times New Roman" w:eastAsia="Times New Roman" w:hAnsi="Times New Roman" w:cs="Times New Roman"/>
        </w:rPr>
        <w:t xml:space="preserve">: si utilizza </w:t>
      </w:r>
      <w:r w:rsidR="004C2378">
        <w:rPr>
          <w:rFonts w:ascii="Times New Roman" w:eastAsia="Times New Roman" w:hAnsi="Times New Roman" w:cs="Times New Roman"/>
        </w:rPr>
        <w:t>un modello</w:t>
      </w:r>
      <w:r w:rsidRPr="003E3A92">
        <w:rPr>
          <w:rFonts w:ascii="Times New Roman" w:eastAsia="Times New Roman" w:hAnsi="Times New Roman" w:cs="Times New Roman"/>
        </w:rPr>
        <w:t xml:space="preserve"> che</w:t>
      </w:r>
      <w:r>
        <w:rPr>
          <w:rFonts w:ascii="Times New Roman" w:eastAsia="Times New Roman" w:hAnsi="Times New Roman" w:cs="Times New Roman"/>
        </w:rPr>
        <w:t xml:space="preserve"> tramite il “</w:t>
      </w:r>
      <w:proofErr w:type="spellStart"/>
      <w:r w:rsidRPr="00FB3196">
        <w:rPr>
          <w:rFonts w:ascii="Times New Roman" w:eastAsia="Times New Roman" w:hAnsi="Times New Roman" w:cs="Times New Roman"/>
          <w:b/>
          <w:bCs/>
        </w:rPr>
        <w:t>guessing</w:t>
      </w:r>
      <w:proofErr w:type="spellEnd"/>
      <w:r>
        <w:rPr>
          <w:rFonts w:ascii="Times New Roman" w:eastAsia="Times New Roman" w:hAnsi="Times New Roman" w:cs="Times New Roman"/>
        </w:rPr>
        <w:t xml:space="preserve">” (indovina sulla base delle sue conoscenze) stabilisce la possibile sequenza amminoacidica; altra tecnica applicabile è </w:t>
      </w:r>
      <w:r w:rsidR="004C2378">
        <w:rPr>
          <w:rFonts w:ascii="Times New Roman" w:eastAsia="Times New Roman" w:hAnsi="Times New Roman" w:cs="Times New Roman"/>
        </w:rPr>
        <w:t xml:space="preserve">la </w:t>
      </w:r>
      <w:r w:rsidR="004C2378" w:rsidRPr="00FB3196">
        <w:rPr>
          <w:rFonts w:ascii="Times New Roman" w:eastAsia="Times New Roman" w:hAnsi="Times New Roman" w:cs="Times New Roman"/>
          <w:b/>
          <w:bCs/>
        </w:rPr>
        <w:t>meta-prediction</w:t>
      </w:r>
      <w:r w:rsidR="004C2378">
        <w:rPr>
          <w:rFonts w:ascii="Times New Roman" w:eastAsia="Times New Roman" w:hAnsi="Times New Roman" w:cs="Times New Roman"/>
        </w:rPr>
        <w:t xml:space="preserve"> in cui si prendono una serie di modelli a cui si richiede lo stesso task per poi confrontare</w:t>
      </w:r>
      <w:r w:rsidR="00FB3196">
        <w:rPr>
          <w:rFonts w:ascii="Times New Roman" w:eastAsia="Times New Roman" w:hAnsi="Times New Roman" w:cs="Times New Roman"/>
        </w:rPr>
        <w:t>,</w:t>
      </w:r>
      <w:r w:rsidR="004C2378">
        <w:rPr>
          <w:rFonts w:ascii="Times New Roman" w:eastAsia="Times New Roman" w:hAnsi="Times New Roman" w:cs="Times New Roman"/>
        </w:rPr>
        <w:t xml:space="preserve"> tramite una metrica</w:t>
      </w:r>
      <w:r w:rsidR="00FB3196">
        <w:rPr>
          <w:rFonts w:ascii="Times New Roman" w:eastAsia="Times New Roman" w:hAnsi="Times New Roman" w:cs="Times New Roman"/>
        </w:rPr>
        <w:t>,</w:t>
      </w:r>
      <w:r w:rsidR="004C2378">
        <w:rPr>
          <w:rFonts w:ascii="Times New Roman" w:eastAsia="Times New Roman" w:hAnsi="Times New Roman" w:cs="Times New Roman"/>
        </w:rPr>
        <w:t xml:space="preserve"> i risultati ottenuti</w:t>
      </w:r>
      <w:r w:rsidR="00FB3196">
        <w:rPr>
          <w:rFonts w:ascii="Times New Roman" w:eastAsia="Times New Roman" w:hAnsi="Times New Roman" w:cs="Times New Roman"/>
        </w:rPr>
        <w:t xml:space="preserve"> </w:t>
      </w:r>
      <w:r w:rsidR="004C2378">
        <w:rPr>
          <w:rFonts w:ascii="Times New Roman" w:eastAsia="Times New Roman" w:hAnsi="Times New Roman" w:cs="Times New Roman"/>
        </w:rPr>
        <w:t xml:space="preserve">fino ad avere la sequenza amminoacidi ricercata. Spesso si applica anche sulla predizione del </w:t>
      </w:r>
      <w:proofErr w:type="spellStart"/>
      <w:r w:rsidR="004C2378">
        <w:rPr>
          <w:rFonts w:ascii="Times New Roman" w:eastAsia="Times New Roman" w:hAnsi="Times New Roman" w:cs="Times New Roman"/>
        </w:rPr>
        <w:t>folding</w:t>
      </w:r>
      <w:proofErr w:type="spellEnd"/>
      <w:r w:rsidR="004C2378">
        <w:rPr>
          <w:rFonts w:ascii="Times New Roman" w:eastAsia="Times New Roman" w:hAnsi="Times New Roman" w:cs="Times New Roman"/>
        </w:rPr>
        <w:t xml:space="preserve"> delle proteine.</w:t>
      </w:r>
    </w:p>
    <w:p w14:paraId="601642D9" w14:textId="77777777" w:rsidR="008C7AF6" w:rsidRPr="008C7AF6" w:rsidRDefault="008C7AF6" w:rsidP="008C7AF6">
      <w:pPr>
        <w:ind w:left="540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 </w:t>
      </w:r>
    </w:p>
    <w:p w14:paraId="14D2D20D" w14:textId="77777777" w:rsidR="00EE77AD" w:rsidRDefault="008C7AF6" w:rsidP="00EE77AD">
      <w:pPr>
        <w:ind w:left="540"/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> </w:t>
      </w:r>
    </w:p>
    <w:p w14:paraId="7CE7405B" w14:textId="30CF1E86" w:rsidR="008C7AF6" w:rsidRDefault="008C7AF6" w:rsidP="00EE77AD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lastRenderedPageBreak/>
        <w:t> </w:t>
      </w:r>
      <w:r w:rsidR="00EB2F38">
        <w:rPr>
          <w:rFonts w:ascii="Times New Roman" w:eastAsia="Times New Roman" w:hAnsi="Times New Roman" w:cs="Times New Roman"/>
          <w:b/>
          <w:bCs/>
        </w:rPr>
        <w:t>MODELLO PREDITTIVO</w:t>
      </w:r>
      <w:r w:rsidR="00EB2F38">
        <w:rPr>
          <w:rFonts w:ascii="Times New Roman" w:eastAsia="Times New Roman" w:hAnsi="Times New Roman" w:cs="Times New Roman"/>
        </w:rPr>
        <w:t xml:space="preserve"> </w:t>
      </w:r>
    </w:p>
    <w:p w14:paraId="430ED32D" w14:textId="1A5F9CD0" w:rsidR="002F50F5" w:rsidRDefault="00EB2F38" w:rsidP="00EE77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Un modello predittivo è essenzialmente una tecnica (algoritmo) in grado di individuare</w:t>
      </w:r>
      <w:r w:rsidRPr="00EB2F38">
        <w:t xml:space="preserve"> </w:t>
      </w:r>
      <w:r w:rsidRPr="00EB2F38">
        <w:rPr>
          <w:rFonts w:ascii="Times New Roman" w:eastAsia="Times New Roman" w:hAnsi="Times New Roman" w:cs="Times New Roman"/>
        </w:rPr>
        <w:t>schemi e andamenti ricorrenti nei dati a disposizione e fornire una previsione di alcune grandezze di interesse.</w:t>
      </w:r>
      <w:r>
        <w:rPr>
          <w:rFonts w:ascii="Times New Roman" w:eastAsia="Times New Roman" w:hAnsi="Times New Roman" w:cs="Times New Roman"/>
        </w:rPr>
        <w:t xml:space="preserve"> Tramite un modello di classificazione ad albero decisionale è possibile effettuare una classificazione degli individui e raggrupparli in base a caratteristiche d’interesse. </w:t>
      </w:r>
    </w:p>
    <w:p w14:paraId="723F726B" w14:textId="610FA0D8" w:rsidR="002F50F5" w:rsidRDefault="002F50F5" w:rsidP="002F50F5">
      <w:pPr>
        <w:ind w:left="5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28E7967" wp14:editId="7F137A6F">
            <wp:simplePos x="0" y="0"/>
            <wp:positionH relativeFrom="column">
              <wp:posOffset>-276860</wp:posOffset>
            </wp:positionH>
            <wp:positionV relativeFrom="paragraph">
              <wp:posOffset>150651</wp:posOffset>
            </wp:positionV>
            <wp:extent cx="4585335" cy="3246755"/>
            <wp:effectExtent l="0" t="0" r="0" b="4445"/>
            <wp:wrapSquare wrapText="bothSides"/>
            <wp:docPr id="1486381966" name="Immagine 6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1966" name="Immagine 6" descr="Immagine che contiene testo, schermata, Carattere, diagramm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F38">
        <w:rPr>
          <w:rFonts w:ascii="Times New Roman" w:eastAsia="Times New Roman" w:hAnsi="Times New Roman" w:cs="Times New Roman"/>
        </w:rPr>
        <w:t xml:space="preserve">Per esempio, è possibile </w:t>
      </w:r>
      <w:r>
        <w:rPr>
          <w:rFonts w:ascii="Times New Roman" w:eastAsia="Times New Roman" w:hAnsi="Times New Roman" w:cs="Times New Roman"/>
        </w:rPr>
        <w:t>scegliere in base al tipo e dimensione di ostruzione coronarica l’intervento più adatto per trattare un paziente con IM (trattamento domestico, trattamento in emodinamica, trattamento in cardiochirurgia).</w:t>
      </w:r>
    </w:p>
    <w:p w14:paraId="614ECDA4" w14:textId="61E79FA5" w:rsidR="008C7AF6" w:rsidRPr="008C7AF6" w:rsidRDefault="008C7AF6" w:rsidP="002F50F5">
      <w:pPr>
        <w:ind w:left="540"/>
        <w:rPr>
          <w:rFonts w:ascii="Times New Roman" w:eastAsia="Times New Roman" w:hAnsi="Times New Roman" w:cs="Times New Roman"/>
        </w:rPr>
      </w:pPr>
    </w:p>
    <w:p w14:paraId="64EDCE9C" w14:textId="794724C8" w:rsidR="002F50F5" w:rsidRDefault="002F50F5" w:rsidP="002F50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Nell’immagine a sinistra si ha un esempio in ambito finanziario in cui tramite un albero decisionale si “misura” l’affidabilità dei vari candidati per un prestito.</w:t>
      </w:r>
    </w:p>
    <w:p w14:paraId="61632CA1" w14:textId="77777777" w:rsidR="002F50F5" w:rsidRDefault="002F50F5" w:rsidP="002F50F5">
      <w:pPr>
        <w:rPr>
          <w:rFonts w:ascii="Times New Roman" w:eastAsia="Times New Roman" w:hAnsi="Times New Roman" w:cs="Times New Roman"/>
        </w:rPr>
      </w:pPr>
    </w:p>
    <w:p w14:paraId="05F8E800" w14:textId="26F28B72" w:rsidR="002F50F5" w:rsidRDefault="00BD024D" w:rsidP="002F50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1AA0853" wp14:editId="37E19798">
            <wp:simplePos x="0" y="0"/>
            <wp:positionH relativeFrom="column">
              <wp:posOffset>2959678</wp:posOffset>
            </wp:positionH>
            <wp:positionV relativeFrom="paragraph">
              <wp:posOffset>1579880</wp:posOffset>
            </wp:positionV>
            <wp:extent cx="3437890" cy="2514600"/>
            <wp:effectExtent l="0" t="0" r="3810" b="0"/>
            <wp:wrapSquare wrapText="bothSides"/>
            <wp:docPr id="1492668185" name="Immagine 7" descr="Immagine che contiene testo, schermata, Parallel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68185" name="Immagine 7" descr="Immagine che contiene testo, schermata, Parallelo, numer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AF6" w:rsidRPr="008C7AF6">
        <w:rPr>
          <w:rFonts w:ascii="Times New Roman" w:eastAsia="Times New Roman" w:hAnsi="Times New Roman" w:cs="Times New Roman"/>
        </w:rPr>
        <w:t xml:space="preserve">La scelta degli individui della popolazione oggetto d'analisi è importante per aumentare </w:t>
      </w:r>
      <w:r w:rsidR="008C7AF6" w:rsidRPr="00BD024D">
        <w:rPr>
          <w:rFonts w:ascii="Times New Roman" w:eastAsia="Times New Roman" w:hAnsi="Times New Roman" w:cs="Times New Roman"/>
          <w:u w:val="single"/>
        </w:rPr>
        <w:t>l'affidabilità</w:t>
      </w:r>
      <w:r w:rsidR="008C7AF6" w:rsidRPr="008C7AF6">
        <w:rPr>
          <w:rFonts w:ascii="Times New Roman" w:eastAsia="Times New Roman" w:hAnsi="Times New Roman" w:cs="Times New Roman"/>
        </w:rPr>
        <w:t xml:space="preserve"> e </w:t>
      </w:r>
      <w:r w:rsidR="008C7AF6" w:rsidRPr="00BD024D">
        <w:rPr>
          <w:rFonts w:ascii="Times New Roman" w:eastAsia="Times New Roman" w:hAnsi="Times New Roman" w:cs="Times New Roman"/>
          <w:u w:val="single"/>
        </w:rPr>
        <w:t>l'attendibilità</w:t>
      </w:r>
      <w:r w:rsidR="008C7AF6" w:rsidRPr="008C7AF6">
        <w:rPr>
          <w:rFonts w:ascii="Times New Roman" w:eastAsia="Times New Roman" w:hAnsi="Times New Roman" w:cs="Times New Roman"/>
        </w:rPr>
        <w:t xml:space="preserve"> dei risultati. Per esempio, se l'intero dataset è composto da pazienti si hanno risultati diversi da quelli ottenuti prendendo casualmente "per strada" gli individui del dataset (partendo dal presupposto che chi va dal medico ha qualche sintomo/patologia che lo spinge a recarsi dal professionista).  Allo stesso modo, se si selezionano per l'analisi del TSH individui che vivono tutti sul mare, si ha una modificazione </w:t>
      </w:r>
      <w:r>
        <w:rPr>
          <w:rFonts w:ascii="Times New Roman" w:eastAsia="Times New Roman" w:hAnsi="Times New Roman" w:cs="Times New Roman"/>
        </w:rPr>
        <w:t xml:space="preserve">del risultato </w:t>
      </w:r>
      <w:r w:rsidR="008C7AF6" w:rsidRPr="008C7AF6">
        <w:rPr>
          <w:rFonts w:ascii="Times New Roman" w:eastAsia="Times New Roman" w:hAnsi="Times New Roman" w:cs="Times New Roman"/>
        </w:rPr>
        <w:t>rispetto al caso realistico di individui che vivono in aree geografiche diversificate (mare, montagna, città, ecc.).</w:t>
      </w:r>
      <w:r w:rsidR="0024343C">
        <w:rPr>
          <w:rFonts w:ascii="Times New Roman" w:eastAsia="Times New Roman" w:hAnsi="Times New Roman" w:cs="Times New Roman"/>
        </w:rPr>
        <w:t xml:space="preserve"> </w:t>
      </w:r>
      <w:r w:rsidR="002F50F5">
        <w:rPr>
          <w:rFonts w:ascii="Times New Roman" w:eastAsia="Times New Roman" w:hAnsi="Times New Roman" w:cs="Times New Roman"/>
        </w:rPr>
        <w:t>Inoltre, è importante che il dataset di test set non sia lo stesso usato per istruire il modello (training set) altrimenti si avrebbe un risultato di affidabilità del modello falsata.</w:t>
      </w:r>
    </w:p>
    <w:p w14:paraId="045C2435" w14:textId="674A42D3" w:rsidR="0024343C" w:rsidRDefault="0024343C" w:rsidP="002F50F5">
      <w:pPr>
        <w:rPr>
          <w:rFonts w:ascii="Times New Roman" w:eastAsia="Times New Roman" w:hAnsi="Times New Roman" w:cs="Times New Roman"/>
        </w:rPr>
      </w:pPr>
    </w:p>
    <w:p w14:paraId="4F1264F2" w14:textId="1BB7E08C" w:rsidR="0024343C" w:rsidRDefault="0024343C" w:rsidP="002F50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Costruire un modello significa istruirlo sui vari casi e testarlo sulla base di dati noti.</w:t>
      </w:r>
    </w:p>
    <w:p w14:paraId="67807C91" w14:textId="77777777" w:rsidR="0024343C" w:rsidRDefault="0024343C" w:rsidP="0024343C">
      <w:pPr>
        <w:rPr>
          <w:rFonts w:ascii="Times New Roman" w:eastAsia="Times New Roman" w:hAnsi="Times New Roman" w:cs="Times New Roman"/>
        </w:rPr>
      </w:pPr>
    </w:p>
    <w:p w14:paraId="62A84156" w14:textId="3C513565" w:rsidR="0024343C" w:rsidRDefault="008C7AF6" w:rsidP="0024343C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</w:rPr>
        <w:t xml:space="preserve">Una volta applicata la classificazione, è importante verificare la validità ed affidabilità della classificazione riportata. Per far ciò è necessario attribuire una </w:t>
      </w:r>
      <w:r w:rsidRPr="008C7AF6">
        <w:rPr>
          <w:rFonts w:ascii="Times New Roman" w:eastAsia="Times New Roman" w:hAnsi="Times New Roman" w:cs="Times New Roman"/>
          <w:b/>
          <w:bCs/>
        </w:rPr>
        <w:t>metrica</w:t>
      </w:r>
      <w:r w:rsidRPr="008C7AF6">
        <w:rPr>
          <w:rFonts w:ascii="Times New Roman" w:eastAsia="Times New Roman" w:hAnsi="Times New Roman" w:cs="Times New Roman"/>
        </w:rPr>
        <w:t xml:space="preserve"> che permett</w:t>
      </w:r>
      <w:r w:rsidR="00BD024D">
        <w:rPr>
          <w:rFonts w:ascii="Times New Roman" w:eastAsia="Times New Roman" w:hAnsi="Times New Roman" w:cs="Times New Roman"/>
        </w:rPr>
        <w:t>a</w:t>
      </w:r>
      <w:r w:rsidRPr="008C7AF6">
        <w:rPr>
          <w:rFonts w:ascii="Times New Roman" w:eastAsia="Times New Roman" w:hAnsi="Times New Roman" w:cs="Times New Roman"/>
        </w:rPr>
        <w:t xml:space="preserve"> di valutare di quanto il valore ottenuto dal modello di predizione si distanzia dalla realtà: accuratezza, z-score</w:t>
      </w:r>
      <w:r w:rsidR="0024343C">
        <w:rPr>
          <w:rFonts w:ascii="Times New Roman" w:eastAsia="Times New Roman" w:hAnsi="Times New Roman" w:cs="Times New Roman"/>
        </w:rPr>
        <w:t>, …</w:t>
      </w:r>
    </w:p>
    <w:p w14:paraId="0A49075B" w14:textId="77777777" w:rsidR="0024343C" w:rsidRDefault="0024343C" w:rsidP="0024343C">
      <w:pPr>
        <w:rPr>
          <w:rFonts w:ascii="Times New Roman" w:eastAsia="Times New Roman" w:hAnsi="Times New Roman" w:cs="Times New Roman"/>
        </w:rPr>
      </w:pPr>
    </w:p>
    <w:p w14:paraId="669F20D5" w14:textId="08F80DC0" w:rsidR="0024343C" w:rsidRDefault="008C7AF6" w:rsidP="0024343C">
      <w:pPr>
        <w:rPr>
          <w:rFonts w:ascii="Times New Roman" w:eastAsia="Times New Roman" w:hAnsi="Times New Roman" w:cs="Times New Roman"/>
        </w:rPr>
      </w:pPr>
      <w:r w:rsidRPr="008C7AF6">
        <w:rPr>
          <w:rFonts w:ascii="Times New Roman" w:eastAsia="Times New Roman" w:hAnsi="Times New Roman" w:cs="Times New Roman"/>
          <w:b/>
          <w:bCs/>
        </w:rPr>
        <w:t>Test basato sull'</w:t>
      </w:r>
      <w:r w:rsidR="0024343C" w:rsidRPr="0024343C">
        <w:rPr>
          <w:rFonts w:ascii="Times New Roman" w:eastAsia="Times New Roman" w:hAnsi="Times New Roman" w:cs="Times New Roman"/>
          <w:b/>
          <w:bCs/>
        </w:rPr>
        <w:t>auto encoder</w:t>
      </w:r>
      <w:r w:rsidRPr="008C7AF6">
        <w:rPr>
          <w:rFonts w:ascii="Times New Roman" w:eastAsia="Times New Roman" w:hAnsi="Times New Roman" w:cs="Times New Roman"/>
        </w:rPr>
        <w:t xml:space="preserve">: dato un ECG non noto tira fuori un'informazione relativa alla presenza o meno di anomalie. Il </w:t>
      </w:r>
      <w:r w:rsidR="0024343C">
        <w:rPr>
          <w:rFonts w:ascii="Times New Roman" w:eastAsia="Times New Roman" w:hAnsi="Times New Roman" w:cs="Times New Roman"/>
        </w:rPr>
        <w:t>dottorando</w:t>
      </w:r>
      <w:r w:rsidRPr="008C7AF6">
        <w:rPr>
          <w:rFonts w:ascii="Times New Roman" w:eastAsia="Times New Roman" w:hAnsi="Times New Roman" w:cs="Times New Roman"/>
        </w:rPr>
        <w:t xml:space="preserve"> ha creato dei dataset ed ha affermato che tale sistema ha un errore del 98%. </w:t>
      </w:r>
      <w:r w:rsidR="0024343C">
        <w:rPr>
          <w:rFonts w:ascii="Times New Roman" w:eastAsia="Times New Roman" w:hAnsi="Times New Roman" w:cs="Times New Roman"/>
        </w:rPr>
        <w:t xml:space="preserve">Successivamente ha confrontato </w:t>
      </w:r>
      <w:r w:rsidRPr="008C7AF6">
        <w:rPr>
          <w:rFonts w:ascii="Times New Roman" w:eastAsia="Times New Roman" w:hAnsi="Times New Roman" w:cs="Times New Roman"/>
        </w:rPr>
        <w:t xml:space="preserve">il suo sistema con un altro algoritmo </w:t>
      </w:r>
      <w:r w:rsidRPr="008C7AF6">
        <w:rPr>
          <w:rFonts w:ascii="Times New Roman" w:eastAsia="Times New Roman" w:hAnsi="Times New Roman" w:cs="Times New Roman"/>
        </w:rPr>
        <w:lastRenderedPageBreak/>
        <w:t>inglese cui affidabilità era del 97,8%</w:t>
      </w:r>
      <w:r w:rsidR="0024343C">
        <w:rPr>
          <w:rFonts w:ascii="Times New Roman" w:eastAsia="Times New Roman" w:hAnsi="Times New Roman" w:cs="Times New Roman"/>
        </w:rPr>
        <w:t xml:space="preserve"> e, </w:t>
      </w:r>
      <w:r w:rsidRPr="008C7AF6">
        <w:rPr>
          <w:rFonts w:ascii="Times New Roman" w:eastAsia="Times New Roman" w:hAnsi="Times New Roman" w:cs="Times New Roman"/>
        </w:rPr>
        <w:t>usando la metrica</w:t>
      </w:r>
      <w:r w:rsidR="0024343C">
        <w:rPr>
          <w:rFonts w:ascii="Times New Roman" w:eastAsia="Times New Roman" w:hAnsi="Times New Roman" w:cs="Times New Roman"/>
        </w:rPr>
        <w:t>,</w:t>
      </w:r>
      <w:r w:rsidRPr="008C7AF6">
        <w:rPr>
          <w:rFonts w:ascii="Times New Roman" w:eastAsia="Times New Roman" w:hAnsi="Times New Roman" w:cs="Times New Roman"/>
        </w:rPr>
        <w:t xml:space="preserve"> ha potuto stabilire la differenza di affidabilità dello 0,2%.</w:t>
      </w:r>
    </w:p>
    <w:p w14:paraId="0101A68A" w14:textId="77777777" w:rsidR="00EE77AD" w:rsidRDefault="00EE77AD" w:rsidP="0024343C">
      <w:pPr>
        <w:rPr>
          <w:rFonts w:ascii="Times New Roman" w:eastAsia="Times New Roman" w:hAnsi="Times New Roman" w:cs="Times New Roman"/>
        </w:rPr>
      </w:pPr>
    </w:p>
    <w:p w14:paraId="458C9078" w14:textId="3CAA3196" w:rsidR="00EE77AD" w:rsidRPr="00EE77AD" w:rsidRDefault="00EE77AD" w:rsidP="0024343C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Esempio sull’individuazione di frodi</w:t>
      </w:r>
    </w:p>
    <w:p w14:paraId="2005EDBD" w14:textId="77777777" w:rsidR="00EE77AD" w:rsidRDefault="00EE77AD" w:rsidP="00EE77AD">
      <w:pPr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>-</w:t>
      </w:r>
      <w:r w:rsidRPr="00EE77AD">
        <w:rPr>
          <w:rFonts w:ascii="Times New Roman" w:eastAsia="Times New Roman" w:hAnsi="Times New Roman" w:cs="Times New Roman"/>
          <w:i/>
          <w:iCs/>
        </w:rPr>
        <w:t xml:space="preserve"> Obiettivo: predire l’utilizzo fraudolento delle carte di credito</w:t>
      </w:r>
    </w:p>
    <w:p w14:paraId="20D91F7F" w14:textId="674C7595" w:rsidR="00EE77AD" w:rsidRPr="00EE77AD" w:rsidRDefault="00EE77AD" w:rsidP="00EE77AD">
      <w:pPr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- </w:t>
      </w:r>
      <w:r w:rsidRPr="00EE77AD">
        <w:rPr>
          <w:rFonts w:ascii="Times New Roman" w:eastAsia="Times New Roman" w:hAnsi="Times New Roman" w:cs="Times New Roman"/>
          <w:i/>
          <w:iCs/>
        </w:rPr>
        <w:t>Approccio:</w:t>
      </w:r>
    </w:p>
    <w:p w14:paraId="62736296" w14:textId="3B08339F" w:rsidR="00EE77AD" w:rsidRPr="00EE77AD" w:rsidRDefault="00EE77AD" w:rsidP="00EE77AD">
      <w:pPr>
        <w:rPr>
          <w:rFonts w:ascii="Times New Roman" w:eastAsia="Times New Roman" w:hAnsi="Times New Roman" w:cs="Times New Roman"/>
          <w:i/>
          <w:iCs/>
        </w:rPr>
      </w:pPr>
      <w:r w:rsidRPr="00EE77AD">
        <w:rPr>
          <w:rFonts w:ascii="Times New Roman" w:eastAsia="Times New Roman" w:hAnsi="Times New Roman" w:cs="Times New Roman"/>
          <w:i/>
          <w:iCs/>
        </w:rPr>
        <w:t>• Utilizza le precedenti transazioni e le informazioni sui loro possessori</w:t>
      </w:r>
      <w:r w:rsidR="00E40C9E">
        <w:rPr>
          <w:rFonts w:ascii="Times New Roman" w:eastAsia="Times New Roman" w:hAnsi="Times New Roman" w:cs="Times New Roman"/>
          <w:i/>
          <w:iCs/>
        </w:rPr>
        <w:t xml:space="preserve"> </w:t>
      </w:r>
      <w:r w:rsidRPr="00EE77AD">
        <w:rPr>
          <w:rFonts w:ascii="Times New Roman" w:eastAsia="Times New Roman" w:hAnsi="Times New Roman" w:cs="Times New Roman"/>
          <w:i/>
          <w:iCs/>
        </w:rPr>
        <w:t>come attributi</w:t>
      </w:r>
    </w:p>
    <w:p w14:paraId="7F99F66B" w14:textId="77777777" w:rsidR="00EE77AD" w:rsidRPr="00EE77AD" w:rsidRDefault="00EE77AD" w:rsidP="00EE77AD">
      <w:pPr>
        <w:rPr>
          <w:rFonts w:ascii="Times New Roman" w:eastAsia="Times New Roman" w:hAnsi="Times New Roman" w:cs="Times New Roman"/>
          <w:i/>
          <w:iCs/>
        </w:rPr>
      </w:pPr>
      <w:r w:rsidRPr="00EE77AD">
        <w:rPr>
          <w:rFonts w:ascii="Times New Roman" w:eastAsia="Times New Roman" w:hAnsi="Times New Roman" w:cs="Times New Roman"/>
          <w:i/>
          <w:iCs/>
        </w:rPr>
        <w:t>– Quando compra l’utente, cosa compra, paga con ritardo, ecc.</w:t>
      </w:r>
    </w:p>
    <w:p w14:paraId="508F7695" w14:textId="77777777" w:rsidR="00EE77AD" w:rsidRPr="00EE77AD" w:rsidRDefault="00EE77AD" w:rsidP="00EE77AD">
      <w:pPr>
        <w:rPr>
          <w:rFonts w:ascii="Times New Roman" w:eastAsia="Times New Roman" w:hAnsi="Times New Roman" w:cs="Times New Roman"/>
          <w:i/>
          <w:iCs/>
        </w:rPr>
      </w:pPr>
      <w:r w:rsidRPr="00EE77AD">
        <w:rPr>
          <w:rFonts w:ascii="Times New Roman" w:eastAsia="Times New Roman" w:hAnsi="Times New Roman" w:cs="Times New Roman"/>
          <w:i/>
          <w:iCs/>
        </w:rPr>
        <w:t>• Etichetta le precedenti transazioni come fraudolenti o lecite</w:t>
      </w:r>
    </w:p>
    <w:p w14:paraId="2AC51ACE" w14:textId="77777777" w:rsidR="00EE77AD" w:rsidRPr="00EE77AD" w:rsidRDefault="00EE77AD" w:rsidP="00EE77AD">
      <w:pPr>
        <w:rPr>
          <w:rFonts w:ascii="Times New Roman" w:eastAsia="Times New Roman" w:hAnsi="Times New Roman" w:cs="Times New Roman"/>
          <w:i/>
          <w:iCs/>
        </w:rPr>
      </w:pPr>
      <w:r w:rsidRPr="00EE77AD">
        <w:rPr>
          <w:rFonts w:ascii="Times New Roman" w:eastAsia="Times New Roman" w:hAnsi="Times New Roman" w:cs="Times New Roman"/>
          <w:i/>
          <w:iCs/>
        </w:rPr>
        <w:t>• Questa informazione rappresenta l’attributo di classificazione</w:t>
      </w:r>
    </w:p>
    <w:p w14:paraId="66A22128" w14:textId="77777777" w:rsidR="00EE77AD" w:rsidRPr="00EE77AD" w:rsidRDefault="00EE77AD" w:rsidP="00EE77AD">
      <w:pPr>
        <w:rPr>
          <w:rFonts w:ascii="Times New Roman" w:eastAsia="Times New Roman" w:hAnsi="Times New Roman" w:cs="Times New Roman"/>
          <w:i/>
          <w:iCs/>
        </w:rPr>
      </w:pPr>
      <w:r w:rsidRPr="00EE77AD">
        <w:rPr>
          <w:rFonts w:ascii="Times New Roman" w:eastAsia="Times New Roman" w:hAnsi="Times New Roman" w:cs="Times New Roman"/>
          <w:i/>
          <w:iCs/>
        </w:rPr>
        <w:t>• Costruisci un modello per le due classi di transazioni</w:t>
      </w:r>
    </w:p>
    <w:p w14:paraId="68AD5F99" w14:textId="4D84F748" w:rsidR="00EE77AD" w:rsidRPr="00EE77AD" w:rsidRDefault="00EE77AD" w:rsidP="00EE77AD">
      <w:pPr>
        <w:rPr>
          <w:rFonts w:ascii="Times New Roman" w:eastAsia="Times New Roman" w:hAnsi="Times New Roman" w:cs="Times New Roman"/>
        </w:rPr>
      </w:pPr>
      <w:r w:rsidRPr="00EE77AD">
        <w:rPr>
          <w:rFonts w:ascii="Times New Roman" w:eastAsia="Times New Roman" w:hAnsi="Times New Roman" w:cs="Times New Roman"/>
          <w:i/>
          <w:iCs/>
        </w:rPr>
        <w:t>• Utilizza il modello per individuare comportamenti fraudolenti delle</w:t>
      </w:r>
      <w:r>
        <w:rPr>
          <w:rFonts w:ascii="Times New Roman" w:eastAsia="Times New Roman" w:hAnsi="Times New Roman" w:cs="Times New Roman"/>
          <w:i/>
          <w:iCs/>
        </w:rPr>
        <w:t xml:space="preserve"> </w:t>
      </w:r>
      <w:r w:rsidRPr="00EE77AD">
        <w:rPr>
          <w:rFonts w:ascii="Times New Roman" w:eastAsia="Times New Roman" w:hAnsi="Times New Roman" w:cs="Times New Roman"/>
          <w:i/>
          <w:iCs/>
        </w:rPr>
        <w:t>prossime transazioni relative a una specifica carta di credito</w:t>
      </w:r>
      <w:r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(si ricerca la frequenza degli </w:t>
      </w:r>
      <w:r>
        <w:rPr>
          <w:rFonts w:ascii="Times New Roman" w:eastAsia="Times New Roman" w:hAnsi="Times New Roman" w:cs="Times New Roman"/>
          <w:b/>
          <w:bCs/>
        </w:rPr>
        <w:t>item anomali</w:t>
      </w:r>
      <w:r>
        <w:rPr>
          <w:rFonts w:ascii="Times New Roman" w:eastAsia="Times New Roman" w:hAnsi="Times New Roman" w:cs="Times New Roman"/>
        </w:rPr>
        <w:t>)</w:t>
      </w:r>
    </w:p>
    <w:p w14:paraId="74FEEADE" w14:textId="77777777" w:rsidR="00EE77AD" w:rsidRDefault="00EE77AD" w:rsidP="0024343C">
      <w:pPr>
        <w:rPr>
          <w:rFonts w:ascii="Times New Roman" w:eastAsia="Times New Roman" w:hAnsi="Times New Roman" w:cs="Times New Roman"/>
        </w:rPr>
      </w:pPr>
    </w:p>
    <w:p w14:paraId="189B53E6" w14:textId="56EDDCE1" w:rsidR="008C7AF6" w:rsidRDefault="00EE77AD" w:rsidP="0024343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</w:t>
      </w:r>
      <w:r w:rsidR="008C7AF6" w:rsidRPr="008C7AF6">
        <w:rPr>
          <w:rFonts w:ascii="Times New Roman" w:eastAsia="Times New Roman" w:hAnsi="Times New Roman" w:cs="Times New Roman"/>
        </w:rPr>
        <w:t>d esempio</w:t>
      </w:r>
      <w:r>
        <w:rPr>
          <w:rFonts w:ascii="Times New Roman" w:eastAsia="Times New Roman" w:hAnsi="Times New Roman" w:cs="Times New Roman"/>
        </w:rPr>
        <w:t xml:space="preserve">, </w:t>
      </w:r>
      <w:r w:rsidR="008C7AF6" w:rsidRPr="008C7AF6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e</w:t>
      </w:r>
      <w:r w:rsidR="008C7AF6" w:rsidRPr="008C7AF6">
        <w:rPr>
          <w:rFonts w:ascii="Times New Roman" w:eastAsia="Times New Roman" w:hAnsi="Times New Roman" w:cs="Times New Roman"/>
        </w:rPr>
        <w:t xml:space="preserve"> </w:t>
      </w:r>
      <w:r w:rsidR="00E40C9E">
        <w:rPr>
          <w:rFonts w:ascii="Times New Roman" w:eastAsia="Times New Roman" w:hAnsi="Times New Roman" w:cs="Times New Roman"/>
        </w:rPr>
        <w:t xml:space="preserve">su </w:t>
      </w:r>
      <w:r w:rsidR="008C7AF6" w:rsidRPr="008C7AF6">
        <w:rPr>
          <w:rFonts w:ascii="Times New Roman" w:eastAsia="Times New Roman" w:hAnsi="Times New Roman" w:cs="Times New Roman"/>
        </w:rPr>
        <w:t xml:space="preserve">una carta in cui la media delle transazioni è di 300 euro si ha una transazione </w:t>
      </w:r>
      <w:proofErr w:type="gramStart"/>
      <w:r w:rsidR="008C7AF6" w:rsidRPr="008C7AF6">
        <w:rPr>
          <w:rFonts w:ascii="Times New Roman" w:eastAsia="Times New Roman" w:hAnsi="Times New Roman" w:cs="Times New Roman"/>
        </w:rPr>
        <w:t>a di</w:t>
      </w:r>
      <w:proofErr w:type="gramEnd"/>
      <w:r w:rsidR="008C7AF6" w:rsidRPr="008C7AF6">
        <w:rPr>
          <w:rFonts w:ascii="Times New Roman" w:eastAsia="Times New Roman" w:hAnsi="Times New Roman" w:cs="Times New Roman"/>
        </w:rPr>
        <w:t xml:space="preserve"> 30000 euro</w:t>
      </w:r>
      <w:r>
        <w:rPr>
          <w:rFonts w:ascii="Times New Roman" w:eastAsia="Times New Roman" w:hAnsi="Times New Roman" w:cs="Times New Roman"/>
        </w:rPr>
        <w:t>, questa</w:t>
      </w:r>
      <w:r w:rsidR="008C7AF6" w:rsidRPr="008C7AF6">
        <w:rPr>
          <w:rFonts w:ascii="Times New Roman" w:eastAsia="Times New Roman" w:hAnsi="Times New Roman" w:cs="Times New Roman"/>
        </w:rPr>
        <w:t xml:space="preserve"> viene segnalata dall'algoritmo</w:t>
      </w:r>
      <w:r w:rsidR="00E40C9E">
        <w:rPr>
          <w:rFonts w:ascii="Times New Roman" w:eastAsia="Times New Roman" w:hAnsi="Times New Roman" w:cs="Times New Roman"/>
        </w:rPr>
        <w:t xml:space="preserve"> come anomala</w:t>
      </w:r>
      <w:r w:rsidR="008C7AF6" w:rsidRPr="008C7AF6">
        <w:rPr>
          <w:rFonts w:ascii="Times New Roman" w:eastAsia="Times New Roman" w:hAnsi="Times New Roman" w:cs="Times New Roman"/>
        </w:rPr>
        <w:t xml:space="preserve"> e riferita al </w:t>
      </w:r>
      <w:r>
        <w:rPr>
          <w:rFonts w:ascii="Times New Roman" w:eastAsia="Times New Roman" w:hAnsi="Times New Roman" w:cs="Times New Roman"/>
        </w:rPr>
        <w:t xml:space="preserve">titolare </w:t>
      </w:r>
      <w:r w:rsidR="008C7AF6" w:rsidRPr="008C7AF6">
        <w:rPr>
          <w:rFonts w:ascii="Times New Roman" w:eastAsia="Times New Roman" w:hAnsi="Times New Roman" w:cs="Times New Roman"/>
        </w:rPr>
        <w:t>della banca</w:t>
      </w:r>
      <w:r w:rsidR="00E40C9E">
        <w:rPr>
          <w:rFonts w:ascii="Times New Roman" w:eastAsia="Times New Roman" w:hAnsi="Times New Roman" w:cs="Times New Roman"/>
        </w:rPr>
        <w:t>, che avvisa chi di competenza per indagare</w:t>
      </w:r>
      <w:r w:rsidR="008C7AF6" w:rsidRPr="008C7AF6">
        <w:rPr>
          <w:rFonts w:ascii="Times New Roman" w:eastAsia="Times New Roman" w:hAnsi="Times New Roman" w:cs="Times New Roman"/>
        </w:rPr>
        <w:t>.</w:t>
      </w:r>
    </w:p>
    <w:p w14:paraId="45CA257A" w14:textId="45E1FB1D" w:rsidR="00E40C9E" w:rsidRDefault="00E40C9E" w:rsidP="0024343C">
      <w:pPr>
        <w:rPr>
          <w:rFonts w:ascii="Times New Roman" w:eastAsia="Times New Roman" w:hAnsi="Times New Roman" w:cs="Times New Roman"/>
        </w:rPr>
      </w:pPr>
    </w:p>
    <w:p w14:paraId="78D6D092" w14:textId="096B56D0" w:rsidR="00E40C9E" w:rsidRPr="00095CAD" w:rsidRDefault="00B60124" w:rsidP="00E40C9E">
      <w:pPr>
        <w:rPr>
          <w:rFonts w:asciiTheme="majorBidi" w:hAnsiTheme="majorBidi" w:cstheme="majorBidi"/>
          <w:b/>
          <w:bCs/>
        </w:rPr>
      </w:pPr>
      <w:r w:rsidRPr="00D53D47">
        <w:rPr>
          <w:noProof/>
        </w:rPr>
        <w:drawing>
          <wp:anchor distT="0" distB="0" distL="114300" distR="114300" simplePos="0" relativeHeight="251668480" behindDoc="0" locked="0" layoutInCell="1" allowOverlap="1" wp14:anchorId="5F3BCC93" wp14:editId="468F0C44">
            <wp:simplePos x="0" y="0"/>
            <wp:positionH relativeFrom="column">
              <wp:posOffset>3344545</wp:posOffset>
            </wp:positionH>
            <wp:positionV relativeFrom="paragraph">
              <wp:posOffset>61926</wp:posOffset>
            </wp:positionV>
            <wp:extent cx="3364865" cy="1644650"/>
            <wp:effectExtent l="0" t="0" r="635" b="6350"/>
            <wp:wrapSquare wrapText="bothSides"/>
            <wp:docPr id="1" name="Picture 1" descr="Immagine che contiene testo, diagramma, schermata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magine che contiene testo, diagramma, schermata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C9E" w:rsidRPr="00095CAD">
        <w:rPr>
          <w:rFonts w:asciiTheme="majorBidi" w:hAnsiTheme="majorBidi" w:cstheme="majorBidi"/>
          <w:b/>
          <w:bCs/>
        </w:rPr>
        <w:t>CLASSIFICAZIONE DI IMMAGINI PET</w:t>
      </w:r>
    </w:p>
    <w:p w14:paraId="640C6733" w14:textId="7F9CFB3E" w:rsidR="00E40C9E" w:rsidRDefault="00E40C9E" w:rsidP="00E40C9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Data un</w:t>
      </w:r>
      <w:r>
        <w:rPr>
          <w:rFonts w:asciiTheme="majorBidi" w:hAnsiTheme="majorBidi" w:cstheme="majorBidi"/>
        </w:rPr>
        <w:t>’</w:t>
      </w:r>
      <w:r>
        <w:rPr>
          <w:rFonts w:asciiTheme="majorBidi" w:hAnsiTheme="majorBidi" w:cstheme="majorBidi"/>
        </w:rPr>
        <w:t>immagine PET cerebrale, identificare quali sono le zone di interesse (</w:t>
      </w:r>
      <w:r>
        <w:rPr>
          <w:rFonts w:asciiTheme="majorBidi" w:hAnsiTheme="majorBidi" w:cstheme="majorBidi"/>
        </w:rPr>
        <w:t>per esempio parti tumorali</w:t>
      </w:r>
      <w:r>
        <w:rPr>
          <w:rFonts w:asciiTheme="majorBidi" w:hAnsiTheme="majorBidi" w:cstheme="majorBidi"/>
        </w:rPr>
        <w:t>)</w:t>
      </w:r>
      <w:r>
        <w:rPr>
          <w:rFonts w:asciiTheme="majorBidi" w:hAnsiTheme="majorBidi" w:cstheme="majorBidi"/>
        </w:rPr>
        <w:t xml:space="preserve"> ed</w:t>
      </w:r>
      <w:r>
        <w:rPr>
          <w:rFonts w:asciiTheme="majorBidi" w:hAnsiTheme="majorBidi" w:cstheme="majorBidi"/>
        </w:rPr>
        <w:t xml:space="preserve"> associare queste informazioni ad una classe.</w:t>
      </w:r>
    </w:p>
    <w:p w14:paraId="65010A9A" w14:textId="4CA4F0D3" w:rsidR="00E40C9E" w:rsidRDefault="00E40C9E" w:rsidP="00E40C9E">
      <w:pPr>
        <w:rPr>
          <w:rFonts w:asciiTheme="majorBidi" w:hAnsiTheme="majorBidi" w:cstheme="majorBidi"/>
        </w:rPr>
      </w:pPr>
      <w:r w:rsidRPr="00D53D47">
        <w:rPr>
          <w:rFonts w:asciiTheme="majorBidi" w:hAnsiTheme="majorBidi" w:cstheme="majorBidi"/>
        </w:rPr>
        <w:t xml:space="preserve">Se </w:t>
      </w:r>
      <w:r>
        <w:rPr>
          <w:rFonts w:asciiTheme="majorBidi" w:hAnsiTheme="majorBidi" w:cstheme="majorBidi"/>
        </w:rPr>
        <w:t>tale procedura viene effettuata</w:t>
      </w:r>
      <w:r w:rsidRPr="00D53D47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per </w:t>
      </w:r>
      <w:r w:rsidRPr="00D53D47">
        <w:rPr>
          <w:rFonts w:asciiTheme="majorBidi" w:hAnsiTheme="majorBidi" w:cstheme="majorBidi"/>
        </w:rPr>
        <w:t>un numero elevato di dat</w:t>
      </w:r>
      <w:r>
        <w:rPr>
          <w:rFonts w:asciiTheme="majorBidi" w:hAnsiTheme="majorBidi" w:cstheme="majorBidi"/>
        </w:rPr>
        <w:t>i,</w:t>
      </w:r>
      <w:r w:rsidRPr="00D53D47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si può </w:t>
      </w:r>
      <w:r w:rsidRPr="00D53D47">
        <w:rPr>
          <w:rFonts w:asciiTheme="majorBidi" w:hAnsiTheme="majorBidi" w:cstheme="majorBidi"/>
        </w:rPr>
        <w:t>utilizz</w:t>
      </w:r>
      <w:r>
        <w:rPr>
          <w:rFonts w:asciiTheme="majorBidi" w:hAnsiTheme="majorBidi" w:cstheme="majorBidi"/>
        </w:rPr>
        <w:t xml:space="preserve">are il </w:t>
      </w:r>
      <w:r w:rsidRPr="00D53D47">
        <w:rPr>
          <w:rFonts w:asciiTheme="majorBidi" w:hAnsiTheme="majorBidi" w:cstheme="majorBidi"/>
        </w:rPr>
        <w:t>dataset</w:t>
      </w:r>
      <w:r>
        <w:rPr>
          <w:rFonts w:asciiTheme="majorBidi" w:hAnsiTheme="majorBidi" w:cstheme="majorBidi"/>
        </w:rPr>
        <w:t xml:space="preserve"> ottenuto per</w:t>
      </w:r>
      <w:r w:rsidRPr="00D53D47">
        <w:rPr>
          <w:rFonts w:asciiTheme="majorBidi" w:hAnsiTheme="majorBidi" w:cstheme="majorBidi"/>
        </w:rPr>
        <w:t xml:space="preserve"> identifica</w:t>
      </w:r>
      <w:r>
        <w:rPr>
          <w:rFonts w:asciiTheme="majorBidi" w:hAnsiTheme="majorBidi" w:cstheme="majorBidi"/>
        </w:rPr>
        <w:t xml:space="preserve">re in altre immagini PET la presenza o meno di </w:t>
      </w:r>
      <w:r w:rsidR="00B60124">
        <w:rPr>
          <w:rFonts w:asciiTheme="majorBidi" w:hAnsiTheme="majorBidi" w:cstheme="majorBidi"/>
        </w:rPr>
        <w:t>tali zone</w:t>
      </w:r>
      <w:r>
        <w:rPr>
          <w:rFonts w:asciiTheme="majorBidi" w:hAnsiTheme="majorBidi" w:cstheme="majorBidi"/>
        </w:rPr>
        <w:t xml:space="preserve"> di interesse</w:t>
      </w:r>
      <w:r w:rsidRPr="00D53D47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e sapere</w:t>
      </w:r>
      <w:r w:rsidRPr="00D53D47">
        <w:rPr>
          <w:rFonts w:asciiTheme="majorBidi" w:hAnsiTheme="majorBidi" w:cstheme="majorBidi"/>
        </w:rPr>
        <w:t xml:space="preserve"> se un paziente può essere classificato come sano o malato</w:t>
      </w:r>
      <w:r>
        <w:rPr>
          <w:rFonts w:asciiTheme="majorBidi" w:hAnsiTheme="majorBidi" w:cstheme="majorBidi"/>
        </w:rPr>
        <w:t>.</w:t>
      </w:r>
    </w:p>
    <w:p w14:paraId="6367DD84" w14:textId="79127690" w:rsidR="00E40C9E" w:rsidRDefault="00E40C9E" w:rsidP="00E40C9E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</w:rPr>
        <w:t xml:space="preserve">Ricapitolando, arriva la PET di </w:t>
      </w:r>
      <w:r w:rsidRPr="00D53D47">
        <w:rPr>
          <w:rFonts w:asciiTheme="majorBidi" w:hAnsiTheme="majorBidi" w:cstheme="majorBidi"/>
        </w:rPr>
        <w:t>un nuovo paziente, ne estra</w:t>
      </w:r>
      <w:r>
        <w:rPr>
          <w:rFonts w:asciiTheme="majorBidi" w:hAnsiTheme="majorBidi" w:cstheme="majorBidi"/>
        </w:rPr>
        <w:t>gg</w:t>
      </w:r>
      <w:r w:rsidRPr="00D53D47">
        <w:rPr>
          <w:rFonts w:asciiTheme="majorBidi" w:hAnsiTheme="majorBidi" w:cstheme="majorBidi"/>
        </w:rPr>
        <w:t>o soltanto la porzione di interesse</w:t>
      </w:r>
      <w:r>
        <w:rPr>
          <w:rFonts w:asciiTheme="majorBidi" w:hAnsiTheme="majorBidi" w:cstheme="majorBidi"/>
        </w:rPr>
        <w:t xml:space="preserve"> e </w:t>
      </w:r>
      <w:r w:rsidRPr="00D53D47">
        <w:rPr>
          <w:rFonts w:asciiTheme="majorBidi" w:hAnsiTheme="majorBidi" w:cstheme="majorBidi"/>
        </w:rPr>
        <w:t>l</w:t>
      </w:r>
      <w:r>
        <w:rPr>
          <w:rFonts w:asciiTheme="majorBidi" w:hAnsiTheme="majorBidi" w:cstheme="majorBidi"/>
        </w:rPr>
        <w:t>a</w:t>
      </w:r>
      <w:r w:rsidRPr="00D53D47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si “</w:t>
      </w:r>
      <w:r w:rsidRPr="00D53D47">
        <w:rPr>
          <w:rFonts w:asciiTheme="majorBidi" w:hAnsiTheme="majorBidi" w:cstheme="majorBidi"/>
        </w:rPr>
        <w:t>d</w:t>
      </w:r>
      <w:r>
        <w:rPr>
          <w:rFonts w:asciiTheme="majorBidi" w:hAnsiTheme="majorBidi" w:cstheme="majorBidi"/>
        </w:rPr>
        <w:t>à</w:t>
      </w:r>
      <w:r w:rsidRPr="00D53D47">
        <w:rPr>
          <w:rFonts w:asciiTheme="majorBidi" w:hAnsiTheme="majorBidi" w:cstheme="majorBidi"/>
        </w:rPr>
        <w:t xml:space="preserve"> in pasto</w:t>
      </w:r>
      <w:r>
        <w:rPr>
          <w:rFonts w:asciiTheme="majorBidi" w:hAnsiTheme="majorBidi" w:cstheme="majorBidi"/>
        </w:rPr>
        <w:t>”</w:t>
      </w:r>
      <w:r w:rsidRPr="00D53D47">
        <w:rPr>
          <w:rFonts w:asciiTheme="majorBidi" w:hAnsiTheme="majorBidi" w:cstheme="majorBidi"/>
        </w:rPr>
        <w:t xml:space="preserve"> al mio modello che mi guid</w:t>
      </w:r>
      <w:r>
        <w:rPr>
          <w:rFonts w:asciiTheme="majorBidi" w:hAnsiTheme="majorBidi" w:cstheme="majorBidi"/>
        </w:rPr>
        <w:t>a</w:t>
      </w:r>
      <w:r w:rsidRPr="00D53D47">
        <w:rPr>
          <w:rFonts w:asciiTheme="majorBidi" w:hAnsiTheme="majorBidi" w:cstheme="majorBidi"/>
        </w:rPr>
        <w:t xml:space="preserve"> e mi dice se questa immagine può essere associata ad una classe oppure ad un’altra</w:t>
      </w:r>
      <w:r>
        <w:rPr>
          <w:rFonts w:asciiTheme="majorBidi" w:hAnsiTheme="majorBidi" w:cstheme="majorBidi"/>
        </w:rPr>
        <w:t xml:space="preserve"> (sano o malato)</w:t>
      </w:r>
      <w:r w:rsidRPr="00D53D47">
        <w:rPr>
          <w:rFonts w:asciiTheme="majorBidi" w:hAnsiTheme="majorBidi" w:cstheme="majorBidi"/>
        </w:rPr>
        <w:t>.</w:t>
      </w:r>
      <w:r w:rsidRPr="00D53D47">
        <w:rPr>
          <w:rFonts w:asciiTheme="majorBidi" w:hAnsiTheme="majorBidi" w:cstheme="majorBidi"/>
          <w:noProof/>
        </w:rPr>
        <w:t xml:space="preserve"> </w:t>
      </w:r>
    </w:p>
    <w:p w14:paraId="4ADFFA99" w14:textId="748D837F" w:rsidR="00E40C9E" w:rsidRDefault="00E40C9E" w:rsidP="00E40C9E">
      <w:pPr>
        <w:rPr>
          <w:rFonts w:asciiTheme="majorBidi" w:hAnsiTheme="majorBidi" w:cstheme="majorBidi"/>
          <w:noProof/>
        </w:rPr>
      </w:pPr>
      <w:r w:rsidRPr="00D53D47">
        <w:rPr>
          <w:rFonts w:asciiTheme="majorBidi" w:hAnsiTheme="majorBidi" w:cstheme="majorBidi"/>
          <w:noProof/>
        </w:rPr>
        <w:t>È chiaro che se abbiamo utilizzato un data</w:t>
      </w:r>
      <w:r>
        <w:rPr>
          <w:rFonts w:asciiTheme="majorBidi" w:hAnsiTheme="majorBidi" w:cstheme="majorBidi"/>
          <w:noProof/>
        </w:rPr>
        <w:t>s</w:t>
      </w:r>
      <w:r w:rsidRPr="00D53D47">
        <w:rPr>
          <w:rFonts w:asciiTheme="majorBidi" w:hAnsiTheme="majorBidi" w:cstheme="majorBidi"/>
          <w:noProof/>
        </w:rPr>
        <w:t>et per allenare il nostro modello che è fatto da pazienti t</w:t>
      </w:r>
      <w:r>
        <w:rPr>
          <w:rFonts w:asciiTheme="majorBidi" w:hAnsiTheme="majorBidi" w:cstheme="majorBidi"/>
          <w:noProof/>
        </w:rPr>
        <w:t>ra i</w:t>
      </w:r>
      <w:r w:rsidRPr="00D53D47">
        <w:rPr>
          <w:rFonts w:asciiTheme="majorBidi" w:hAnsiTheme="majorBidi" w:cstheme="majorBidi"/>
          <w:noProof/>
        </w:rPr>
        <w:t xml:space="preserve"> 40 e 60 ann</w:t>
      </w:r>
      <w:r>
        <w:rPr>
          <w:rFonts w:asciiTheme="majorBidi" w:hAnsiTheme="majorBidi" w:cstheme="majorBidi"/>
          <w:noProof/>
        </w:rPr>
        <w:t>i</w:t>
      </w:r>
      <w:r w:rsidRPr="00D53D47">
        <w:rPr>
          <w:rFonts w:asciiTheme="majorBidi" w:hAnsiTheme="majorBidi" w:cstheme="majorBidi"/>
          <w:noProof/>
        </w:rPr>
        <w:t xml:space="preserve">, </w:t>
      </w:r>
      <w:r>
        <w:rPr>
          <w:rFonts w:asciiTheme="majorBidi" w:hAnsiTheme="majorBidi" w:cstheme="majorBidi"/>
          <w:noProof/>
        </w:rPr>
        <w:t>qualora si riceva</w:t>
      </w:r>
      <w:r w:rsidRPr="00D53D47">
        <w:rPr>
          <w:rFonts w:asciiTheme="majorBidi" w:hAnsiTheme="majorBidi" w:cstheme="majorBidi"/>
          <w:noProof/>
        </w:rPr>
        <w:t xml:space="preserve"> una PET per esempio di un ragazzo di 20 anni</w:t>
      </w:r>
      <w:r>
        <w:rPr>
          <w:rFonts w:asciiTheme="majorBidi" w:hAnsiTheme="majorBidi" w:cstheme="majorBidi"/>
          <w:noProof/>
        </w:rPr>
        <w:t>, ne risulta</w:t>
      </w:r>
      <w:r w:rsidRPr="00D53D47">
        <w:rPr>
          <w:rFonts w:asciiTheme="majorBidi" w:hAnsiTheme="majorBidi" w:cstheme="majorBidi"/>
          <w:noProof/>
        </w:rPr>
        <w:t xml:space="preserve"> </w:t>
      </w:r>
      <w:r w:rsidR="00BD024D">
        <w:rPr>
          <w:rFonts w:asciiTheme="majorBidi" w:hAnsiTheme="majorBidi" w:cstheme="majorBidi"/>
          <w:noProof/>
        </w:rPr>
        <w:t xml:space="preserve">un </w:t>
      </w:r>
      <w:r w:rsidRPr="00D53D47">
        <w:rPr>
          <w:rFonts w:asciiTheme="majorBidi" w:hAnsiTheme="majorBidi" w:cstheme="majorBidi"/>
          <w:noProof/>
        </w:rPr>
        <w:t>dato che non possiamo utilizzare come target nella classificazione</w:t>
      </w:r>
      <w:r>
        <w:rPr>
          <w:rFonts w:asciiTheme="majorBidi" w:hAnsiTheme="majorBidi" w:cstheme="majorBidi"/>
          <w:noProof/>
        </w:rPr>
        <w:t xml:space="preserve"> (perché il ragazzo ha una struttura cerebrale con caratteristiche diverse, in termini di immagine PET, rispetto agli individui del dataset che sono più anziani)</w:t>
      </w:r>
      <w:r w:rsidRPr="00D53D47">
        <w:rPr>
          <w:rFonts w:asciiTheme="majorBidi" w:hAnsiTheme="majorBidi" w:cstheme="majorBidi"/>
          <w:noProof/>
        </w:rPr>
        <w:t>.</w:t>
      </w:r>
    </w:p>
    <w:p w14:paraId="34983A7B" w14:textId="77777777" w:rsidR="00E40C9E" w:rsidRPr="00D53D47" w:rsidRDefault="00E40C9E" w:rsidP="00E40C9E">
      <w:pPr>
        <w:rPr>
          <w:rFonts w:asciiTheme="majorBidi" w:hAnsiTheme="majorBidi" w:cstheme="majorBidi"/>
          <w:noProof/>
        </w:rPr>
      </w:pPr>
    </w:p>
    <w:p w14:paraId="0D9DAF14" w14:textId="1766B956" w:rsidR="00E40C9E" w:rsidRDefault="00E40C9E" w:rsidP="00E40C9E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CLUSTERING</w:t>
      </w:r>
    </w:p>
    <w:p w14:paraId="75525087" w14:textId="292A0DAA" w:rsidR="00E40C9E" w:rsidRDefault="00B60124" w:rsidP="00E40C9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Fare clustering s</w:t>
      </w:r>
      <w:r w:rsidR="00E40C9E">
        <w:rPr>
          <w:rFonts w:asciiTheme="majorBidi" w:hAnsiTheme="majorBidi" w:cstheme="majorBidi"/>
        </w:rPr>
        <w:t xml:space="preserve">ignifica </w:t>
      </w:r>
      <w:r>
        <w:rPr>
          <w:rFonts w:asciiTheme="majorBidi" w:hAnsiTheme="majorBidi" w:cstheme="majorBidi"/>
        </w:rPr>
        <w:t xml:space="preserve">essenzialmente </w:t>
      </w:r>
      <w:r w:rsidR="00E40C9E">
        <w:rPr>
          <w:rFonts w:asciiTheme="majorBidi" w:hAnsiTheme="majorBidi" w:cstheme="majorBidi"/>
        </w:rPr>
        <w:t>prendere i dati e raggruppar</w:t>
      </w:r>
      <w:r>
        <w:rPr>
          <w:rFonts w:asciiTheme="majorBidi" w:hAnsiTheme="majorBidi" w:cstheme="majorBidi"/>
        </w:rPr>
        <w:t>li</w:t>
      </w:r>
      <w:r w:rsidR="00E40C9E">
        <w:rPr>
          <w:rFonts w:asciiTheme="majorBidi" w:hAnsiTheme="majorBidi" w:cstheme="majorBidi"/>
        </w:rPr>
        <w:t xml:space="preserve"> per similarità. </w:t>
      </w:r>
    </w:p>
    <w:p w14:paraId="7748254E" w14:textId="6A6D76AD" w:rsidR="00E40C9E" w:rsidRPr="00BE7E69" w:rsidRDefault="00B60124" w:rsidP="00B60124">
      <w:p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</w:rPr>
        <w:t>Definizione</w:t>
      </w:r>
      <w:r w:rsidR="00BE7E69">
        <w:rPr>
          <w:rFonts w:asciiTheme="majorBidi" w:hAnsiTheme="majorBidi" w:cstheme="majorBidi"/>
          <w:i/>
          <w:iCs/>
        </w:rPr>
        <w:t xml:space="preserve">: </w:t>
      </w:r>
      <w:r w:rsidR="00E40C9E" w:rsidRPr="00B60124">
        <w:rPr>
          <w:rFonts w:asciiTheme="majorBidi" w:hAnsiTheme="majorBidi" w:cstheme="majorBidi"/>
        </w:rPr>
        <w:t>Dato un insieme di oggetti (punti di un iperspazio), ognuno caratterizzato da un insieme di attributi, e avendo a disposizione una misura di similarità tra gli oggetti, trovare i sottoinsiemi di oggetti tali che</w:t>
      </w:r>
      <w:r w:rsidRPr="00B60124">
        <w:rPr>
          <w:rFonts w:asciiTheme="majorBidi" w:hAnsiTheme="majorBidi" w:cstheme="majorBidi"/>
        </w:rPr>
        <w:t xml:space="preserve"> g</w:t>
      </w:r>
      <w:r w:rsidR="00E40C9E" w:rsidRPr="00B60124">
        <w:rPr>
          <w:rFonts w:asciiTheme="majorBidi" w:hAnsiTheme="majorBidi" w:cstheme="majorBidi"/>
        </w:rPr>
        <w:t>li oggetti appartenenti a un sottoinsieme siano più simili tra loro rispetto a quelli appartenenti ad altri cluster</w:t>
      </w:r>
      <w:r w:rsidRPr="00B60124">
        <w:rPr>
          <w:rFonts w:asciiTheme="majorBidi" w:hAnsiTheme="majorBidi" w:cstheme="majorBidi"/>
        </w:rPr>
        <w:t>.</w:t>
      </w:r>
    </w:p>
    <w:p w14:paraId="6EA70781" w14:textId="77777777" w:rsidR="00B60124" w:rsidRPr="00B60124" w:rsidRDefault="00B60124" w:rsidP="00B60124">
      <w:pPr>
        <w:rPr>
          <w:rFonts w:asciiTheme="majorBidi" w:hAnsiTheme="majorBidi" w:cstheme="majorBidi"/>
        </w:rPr>
      </w:pPr>
    </w:p>
    <w:p w14:paraId="25CC2596" w14:textId="18D7E191" w:rsidR="00E40C9E" w:rsidRDefault="00E40C9E" w:rsidP="00E40C9E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Misure di similarità</w:t>
      </w:r>
    </w:p>
    <w:p w14:paraId="73C53D04" w14:textId="35E0D6B5" w:rsidR="00B60124" w:rsidRPr="00B60124" w:rsidRDefault="00B60124" w:rsidP="00B6012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Per raggruppare i dati è necessario individuare le caratteristiche che li accomunano e sapere quanto sono simili tra loro. È importante utilizzare il metodo più adatto per misurare la similarità relativo al tipo di dato in analisi. </w:t>
      </w:r>
      <w:r w:rsidRPr="00B60124">
        <w:rPr>
          <w:rFonts w:asciiTheme="majorBidi" w:hAnsiTheme="majorBidi" w:cstheme="majorBidi"/>
        </w:rPr>
        <w:t>Un modo per misurare la similarità è la</w:t>
      </w:r>
      <w:r w:rsidR="00E40C9E" w:rsidRPr="00B60124">
        <w:rPr>
          <w:rFonts w:asciiTheme="majorBidi" w:hAnsiTheme="majorBidi" w:cstheme="majorBidi"/>
        </w:rPr>
        <w:t xml:space="preserve"> distanza euclidea</w:t>
      </w:r>
      <w:r w:rsidRPr="00B60124">
        <w:rPr>
          <w:rFonts w:asciiTheme="majorBidi" w:hAnsiTheme="majorBidi" w:cstheme="majorBidi"/>
        </w:rPr>
        <w:t>,</w:t>
      </w:r>
      <w:r w:rsidR="00E40C9E" w:rsidRPr="00B60124">
        <w:rPr>
          <w:rFonts w:asciiTheme="majorBidi" w:hAnsiTheme="majorBidi" w:cstheme="majorBidi"/>
        </w:rPr>
        <w:t xml:space="preserve"> applicabile se gli attributi dei punti assumono valori continui. </w:t>
      </w:r>
      <w:r w:rsidRPr="00B60124">
        <w:rPr>
          <w:rFonts w:asciiTheme="majorBidi" w:hAnsiTheme="majorBidi" w:cstheme="majorBidi"/>
        </w:rPr>
        <w:t>Sono possibili molte altre misure che dipendono dal problema in esame</w:t>
      </w:r>
      <w:r>
        <w:rPr>
          <w:rFonts w:asciiTheme="majorBidi" w:hAnsiTheme="majorBidi" w:cstheme="majorBidi"/>
        </w:rPr>
        <w:t xml:space="preserve">. </w:t>
      </w:r>
      <w:r w:rsidRPr="00B60124">
        <w:rPr>
          <w:rFonts w:asciiTheme="majorBidi" w:hAnsiTheme="majorBidi" w:cstheme="majorBidi"/>
        </w:rPr>
        <w:t>In ambito biomedical</w:t>
      </w:r>
      <w:r>
        <w:rPr>
          <w:rFonts w:asciiTheme="majorBidi" w:hAnsiTheme="majorBidi" w:cstheme="majorBidi"/>
        </w:rPr>
        <w:t>e</w:t>
      </w:r>
      <w:r w:rsidRPr="00B60124">
        <w:rPr>
          <w:rFonts w:asciiTheme="majorBidi" w:hAnsiTheme="majorBidi" w:cstheme="majorBidi"/>
        </w:rPr>
        <w:t xml:space="preserve"> le similarità possono esser definite rispetto a parametri di interesse medico clinico/comportamentale e similmente le metriche</w:t>
      </w:r>
      <w:r>
        <w:rPr>
          <w:rFonts w:asciiTheme="majorBidi" w:hAnsiTheme="majorBidi" w:cstheme="majorBidi"/>
        </w:rPr>
        <w:t>.</w:t>
      </w:r>
    </w:p>
    <w:p w14:paraId="23C9EE77" w14:textId="2C0D4A2E" w:rsidR="00E017E1" w:rsidRDefault="00E40C9E" w:rsidP="00E40C9E">
      <w:pPr>
        <w:rPr>
          <w:rFonts w:asciiTheme="majorBidi" w:hAnsiTheme="majorBidi" w:cstheme="majorBidi"/>
        </w:rPr>
      </w:pPr>
      <w:r w:rsidRPr="00C35A10">
        <w:rPr>
          <w:rFonts w:asciiTheme="majorBidi" w:hAnsiTheme="majorBidi" w:cstheme="majorBidi"/>
        </w:rPr>
        <w:lastRenderedPageBreak/>
        <w:t xml:space="preserve">Inoltre, è importante decidere quale </w:t>
      </w:r>
      <w:r w:rsidR="00E017E1">
        <w:rPr>
          <w:rFonts w:asciiTheme="majorBidi" w:hAnsiTheme="majorBidi" w:cstheme="majorBidi"/>
        </w:rPr>
        <w:t>caratteristica</w:t>
      </w:r>
      <w:r w:rsidRPr="00C35A10">
        <w:rPr>
          <w:rFonts w:asciiTheme="majorBidi" w:hAnsiTheme="majorBidi" w:cstheme="majorBidi"/>
        </w:rPr>
        <w:t xml:space="preserve"> considerare per la misurazione</w:t>
      </w:r>
      <w:r w:rsidR="00E017E1">
        <w:rPr>
          <w:rFonts w:asciiTheme="majorBidi" w:hAnsiTheme="majorBidi" w:cstheme="majorBidi"/>
        </w:rPr>
        <w:t>;</w:t>
      </w:r>
      <w:r w:rsidRPr="00C35A10">
        <w:rPr>
          <w:rFonts w:asciiTheme="majorBidi" w:hAnsiTheme="majorBidi" w:cstheme="majorBidi"/>
        </w:rPr>
        <w:t xml:space="preserve"> </w:t>
      </w:r>
      <w:r w:rsidR="00BD024D" w:rsidRPr="00C35A10">
        <w:rPr>
          <w:rFonts w:asciiTheme="majorBidi" w:hAnsiTheme="majorBidi" w:cstheme="majorBidi"/>
        </w:rPr>
        <w:t>ad esempio,</w:t>
      </w:r>
      <w:r w:rsidRPr="00C35A10">
        <w:rPr>
          <w:rFonts w:asciiTheme="majorBidi" w:hAnsiTheme="majorBidi" w:cstheme="majorBidi"/>
        </w:rPr>
        <w:t xml:space="preserve"> interessi, sport o attività</w:t>
      </w:r>
      <w:r w:rsidR="00E017E1">
        <w:rPr>
          <w:rFonts w:asciiTheme="majorBidi" w:hAnsiTheme="majorBidi" w:cstheme="majorBidi"/>
        </w:rPr>
        <w:t xml:space="preserve"> per fare un clustering per l’iscrizione in dei club</w:t>
      </w:r>
      <w:r w:rsidRPr="00C35A10">
        <w:rPr>
          <w:rFonts w:asciiTheme="majorBidi" w:hAnsiTheme="majorBidi" w:cstheme="majorBidi"/>
        </w:rPr>
        <w:t xml:space="preserve">. </w:t>
      </w:r>
    </w:p>
    <w:p w14:paraId="3E4F5050" w14:textId="1A268A70" w:rsidR="00E017E1" w:rsidRDefault="00E017E1" w:rsidP="00E40C9E">
      <w:pPr>
        <w:rPr>
          <w:rFonts w:asciiTheme="majorBidi" w:hAnsiTheme="majorBidi" w:cstheme="majorBidi"/>
        </w:rPr>
      </w:pPr>
    </w:p>
    <w:p w14:paraId="32B0FA31" w14:textId="729489FD" w:rsidR="00E40C9E" w:rsidRDefault="00E40C9E" w:rsidP="00E40C9E">
      <w:pPr>
        <w:rPr>
          <w:rFonts w:asciiTheme="majorBidi" w:hAnsiTheme="majorBidi" w:cstheme="majorBidi"/>
        </w:rPr>
      </w:pPr>
      <w:r w:rsidRPr="00C35A10">
        <w:rPr>
          <w:rFonts w:asciiTheme="majorBidi" w:hAnsiTheme="majorBidi" w:cstheme="majorBidi"/>
        </w:rPr>
        <w:t>La stessa situazione si applica all'operazione di clustering nei data</w:t>
      </w:r>
      <w:r>
        <w:rPr>
          <w:rFonts w:asciiTheme="majorBidi" w:hAnsiTheme="majorBidi" w:cstheme="majorBidi"/>
        </w:rPr>
        <w:t xml:space="preserve"> </w:t>
      </w:r>
      <w:r w:rsidRPr="00C35A10">
        <w:rPr>
          <w:rFonts w:asciiTheme="majorBidi" w:hAnsiTheme="majorBidi" w:cstheme="majorBidi"/>
        </w:rPr>
        <w:t>set dei pazienti. Per determinare se una nuova persona (x) appartiene a un cluster, dobbiamo verificare se x presenta le caratteristiche di appartenenza</w:t>
      </w:r>
      <w:r w:rsidR="00B60124">
        <w:rPr>
          <w:rFonts w:asciiTheme="majorBidi" w:hAnsiTheme="majorBidi" w:cstheme="majorBidi"/>
        </w:rPr>
        <w:t xml:space="preserve"> a tale gruppo.</w:t>
      </w:r>
      <w:r w:rsidRPr="00C35A10">
        <w:rPr>
          <w:rFonts w:asciiTheme="majorBidi" w:hAnsiTheme="majorBidi" w:cstheme="majorBidi"/>
        </w:rPr>
        <w:t xml:space="preserve"> Non è pratico confrontare x con </w:t>
      </w:r>
      <w:r w:rsidR="00B60124">
        <w:rPr>
          <w:rFonts w:asciiTheme="majorBidi" w:hAnsiTheme="majorBidi" w:cstheme="majorBidi"/>
        </w:rPr>
        <w:t>ognuno</w:t>
      </w:r>
      <w:r w:rsidRPr="00C35A10">
        <w:rPr>
          <w:rFonts w:asciiTheme="majorBidi" w:hAnsiTheme="majorBidi" w:cstheme="majorBidi"/>
        </w:rPr>
        <w:t xml:space="preserve"> </w:t>
      </w:r>
      <w:r w:rsidR="00B60124">
        <w:rPr>
          <w:rFonts w:asciiTheme="majorBidi" w:hAnsiTheme="majorBidi" w:cstheme="majorBidi"/>
        </w:rPr>
        <w:t>de</w:t>
      </w:r>
      <w:r w:rsidRPr="00C35A10">
        <w:rPr>
          <w:rFonts w:asciiTheme="majorBidi" w:hAnsiTheme="majorBidi" w:cstheme="majorBidi"/>
        </w:rPr>
        <w:t xml:space="preserve">gli appartenenti al cluster, quindi prendiamo tutte le caratteristiche, come altezza, bellezza e colore degli occhi, di tutti i dati del nostro cluster e identifichiamo un rappresentante, ad esempio la media. Successivamente, confrontiamo x con il rappresentante e questa fase è nota come </w:t>
      </w:r>
      <w:r w:rsidRPr="00B60124">
        <w:rPr>
          <w:rFonts w:asciiTheme="majorBidi" w:hAnsiTheme="majorBidi" w:cstheme="majorBidi"/>
          <w:b/>
          <w:bCs/>
        </w:rPr>
        <w:t xml:space="preserve">calcolo del </w:t>
      </w:r>
      <w:proofErr w:type="spellStart"/>
      <w:r w:rsidRPr="00B60124">
        <w:rPr>
          <w:rFonts w:asciiTheme="majorBidi" w:hAnsiTheme="majorBidi" w:cstheme="majorBidi"/>
          <w:b/>
          <w:bCs/>
        </w:rPr>
        <w:t>centroide</w:t>
      </w:r>
      <w:proofErr w:type="spellEnd"/>
      <w:r w:rsidRPr="00B60124"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(cioè un oggetto che accomuna tutti i dati da utilizzare in un cluster che viene utilizzato per raffronto</w:t>
      </w:r>
      <w:r w:rsidR="00B60124">
        <w:rPr>
          <w:rFonts w:asciiTheme="majorBidi" w:hAnsiTheme="majorBidi" w:cstheme="majorBidi"/>
        </w:rPr>
        <w:t xml:space="preserve"> con i nuovi individui che si vogliono aggiungere </w:t>
      </w:r>
      <w:r w:rsidR="00E017E1">
        <w:rPr>
          <w:rFonts w:asciiTheme="majorBidi" w:hAnsiTheme="majorBidi" w:cstheme="majorBidi"/>
        </w:rPr>
        <w:t>a</w:t>
      </w:r>
      <w:r w:rsidR="00B60124">
        <w:rPr>
          <w:rFonts w:asciiTheme="majorBidi" w:hAnsiTheme="majorBidi" w:cstheme="majorBidi"/>
        </w:rPr>
        <w:t>l cluster</w:t>
      </w:r>
      <w:r>
        <w:rPr>
          <w:rFonts w:asciiTheme="majorBidi" w:hAnsiTheme="majorBidi" w:cstheme="majorBidi"/>
        </w:rPr>
        <w:t>).</w:t>
      </w:r>
    </w:p>
    <w:p w14:paraId="1462406B" w14:textId="0FB41ED2" w:rsidR="00E017E1" w:rsidRDefault="00BE7E69" w:rsidP="00E40C9E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D035FE" wp14:editId="6BD6F0F9">
            <wp:simplePos x="0" y="0"/>
            <wp:positionH relativeFrom="column">
              <wp:posOffset>-161925</wp:posOffset>
            </wp:positionH>
            <wp:positionV relativeFrom="paragraph">
              <wp:posOffset>199390</wp:posOffset>
            </wp:positionV>
            <wp:extent cx="2512060" cy="1506220"/>
            <wp:effectExtent l="0" t="0" r="2540" b="5080"/>
            <wp:wrapSquare wrapText="bothSides"/>
            <wp:docPr id="212162988" name="Immagine 212162988" descr="Immagine che contiene testo, schermata, Carattere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988" name="Immagine 212162988" descr="Immagine che contiene testo, schermata, Carattere, Elementi grafici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023DF" w14:textId="2B55A553" w:rsidR="00E017E1" w:rsidRDefault="00E40C9E" w:rsidP="00E40C9E">
      <w:pPr>
        <w:rPr>
          <w:rFonts w:asciiTheme="majorBidi" w:hAnsiTheme="majorBidi" w:cstheme="majorBidi"/>
        </w:rPr>
      </w:pPr>
      <w:r w:rsidRPr="00E017E1">
        <w:rPr>
          <w:rFonts w:asciiTheme="majorBidi" w:hAnsiTheme="majorBidi" w:cstheme="majorBidi"/>
          <w:i/>
          <w:iCs/>
        </w:rPr>
        <w:t>Rappresentazione di un clustering nello spazio 3d costruito utilizzando la distanza euclidea come misura di similarità.</w:t>
      </w:r>
      <w:r w:rsidR="00E017E1">
        <w:rPr>
          <w:rFonts w:asciiTheme="majorBidi" w:hAnsiTheme="majorBidi" w:cstheme="majorBidi"/>
        </w:rPr>
        <w:t xml:space="preserve"> </w:t>
      </w:r>
    </w:p>
    <w:p w14:paraId="384BAAC5" w14:textId="77777777" w:rsidR="00E017E1" w:rsidRDefault="00E017E1" w:rsidP="00E40C9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Per </w:t>
      </w:r>
      <w:r w:rsidRPr="00E017E1">
        <w:rPr>
          <w:rFonts w:asciiTheme="majorBidi" w:hAnsiTheme="majorBidi" w:cstheme="majorBidi"/>
          <w:b/>
          <w:bCs/>
        </w:rPr>
        <w:t>distanz</w:t>
      </w:r>
      <w:r>
        <w:rPr>
          <w:rFonts w:asciiTheme="majorBidi" w:hAnsiTheme="majorBidi" w:cstheme="majorBidi"/>
          <w:b/>
          <w:bCs/>
        </w:rPr>
        <w:t>a</w:t>
      </w:r>
      <w:r w:rsidRPr="00E017E1">
        <w:rPr>
          <w:rFonts w:asciiTheme="majorBidi" w:hAnsiTheme="majorBidi" w:cstheme="majorBidi"/>
          <w:b/>
          <w:bCs/>
        </w:rPr>
        <w:t xml:space="preserve"> intra-cluster</w:t>
      </w:r>
      <w:r>
        <w:rPr>
          <w:rFonts w:asciiTheme="majorBidi" w:hAnsiTheme="majorBidi" w:cstheme="majorBidi"/>
        </w:rPr>
        <w:t xml:space="preserve"> si intende la differenza di similarità tra elementi dello stesso cluster, che deve essere minimizzato. </w:t>
      </w:r>
    </w:p>
    <w:p w14:paraId="51B336DC" w14:textId="47B0D1BC" w:rsidR="00E017E1" w:rsidRDefault="00E017E1" w:rsidP="00E40C9E">
      <w:pPr>
        <w:rPr>
          <w:rFonts w:asciiTheme="majorBidi" w:hAnsiTheme="majorBidi" w:cstheme="majorBidi"/>
        </w:rPr>
      </w:pPr>
      <w:r w:rsidRPr="00E017E1">
        <w:rPr>
          <w:rFonts w:asciiTheme="majorBidi" w:hAnsiTheme="majorBidi" w:cstheme="majorBidi"/>
        </w:rPr>
        <w:t>La</w:t>
      </w:r>
      <w:r w:rsidRPr="00E017E1">
        <w:rPr>
          <w:rFonts w:asciiTheme="majorBidi" w:hAnsiTheme="majorBidi" w:cstheme="majorBidi"/>
          <w:b/>
          <w:bCs/>
        </w:rPr>
        <w:t xml:space="preserve"> distanza inter-cluster</w:t>
      </w:r>
      <w:r>
        <w:rPr>
          <w:rFonts w:asciiTheme="majorBidi" w:hAnsiTheme="majorBidi" w:cstheme="majorBidi"/>
        </w:rPr>
        <w:t xml:space="preserve"> è, invece, la differenza di similarità tra elementi di cluster diversi, che deve essere massimizzata per poter distinguere al meglio i diversi cluster.</w:t>
      </w:r>
    </w:p>
    <w:p w14:paraId="5B7B3A0B" w14:textId="32E822BB" w:rsidR="00E40C9E" w:rsidRDefault="00E017E1" w:rsidP="00E40C9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Un’altra</w:t>
      </w:r>
      <w:r w:rsidR="00E40C9E">
        <w:rPr>
          <w:rFonts w:asciiTheme="majorBidi" w:hAnsiTheme="majorBidi" w:cstheme="majorBidi"/>
        </w:rPr>
        <w:t xml:space="preserve"> applicazione di clustering può essere </w:t>
      </w:r>
      <w:r>
        <w:rPr>
          <w:rFonts w:asciiTheme="majorBidi" w:hAnsiTheme="majorBidi" w:cstheme="majorBidi"/>
        </w:rPr>
        <w:t xml:space="preserve">la </w:t>
      </w:r>
      <w:r w:rsidR="00E40C9E">
        <w:rPr>
          <w:rFonts w:asciiTheme="majorBidi" w:hAnsiTheme="majorBidi" w:cstheme="majorBidi"/>
        </w:rPr>
        <w:t>segmentazione del mercato:</w:t>
      </w:r>
    </w:p>
    <w:p w14:paraId="2BA0DC1D" w14:textId="6C4286AA" w:rsidR="00E40C9E" w:rsidRPr="00E017E1" w:rsidRDefault="00E40C9E" w:rsidP="00E017E1">
      <w:pPr>
        <w:pStyle w:val="Paragrafoelenco"/>
        <w:numPr>
          <w:ilvl w:val="0"/>
          <w:numId w:val="1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Obiettivo:</w:t>
      </w:r>
      <w:r w:rsidR="00E017E1">
        <w:rPr>
          <w:rFonts w:asciiTheme="majorBidi" w:hAnsiTheme="majorBidi" w:cstheme="majorBidi"/>
        </w:rPr>
        <w:t xml:space="preserve"> </w:t>
      </w:r>
      <w:r w:rsidRPr="00E017E1">
        <w:rPr>
          <w:rFonts w:asciiTheme="majorBidi" w:hAnsiTheme="majorBidi" w:cstheme="majorBidi"/>
        </w:rPr>
        <w:t>suddividere i clienti in sottoinsiemi distinti (cluster) da utilizzare come target di specifiche attività di marketing.</w:t>
      </w:r>
    </w:p>
    <w:p w14:paraId="5528FCBB" w14:textId="4BB8FDF4" w:rsidR="00E40C9E" w:rsidRDefault="00E40C9E" w:rsidP="00E40C9E">
      <w:pPr>
        <w:pStyle w:val="Paragrafoelenco"/>
        <w:numPr>
          <w:ilvl w:val="0"/>
          <w:numId w:val="1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Approccio:</w:t>
      </w:r>
    </w:p>
    <w:p w14:paraId="2074749E" w14:textId="1F481CDF" w:rsidR="00E40C9E" w:rsidRDefault="00E40C9E" w:rsidP="00E40C9E">
      <w:pPr>
        <w:pStyle w:val="Paragrafoelenco"/>
        <w:numPr>
          <w:ilvl w:val="0"/>
          <w:numId w:val="10"/>
        </w:numPr>
        <w:rPr>
          <w:rFonts w:asciiTheme="majorBidi" w:hAnsiTheme="majorBidi" w:cstheme="majorBidi"/>
        </w:rPr>
      </w:pPr>
      <w:r w:rsidRPr="00030999">
        <w:rPr>
          <w:rFonts w:asciiTheme="majorBidi" w:hAnsiTheme="majorBidi" w:cstheme="majorBidi"/>
        </w:rPr>
        <w:t>Raccogliere informazioni sui clienti legati allo stile di vita e alla collocazione geografica</w:t>
      </w:r>
    </w:p>
    <w:p w14:paraId="2EAA8D58" w14:textId="77777777" w:rsidR="00E40C9E" w:rsidRDefault="00E40C9E" w:rsidP="00E40C9E">
      <w:pPr>
        <w:pStyle w:val="Paragrafoelenco"/>
        <w:numPr>
          <w:ilvl w:val="0"/>
          <w:numId w:val="10"/>
        </w:numPr>
        <w:rPr>
          <w:rFonts w:asciiTheme="majorBidi" w:hAnsiTheme="majorBidi" w:cstheme="majorBidi"/>
        </w:rPr>
      </w:pPr>
      <w:r w:rsidRPr="00030999">
        <w:rPr>
          <w:rFonts w:asciiTheme="majorBidi" w:hAnsiTheme="majorBidi" w:cstheme="majorBidi"/>
        </w:rPr>
        <w:t>Trovare cluster di clienti simili</w:t>
      </w:r>
    </w:p>
    <w:p w14:paraId="07A571B8" w14:textId="77777777" w:rsidR="00E017E1" w:rsidRDefault="00E40C9E" w:rsidP="00E017E1">
      <w:pPr>
        <w:pStyle w:val="Paragrafoelenco"/>
        <w:numPr>
          <w:ilvl w:val="0"/>
          <w:numId w:val="10"/>
        </w:numPr>
        <w:rPr>
          <w:rFonts w:asciiTheme="majorBidi" w:hAnsiTheme="majorBidi" w:cstheme="majorBidi"/>
        </w:rPr>
      </w:pPr>
      <w:r w:rsidRPr="00C64106">
        <w:rPr>
          <w:rFonts w:asciiTheme="majorBidi" w:hAnsiTheme="majorBidi" w:cstheme="majorBidi"/>
        </w:rPr>
        <w:t>Misurare la qualità dei cluster verificando se il pattern di acquisto dei clienti appartenenti allo stesso cluster è più simile di quello di clienti appartenenti a cluster distinti</w:t>
      </w:r>
    </w:p>
    <w:p w14:paraId="307F1F1E" w14:textId="77777777" w:rsidR="00BE7E69" w:rsidRPr="00BE7E69" w:rsidRDefault="00BE7E69" w:rsidP="00BE7E69">
      <w:pPr>
        <w:ind w:left="1196"/>
        <w:rPr>
          <w:rFonts w:asciiTheme="majorBidi" w:hAnsiTheme="majorBidi" w:cstheme="majorBidi"/>
        </w:rPr>
      </w:pPr>
    </w:p>
    <w:p w14:paraId="101F0D59" w14:textId="3F3C4EBD" w:rsidR="00E017E1" w:rsidRPr="00E017E1" w:rsidRDefault="00E017E1" w:rsidP="00E017E1">
      <w:pPr>
        <w:rPr>
          <w:rFonts w:asciiTheme="majorBidi" w:hAnsiTheme="majorBidi" w:cstheme="majorBidi"/>
        </w:rPr>
      </w:pPr>
      <w:r w:rsidRPr="00E017E1">
        <w:rPr>
          <w:rFonts w:asciiTheme="majorBidi" w:hAnsiTheme="majorBidi" w:cstheme="majorBidi"/>
          <w:b/>
          <w:bCs/>
          <w:noProof/>
        </w:rPr>
        <w:t>Regole associative</w:t>
      </w:r>
    </w:p>
    <w:p w14:paraId="7B9312E4" w14:textId="77777777" w:rsidR="00BD024D" w:rsidRDefault="00E017E1" w:rsidP="00BE7E69">
      <w:pPr>
        <w:rPr>
          <w:rFonts w:asciiTheme="majorBidi" w:hAnsiTheme="majorBidi" w:cstheme="majorBidi"/>
        </w:rPr>
      </w:pPr>
      <w:r w:rsidRPr="00E017E1">
        <w:rPr>
          <w:rFonts w:asciiTheme="majorBidi" w:hAnsiTheme="majorBidi" w:cstheme="majorBidi"/>
        </w:rPr>
        <w:t>Dato un insieme di record ognuno composto da più elementi appartenenti a una collezione data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F632B4F" wp14:editId="3596E3AB">
            <wp:simplePos x="0" y="0"/>
            <wp:positionH relativeFrom="column">
              <wp:posOffset>3030220</wp:posOffset>
            </wp:positionH>
            <wp:positionV relativeFrom="paragraph">
              <wp:posOffset>42545</wp:posOffset>
            </wp:positionV>
            <wp:extent cx="3803650" cy="1154430"/>
            <wp:effectExtent l="0" t="0" r="6350" b="1270"/>
            <wp:wrapSquare wrapText="bothSides"/>
            <wp:docPr id="4" name="Picture 4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magine che contiene testo, schermata, Carattere, linea&#10;&#10;Descrizione generata automaticamente"/>
                    <pic:cNvPicPr/>
                  </pic:nvPicPr>
                  <pic:blipFill rotWithShape="1">
                    <a:blip r:embed="rId13"/>
                    <a:srcRect t="12172" b="6549"/>
                    <a:stretch/>
                  </pic:blipFill>
                  <pic:spPr bwMode="auto">
                    <a:xfrm>
                      <a:off x="0" y="0"/>
                      <a:ext cx="3803650" cy="115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E69">
        <w:rPr>
          <w:rFonts w:asciiTheme="majorBidi" w:hAnsiTheme="majorBidi" w:cstheme="majorBidi"/>
        </w:rPr>
        <w:t>, p</w:t>
      </w:r>
      <w:r w:rsidRPr="00BE7E69">
        <w:rPr>
          <w:rFonts w:asciiTheme="majorBidi" w:hAnsiTheme="majorBidi" w:cstheme="majorBidi"/>
        </w:rPr>
        <w:t>roduce delle regole di dipendenza che predicono l’occorrenza di uno degli elementi in presenza di occorrenze degli altri.</w:t>
      </w:r>
      <w:r w:rsidR="00BE7E69">
        <w:rPr>
          <w:rFonts w:asciiTheme="majorBidi" w:hAnsiTheme="majorBidi" w:cstheme="majorBidi"/>
        </w:rPr>
        <w:t xml:space="preserve"> </w:t>
      </w:r>
      <w:r w:rsidRPr="00BE7E69">
        <w:rPr>
          <w:rFonts w:asciiTheme="majorBidi" w:hAnsiTheme="majorBidi" w:cstheme="majorBidi"/>
        </w:rPr>
        <w:t xml:space="preserve">Per esempio, </w:t>
      </w:r>
      <w:r w:rsidR="00BE7E69">
        <w:rPr>
          <w:rFonts w:asciiTheme="majorBidi" w:hAnsiTheme="majorBidi" w:cstheme="majorBidi"/>
        </w:rPr>
        <w:t>si prende un dataset di scontrini e dalle</w:t>
      </w:r>
      <w:r w:rsidRPr="00BE7E69">
        <w:rPr>
          <w:rFonts w:asciiTheme="majorBidi" w:hAnsiTheme="majorBidi" w:cstheme="majorBidi"/>
        </w:rPr>
        <w:t xml:space="preserve"> </w:t>
      </w:r>
      <w:r w:rsidR="00BE7E69" w:rsidRPr="00BE7E69">
        <w:rPr>
          <w:rFonts w:asciiTheme="majorBidi" w:hAnsiTheme="majorBidi" w:cstheme="majorBidi"/>
        </w:rPr>
        <w:t>analisi</w:t>
      </w:r>
      <w:r w:rsidRPr="00BE7E69">
        <w:rPr>
          <w:rFonts w:asciiTheme="majorBidi" w:hAnsiTheme="majorBidi" w:cstheme="majorBidi"/>
        </w:rPr>
        <w:t xml:space="preserve"> </w:t>
      </w:r>
      <w:r w:rsidR="00BE7E69">
        <w:rPr>
          <w:rFonts w:asciiTheme="majorBidi" w:hAnsiTheme="majorBidi" w:cstheme="majorBidi"/>
        </w:rPr>
        <w:t xml:space="preserve">si </w:t>
      </w:r>
      <w:r w:rsidRPr="00BE7E69">
        <w:rPr>
          <w:rFonts w:asciiTheme="majorBidi" w:hAnsiTheme="majorBidi" w:cstheme="majorBidi"/>
        </w:rPr>
        <w:t>ved</w:t>
      </w:r>
      <w:r w:rsidR="00BE7E69">
        <w:rPr>
          <w:rFonts w:asciiTheme="majorBidi" w:hAnsiTheme="majorBidi" w:cstheme="majorBidi"/>
        </w:rPr>
        <w:t>e</w:t>
      </w:r>
      <w:r w:rsidRPr="00BE7E69">
        <w:rPr>
          <w:rFonts w:asciiTheme="majorBidi" w:hAnsiTheme="majorBidi" w:cstheme="majorBidi"/>
        </w:rPr>
        <w:t xml:space="preserve"> che c’è una frequenza elevata negli scontrini che associano per esempio pane, coca cola,</w:t>
      </w:r>
    </w:p>
    <w:p w14:paraId="728FBFE8" w14:textId="0444866F" w:rsidR="00BE7E69" w:rsidRDefault="00BD024D" w:rsidP="00BE7E6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e </w:t>
      </w:r>
      <w:r w:rsidR="00E017E1" w:rsidRPr="00BE7E69">
        <w:rPr>
          <w:rFonts w:asciiTheme="majorBidi" w:hAnsiTheme="majorBidi" w:cstheme="majorBidi"/>
        </w:rPr>
        <w:t xml:space="preserve"> latte</w:t>
      </w:r>
      <w:r w:rsidR="00BE7E69">
        <w:rPr>
          <w:rFonts w:asciiTheme="majorBidi" w:hAnsiTheme="majorBidi" w:cstheme="majorBidi"/>
        </w:rPr>
        <w:t>; questo risultato può essere usato dai supermercati per organizzare gli scaffali in modo tale che queste merci siano vicine per aumentarne le vendite.</w:t>
      </w:r>
      <w:r w:rsidR="00E017E1" w:rsidRPr="00BE7E69">
        <w:rPr>
          <w:rFonts w:asciiTheme="majorBidi" w:hAnsiTheme="majorBidi" w:cstheme="majorBidi"/>
        </w:rPr>
        <w:t xml:space="preserve"> </w:t>
      </w:r>
    </w:p>
    <w:p w14:paraId="22F8D394" w14:textId="0F79059D" w:rsidR="00E40C9E" w:rsidRPr="00BE7E69" w:rsidRDefault="00BE7E69" w:rsidP="00BE7E69">
      <w:pPr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A1F7D2" wp14:editId="124DD8E9">
            <wp:simplePos x="0" y="0"/>
            <wp:positionH relativeFrom="column">
              <wp:posOffset>-96027</wp:posOffset>
            </wp:positionH>
            <wp:positionV relativeFrom="paragraph">
              <wp:posOffset>104140</wp:posOffset>
            </wp:positionV>
            <wp:extent cx="2848610" cy="1326515"/>
            <wp:effectExtent l="0" t="0" r="0" b="0"/>
            <wp:wrapSquare wrapText="bothSides"/>
            <wp:docPr id="1924406564" name="Immagine 1924406564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6564" name="Immagine 1924406564" descr="Immagine che contiene testo, schermata, numero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</w:rPr>
        <w:t xml:space="preserve">Altro utilizzo del clustering: dati una serie di articoli (nell’esempio </w:t>
      </w:r>
      <w:r w:rsidRPr="00EE31E0">
        <w:rPr>
          <w:rFonts w:asciiTheme="majorBidi" w:hAnsiTheme="majorBidi" w:cstheme="majorBidi"/>
        </w:rPr>
        <w:t>3204 articoli del Los Angeles Times</w:t>
      </w:r>
      <w:r>
        <w:rPr>
          <w:rFonts w:asciiTheme="majorBidi" w:hAnsiTheme="majorBidi" w:cstheme="majorBidi"/>
        </w:rPr>
        <w:t xml:space="preserve">) raggrupparli per similarità nelle aree tematiche di appartenenza (finanza, esteri, cronaca nazionale, cronaca locale, sport, intrattenimento). Come misura di similarità si utilizza il numero di parole comuni tra i documenti (escluse alcune parole comuni come le congiunzioni, gli articoli, ecc.). </w:t>
      </w:r>
    </w:p>
    <w:sectPr w:rsidR="00E40C9E" w:rsidRPr="00BE7E69">
      <w:headerReference w:type="even" r:id="rId15"/>
      <w:headerReference w:type="default" r:id="rId16"/>
      <w:footerReference w:type="even" r:id="rId17"/>
      <w:footerReference w:type="default" r:id="rId18"/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DE52E" w14:textId="77777777" w:rsidR="00EF479F" w:rsidRDefault="00EF479F">
      <w:r>
        <w:separator/>
      </w:r>
    </w:p>
  </w:endnote>
  <w:endnote w:type="continuationSeparator" w:id="0">
    <w:p w14:paraId="3A28EC2D" w14:textId="77777777" w:rsidR="00EF479F" w:rsidRDefault="00EF4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287626458"/>
      <w:docPartObj>
        <w:docPartGallery w:val="Page Numbers (Bottom of Page)"/>
        <w:docPartUnique/>
      </w:docPartObj>
    </w:sdtPr>
    <w:sdtContent>
      <w:p w14:paraId="07FFC6C5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7A7938A6" w14:textId="77777777" w:rsidR="00F238E3" w:rsidRDefault="00F238E3" w:rsidP="00F238E3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702292580"/>
      <w:docPartObj>
        <w:docPartGallery w:val="Page Numbers (Bottom of Page)"/>
        <w:docPartUnique/>
      </w:docPartObj>
    </w:sdtPr>
    <w:sdtContent>
      <w:p w14:paraId="039F87E5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1A2D1657" w14:textId="77777777" w:rsidR="00F238E3" w:rsidRDefault="00F238E3" w:rsidP="00F238E3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B8070" w14:textId="77777777" w:rsidR="00EF479F" w:rsidRDefault="00EF479F">
      <w:r>
        <w:separator/>
      </w:r>
    </w:p>
  </w:footnote>
  <w:footnote w:type="continuationSeparator" w:id="0">
    <w:p w14:paraId="5399BABE" w14:textId="77777777" w:rsidR="00EF479F" w:rsidRDefault="00EF47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E6453" w14:textId="77777777" w:rsidR="002B6C06" w:rsidRDefault="00776F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  <w:p w14:paraId="408BB991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5711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Times New Roman" w:eastAsia="Times New Roman" w:hAnsi="Times New Roman" w:cs="Times New Roman"/>
        <w:i/>
        <w:color w:val="000000"/>
        <w:sz w:val="20"/>
        <w:szCs w:val="20"/>
      </w:rPr>
    </w:pPr>
  </w:p>
  <w:tbl>
    <w:tblPr>
      <w:tblStyle w:val="a"/>
      <w:tblW w:w="96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8"/>
      <w:gridCol w:w="4530"/>
    </w:tblGrid>
    <w:tr w:rsidR="002B6C06" w14:paraId="1A47EEBA" w14:textId="77777777">
      <w:tc>
        <w:tcPr>
          <w:tcW w:w="5098" w:type="dxa"/>
          <w:tcBorders>
            <w:top w:val="nil"/>
            <w:left w:val="nil"/>
            <w:bottom w:val="nil"/>
            <w:right w:val="nil"/>
          </w:tcBorders>
        </w:tcPr>
        <w:p w14:paraId="0A630C2F" w14:textId="77777777" w:rsidR="002B6C06" w:rsidRPr="00F238E3" w:rsidRDefault="00F238E3" w:rsidP="00F238E3">
          <w:pPr>
            <w:tabs>
              <w:tab w:val="right" w:pos="9020"/>
            </w:tabs>
            <w:rPr>
              <w:rFonts w:ascii="Times" w:eastAsia="Times" w:hAnsi="Times" w:cs="Times"/>
              <w:b/>
              <w:i/>
              <w:iCs/>
              <w:color w:val="000000"/>
              <w:sz w:val="22"/>
              <w:szCs w:val="22"/>
            </w:rPr>
          </w:pPr>
          <w:r w:rsidRPr="00F238E3">
            <w:rPr>
              <w:rFonts w:ascii="Times" w:eastAsia="Times" w:hAnsi="Times" w:cs="Times"/>
              <w:i/>
              <w:iCs/>
              <w:color w:val="000000"/>
              <w:sz w:val="20"/>
              <w:szCs w:val="20"/>
            </w:rPr>
            <w:t>Data Mining e Bioimmagini</w:t>
          </w:r>
        </w:p>
      </w:tc>
      <w:tc>
        <w:tcPr>
          <w:tcW w:w="4530" w:type="dxa"/>
          <w:tcBorders>
            <w:top w:val="nil"/>
            <w:left w:val="nil"/>
            <w:bottom w:val="nil"/>
            <w:right w:val="nil"/>
          </w:tcBorders>
        </w:tcPr>
        <w:p w14:paraId="14D714DC" w14:textId="77777777" w:rsidR="002B6C06" w:rsidRDefault="002B6C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</w:p>
      </w:tc>
    </w:tr>
  </w:tbl>
  <w:p w14:paraId="549E0EE4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2359"/>
    <w:multiLevelType w:val="multilevel"/>
    <w:tmpl w:val="AECE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343A7A"/>
    <w:multiLevelType w:val="multilevel"/>
    <w:tmpl w:val="1F0A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6E1DA6"/>
    <w:multiLevelType w:val="hybridMultilevel"/>
    <w:tmpl w:val="42E4A36A"/>
    <w:lvl w:ilvl="0" w:tplc="08090001">
      <w:start w:val="1"/>
      <w:numFmt w:val="bullet"/>
      <w:lvlText w:val=""/>
      <w:lvlJc w:val="left"/>
      <w:pPr>
        <w:ind w:left="84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8" w:hanging="360"/>
      </w:pPr>
      <w:rPr>
        <w:rFonts w:ascii="Wingdings" w:hAnsi="Wingdings" w:hint="default"/>
      </w:rPr>
    </w:lvl>
  </w:abstractNum>
  <w:abstractNum w:abstractNumId="3" w15:restartNumberingAfterBreak="0">
    <w:nsid w:val="36D95AA7"/>
    <w:multiLevelType w:val="hybridMultilevel"/>
    <w:tmpl w:val="0EAC2C4A"/>
    <w:lvl w:ilvl="0" w:tplc="0809000D">
      <w:start w:val="1"/>
      <w:numFmt w:val="bullet"/>
      <w:lvlText w:val=""/>
      <w:lvlJc w:val="left"/>
      <w:pPr>
        <w:ind w:left="156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4" w15:restartNumberingAfterBreak="0">
    <w:nsid w:val="4A0C623A"/>
    <w:multiLevelType w:val="hybridMultilevel"/>
    <w:tmpl w:val="63E23C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A5167D"/>
    <w:multiLevelType w:val="hybridMultilevel"/>
    <w:tmpl w:val="2BE084A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051A9"/>
    <w:multiLevelType w:val="hybridMultilevel"/>
    <w:tmpl w:val="3C563CC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C1FFE"/>
    <w:multiLevelType w:val="hybridMultilevel"/>
    <w:tmpl w:val="B0068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20C31"/>
    <w:multiLevelType w:val="hybridMultilevel"/>
    <w:tmpl w:val="74961A2C"/>
    <w:lvl w:ilvl="0" w:tplc="50D8E6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76E62"/>
    <w:multiLevelType w:val="hybridMultilevel"/>
    <w:tmpl w:val="B2AE4954"/>
    <w:lvl w:ilvl="0" w:tplc="0809000D">
      <w:start w:val="1"/>
      <w:numFmt w:val="bullet"/>
      <w:lvlText w:val=""/>
      <w:lvlJc w:val="left"/>
      <w:pPr>
        <w:ind w:left="155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16" w:hanging="360"/>
      </w:pPr>
      <w:rPr>
        <w:rFonts w:ascii="Wingdings" w:hAnsi="Wingdings" w:hint="default"/>
      </w:rPr>
    </w:lvl>
  </w:abstractNum>
  <w:abstractNum w:abstractNumId="10" w15:restartNumberingAfterBreak="0">
    <w:nsid w:val="730C6466"/>
    <w:multiLevelType w:val="hybridMultilevel"/>
    <w:tmpl w:val="8CE000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9130C8"/>
    <w:multiLevelType w:val="hybridMultilevel"/>
    <w:tmpl w:val="9AF89F2A"/>
    <w:lvl w:ilvl="0" w:tplc="216C6E3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D02B52"/>
    <w:multiLevelType w:val="hybridMultilevel"/>
    <w:tmpl w:val="377C00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591239">
    <w:abstractNumId w:val="7"/>
  </w:num>
  <w:num w:numId="2" w16cid:durableId="1332483378">
    <w:abstractNumId w:val="10"/>
  </w:num>
  <w:num w:numId="3" w16cid:durableId="1361280016">
    <w:abstractNumId w:val="6"/>
  </w:num>
  <w:num w:numId="4" w16cid:durableId="1311328693">
    <w:abstractNumId w:val="4"/>
  </w:num>
  <w:num w:numId="5" w16cid:durableId="276838443">
    <w:abstractNumId w:val="11"/>
  </w:num>
  <w:num w:numId="6" w16cid:durableId="291063528">
    <w:abstractNumId w:val="1"/>
  </w:num>
  <w:num w:numId="7" w16cid:durableId="1993218078">
    <w:abstractNumId w:val="0"/>
  </w:num>
  <w:num w:numId="8" w16cid:durableId="2124422186">
    <w:abstractNumId w:val="8"/>
  </w:num>
  <w:num w:numId="9" w16cid:durableId="862593487">
    <w:abstractNumId w:val="5"/>
  </w:num>
  <w:num w:numId="10" w16cid:durableId="602106212">
    <w:abstractNumId w:val="9"/>
  </w:num>
  <w:num w:numId="11" w16cid:durableId="923874383">
    <w:abstractNumId w:val="12"/>
  </w:num>
  <w:num w:numId="12" w16cid:durableId="1319504547">
    <w:abstractNumId w:val="2"/>
  </w:num>
  <w:num w:numId="13" w16cid:durableId="15001509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attachedTemplate r:id="rId1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AF6"/>
    <w:rsid w:val="00204B8A"/>
    <w:rsid w:val="00204E95"/>
    <w:rsid w:val="0023067C"/>
    <w:rsid w:val="00232779"/>
    <w:rsid w:val="0024343C"/>
    <w:rsid w:val="002B6C06"/>
    <w:rsid w:val="002C47BA"/>
    <w:rsid w:val="002F50F5"/>
    <w:rsid w:val="00340A8D"/>
    <w:rsid w:val="0038092F"/>
    <w:rsid w:val="00385DCA"/>
    <w:rsid w:val="003E3A92"/>
    <w:rsid w:val="004559A1"/>
    <w:rsid w:val="004C2378"/>
    <w:rsid w:val="00545018"/>
    <w:rsid w:val="005D5235"/>
    <w:rsid w:val="005E4460"/>
    <w:rsid w:val="007632D4"/>
    <w:rsid w:val="00776FF7"/>
    <w:rsid w:val="00853BFD"/>
    <w:rsid w:val="008C7AF6"/>
    <w:rsid w:val="00905207"/>
    <w:rsid w:val="009320E1"/>
    <w:rsid w:val="00A1057E"/>
    <w:rsid w:val="00B60124"/>
    <w:rsid w:val="00BD024D"/>
    <w:rsid w:val="00BE7E69"/>
    <w:rsid w:val="00D14623"/>
    <w:rsid w:val="00D74FA4"/>
    <w:rsid w:val="00DB393E"/>
    <w:rsid w:val="00DC7EC1"/>
    <w:rsid w:val="00E017E1"/>
    <w:rsid w:val="00E05209"/>
    <w:rsid w:val="00E40C9E"/>
    <w:rsid w:val="00EB2F38"/>
    <w:rsid w:val="00EE77AD"/>
    <w:rsid w:val="00EF479F"/>
    <w:rsid w:val="00F20A52"/>
    <w:rsid w:val="00F238E3"/>
    <w:rsid w:val="00FB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6C625"/>
  <w15:docId w15:val="{1BB23FDF-04ED-CC41-AF87-2624E084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4971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Intestazione">
    <w:name w:val="header"/>
    <w:basedOn w:val="Normale"/>
    <w:link w:val="Intestazione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4971"/>
  </w:style>
  <w:style w:type="paragraph" w:styleId="Pidipagina">
    <w:name w:val="footer"/>
    <w:basedOn w:val="Normale"/>
    <w:link w:val="Pidipagina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4971"/>
  </w:style>
  <w:style w:type="table" w:styleId="Grigliatabella">
    <w:name w:val="Table Grid"/>
    <w:basedOn w:val="Tabellanormale"/>
    <w:uiPriority w:val="39"/>
    <w:rsid w:val="0099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994971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A1057E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1057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1057E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8C7AF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2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0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essiapanarello/Library/Group%20Containers/UBF8T346G9.Office/User%20Content.localized/Templates.localized/Data%20Mining%20e%20Bioimmagini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YSlQKysm80hHBV3NrbiGduf80w==">AMUW2mVdDg472TvMy2mSD0RertNzrQT5yZ/UsVvr2okr4oPZjO/EzPSp1848R2FZlHHziaZ07oJy3eh2P7hEA6dtsjIF09BP5dqIWN54+Gj7NDadDRPL04E=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Data Mining e Bioimmagini.dotx</Template>
  <TotalTime>135</TotalTime>
  <Pages>5</Pages>
  <Words>2144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ALESSIA PANARELLO</cp:lastModifiedBy>
  <cp:revision>6</cp:revision>
  <cp:lastPrinted>2023-10-04T11:14:00Z</cp:lastPrinted>
  <dcterms:created xsi:type="dcterms:W3CDTF">2023-10-03T19:19:00Z</dcterms:created>
  <dcterms:modified xsi:type="dcterms:W3CDTF">2023-10-04T11:14:00Z</dcterms:modified>
</cp:coreProperties>
</file>