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6566" w14:textId="6EC472B7" w:rsidR="00EB6634" w:rsidRDefault="00EB6634" w:rsidP="00F37F4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Mining e </w:t>
      </w:r>
      <w:proofErr w:type="spellStart"/>
      <w:r>
        <w:rPr>
          <w:rFonts w:ascii="Times New Roman" w:hAnsi="Times New Roman"/>
        </w:rPr>
        <w:t>Bioimmagini</w:t>
      </w:r>
      <w:proofErr w:type="spellEnd"/>
    </w:p>
    <w:p w14:paraId="4134E6DA" w14:textId="4525A351" w:rsidR="00EB6634" w:rsidRPr="00CA13B7" w:rsidRDefault="00494B30" w:rsidP="00981C81">
      <w:pPr>
        <w:spacing w:line="259" w:lineRule="auto"/>
        <w:jc w:val="center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Discretizzazione, Binarizzazione, </w:t>
      </w:r>
      <w:r w:rsidR="00CA13B7" w:rsidRPr="00C260D2">
        <w:rPr>
          <w:rFonts w:ascii="Times New Roman" w:eastAsiaTheme="minorHAnsi" w:hAnsi="Times New Roman"/>
          <w:b/>
          <w:bCs/>
          <w:sz w:val="24"/>
          <w:szCs w:val="24"/>
        </w:rPr>
        <w:t>Misure di similarità e dissimilarità</w:t>
      </w:r>
    </w:p>
    <w:p w14:paraId="25890925" w14:textId="00479C16" w:rsidR="00EB6634" w:rsidRDefault="00EB6634" w:rsidP="00EB6634">
      <w:pPr>
        <w:pBdr>
          <w:bottom w:val="single" w:sz="4" w:space="1" w:color="auto"/>
        </w:pBd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Times" w:hAnsi="Times New Roman"/>
          <w:color w:val="000000"/>
          <w:kern w:val="0"/>
          <w:sz w:val="16"/>
          <w:szCs w:val="16"/>
          <w:lang w:eastAsia="it-IT"/>
          <w14:ligatures w14:val="none"/>
        </w:rPr>
        <w:t xml:space="preserve">Prof. Pierangelo Veltri – </w:t>
      </w:r>
      <w:r w:rsidR="00981C81">
        <w:rPr>
          <w:rFonts w:ascii="Times New Roman" w:eastAsia="Times" w:hAnsi="Times New Roman"/>
          <w:color w:val="000000"/>
          <w:kern w:val="0"/>
          <w:sz w:val="16"/>
          <w:szCs w:val="16"/>
          <w:lang w:eastAsia="it-IT"/>
          <w14:ligatures w14:val="none"/>
        </w:rPr>
        <w:t>10</w:t>
      </w:r>
      <w:r>
        <w:rPr>
          <w:rFonts w:ascii="Times New Roman" w:eastAsia="Times" w:hAnsi="Times New Roman"/>
          <w:color w:val="000000"/>
          <w:kern w:val="0"/>
          <w:sz w:val="16"/>
          <w:szCs w:val="16"/>
          <w:lang w:eastAsia="it-IT"/>
          <w14:ligatures w14:val="none"/>
        </w:rPr>
        <w:t xml:space="preserve">/10/2023- Autori: Maturo, Accetturo - </w:t>
      </w:r>
      <w:proofErr w:type="spellStart"/>
      <w:r>
        <w:rPr>
          <w:rFonts w:ascii="Times New Roman" w:eastAsia="Times" w:hAnsi="Times New Roman"/>
          <w:color w:val="000000"/>
          <w:kern w:val="0"/>
          <w:sz w:val="16"/>
          <w:szCs w:val="16"/>
          <w:lang w:eastAsia="it-IT"/>
          <w14:ligatures w14:val="none"/>
        </w:rPr>
        <w:t>Revisionatori</w:t>
      </w:r>
      <w:proofErr w:type="spellEnd"/>
      <w:r>
        <w:rPr>
          <w:rFonts w:ascii="Times New Roman" w:eastAsia="Times" w:hAnsi="Times New Roman"/>
          <w:color w:val="000000"/>
          <w:kern w:val="0"/>
          <w:sz w:val="16"/>
          <w:szCs w:val="16"/>
          <w:lang w:eastAsia="it-IT"/>
          <w14:ligatures w14:val="none"/>
        </w:rPr>
        <w:t>: Accetturo</w:t>
      </w:r>
    </w:p>
    <w:p w14:paraId="1530A304" w14:textId="77777777" w:rsidR="00EB6634" w:rsidRDefault="00EB6634" w:rsidP="00EB6634">
      <w:pPr>
        <w:tabs>
          <w:tab w:val="right" w:pos="9020"/>
        </w:tabs>
        <w:spacing w:after="0" w:line="240" w:lineRule="auto"/>
        <w:jc w:val="center"/>
        <w:rPr>
          <w:rFonts w:ascii="Times New Roman" w:eastAsia="Times" w:hAnsi="Times New Roman"/>
          <w:color w:val="000000"/>
          <w:kern w:val="0"/>
          <w:sz w:val="24"/>
          <w:szCs w:val="24"/>
          <w:lang w:eastAsia="it-IT"/>
          <w14:ligatures w14:val="none"/>
        </w:rPr>
      </w:pPr>
    </w:p>
    <w:p w14:paraId="2F3F8DA2" w14:textId="31401498" w:rsidR="00CC4168" w:rsidRPr="00D22439" w:rsidRDefault="00CC4168" w:rsidP="00E578FA">
      <w:pPr>
        <w:spacing w:line="259" w:lineRule="auto"/>
        <w:rPr>
          <w:rFonts w:ascii="Times New Roman" w:eastAsiaTheme="minorHAnsi" w:hAnsi="Times New Roman"/>
          <w:b/>
          <w:bCs/>
          <w:sz w:val="28"/>
          <w:szCs w:val="28"/>
        </w:rPr>
      </w:pPr>
      <w:r w:rsidRPr="00D22439">
        <w:rPr>
          <w:rFonts w:ascii="Times New Roman" w:eastAsiaTheme="minorHAnsi" w:hAnsi="Times New Roman"/>
          <w:b/>
          <w:bCs/>
          <w:sz w:val="28"/>
          <w:szCs w:val="28"/>
        </w:rPr>
        <w:t>Discretizzazione e Binarizzazione</w:t>
      </w:r>
    </w:p>
    <w:p w14:paraId="224B980D" w14:textId="0AE0AD85" w:rsidR="00CC4168" w:rsidRDefault="001D270F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sz w:val="24"/>
          <w:szCs w:val="24"/>
        </w:rPr>
        <w:br/>
        <w:t xml:space="preserve">La discretizzazione e la binarizzazione sono due tecniche comuni nell'ambito del data </w:t>
      </w:r>
      <w:proofErr w:type="spellStart"/>
      <w:r w:rsidRPr="001D270F">
        <w:rPr>
          <w:rFonts w:ascii="Times New Roman" w:eastAsiaTheme="minorHAnsi" w:hAnsi="Times New Roman"/>
          <w:sz w:val="24"/>
          <w:szCs w:val="24"/>
        </w:rPr>
        <w:t>preprocessing</w:t>
      </w:r>
      <w:proofErr w:type="spellEnd"/>
      <w:r w:rsidRPr="001D270F">
        <w:rPr>
          <w:rFonts w:ascii="Times New Roman" w:eastAsiaTheme="minorHAnsi" w:hAnsi="Times New Roman"/>
          <w:sz w:val="24"/>
          <w:szCs w:val="24"/>
        </w:rPr>
        <w:t>, che sono utilizzate per manipolare dati numerici al fine di renderli adatti all'analisi.</w:t>
      </w:r>
    </w:p>
    <w:p w14:paraId="7AB5CC98" w14:textId="77777777" w:rsidR="001D270F" w:rsidRDefault="001D270F" w:rsidP="001D270F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La discretizzazione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è il processo di trasformazione di dati numerici continui in dati categorici o ordinali, suddividendoli in intervalli o categorie discrete. Questa tecnica è utilizzata quando è necessario trattare dati continui come se fossero dati categorici. </w:t>
      </w:r>
    </w:p>
    <w:p w14:paraId="0095BF47" w14:textId="2FEB71CE" w:rsidR="001D270F" w:rsidRPr="001D270F" w:rsidRDefault="001D270F" w:rsidP="001D270F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</w:t>
      </w:r>
      <w:r w:rsidRPr="001D270F">
        <w:rPr>
          <w:rFonts w:ascii="Times New Roman" w:eastAsiaTheme="minorHAnsi" w:hAnsi="Times New Roman"/>
          <w:sz w:val="24"/>
          <w:szCs w:val="24"/>
        </w:rPr>
        <w:t>l processo di discretizzazione:</w:t>
      </w:r>
    </w:p>
    <w:p w14:paraId="0BD7BE05" w14:textId="0B9D9EF3" w:rsidR="001D270F" w:rsidRPr="001D270F" w:rsidRDefault="001D270F" w:rsidP="001D270F">
      <w:pPr>
        <w:numPr>
          <w:ilvl w:val="0"/>
          <w:numId w:val="3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Selezione dell'attributo: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>S</w:t>
      </w:r>
      <w:r w:rsidRPr="001D270F">
        <w:rPr>
          <w:rFonts w:ascii="Times New Roman" w:eastAsiaTheme="minorHAnsi" w:hAnsi="Times New Roman"/>
          <w:sz w:val="24"/>
          <w:szCs w:val="24"/>
        </w:rPr>
        <w:t>i seleziona l'attributo numerico che si desidera discretizzare.</w:t>
      </w:r>
    </w:p>
    <w:p w14:paraId="6EA17445" w14:textId="38E79224" w:rsidR="001D270F" w:rsidRPr="001D270F" w:rsidRDefault="001D270F" w:rsidP="001D270F">
      <w:pPr>
        <w:numPr>
          <w:ilvl w:val="0"/>
          <w:numId w:val="3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Definizione degli intervalli: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Si definiscono gli intervalli o le categorie in cui si desidera suddividere i dati continui.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1D270F">
        <w:rPr>
          <w:rFonts w:ascii="Times New Roman" w:eastAsiaTheme="minorHAnsi" w:hAnsi="Times New Roman"/>
          <w:sz w:val="24"/>
          <w:szCs w:val="24"/>
        </w:rPr>
        <w:t>Ad esempio, si potrebbe suddividere un attributo che rappresenta l'età in categorie come "Giovane," "Adulto," "Anziano."</w:t>
      </w:r>
    </w:p>
    <w:p w14:paraId="42F67816" w14:textId="26DE3BF5" w:rsidR="001D270F" w:rsidRPr="001D270F" w:rsidRDefault="001D270F" w:rsidP="001D270F">
      <w:pPr>
        <w:numPr>
          <w:ilvl w:val="0"/>
          <w:numId w:val="3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Assegnazione delle categorie: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Si assegna a ciascun valore dell'attributo l'intervallo o la categoria corrispondente.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1D270F">
        <w:rPr>
          <w:rFonts w:ascii="Times New Roman" w:eastAsiaTheme="minorHAnsi" w:hAnsi="Times New Roman"/>
          <w:sz w:val="24"/>
          <w:szCs w:val="24"/>
        </w:rPr>
        <w:t>Ad esempio, un'età di 30 anni potrebbe essere assegnata alla categoria "Adulto."</w:t>
      </w:r>
    </w:p>
    <w:p w14:paraId="0469AD5A" w14:textId="77777777" w:rsidR="001D270F" w:rsidRPr="001D270F" w:rsidRDefault="001D270F" w:rsidP="001D270F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sz w:val="24"/>
          <w:szCs w:val="24"/>
        </w:rPr>
        <w:t xml:space="preserve">La discretizzazione può semplificare l'analisi dei dati e consentire l'applicazione di tecniche statistiche o algoritmi che richiedono dati categorici. Tuttavia, è importante scegliere con cura gli intervalli in modo da non perdere informazioni importanti o introdurre </w:t>
      </w:r>
      <w:proofErr w:type="spellStart"/>
      <w:r w:rsidRPr="001D270F">
        <w:rPr>
          <w:rFonts w:ascii="Times New Roman" w:eastAsiaTheme="minorHAnsi" w:hAnsi="Times New Roman"/>
          <w:sz w:val="24"/>
          <w:szCs w:val="24"/>
        </w:rPr>
        <w:t>bias</w:t>
      </w:r>
      <w:proofErr w:type="spellEnd"/>
      <w:r w:rsidRPr="001D270F">
        <w:rPr>
          <w:rFonts w:ascii="Times New Roman" w:eastAsiaTheme="minorHAnsi" w:hAnsi="Times New Roman"/>
          <w:sz w:val="24"/>
          <w:szCs w:val="24"/>
        </w:rPr>
        <w:t xml:space="preserve"> nell'analisi.</w:t>
      </w:r>
    </w:p>
    <w:p w14:paraId="2EF75F04" w14:textId="77777777" w:rsidR="001D270F" w:rsidRDefault="001D270F" w:rsidP="001D270F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La binarizzazione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è il processo di trasformazione di dati in attributi binari, in cui i valori sono rappresentati come 0 o 1. Questa tecnica è utilizzata quando si desidera semplificare i dati e concentrarsi su condizioni binarie o presenti/assenti. </w:t>
      </w:r>
    </w:p>
    <w:p w14:paraId="103F3462" w14:textId="54779777" w:rsidR="001D270F" w:rsidRPr="001D270F" w:rsidRDefault="001D270F" w:rsidP="001D270F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Il processo di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binarizzazione:</w:t>
      </w:r>
    </w:p>
    <w:p w14:paraId="63C95B75" w14:textId="0A3A5308" w:rsidR="001D270F" w:rsidRPr="001D270F" w:rsidRDefault="001D270F" w:rsidP="001D270F">
      <w:pPr>
        <w:numPr>
          <w:ilvl w:val="0"/>
          <w:numId w:val="4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Selezione dell'attributo: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Si seleziona l'attributo che si desidera </w:t>
      </w:r>
      <w:proofErr w:type="spellStart"/>
      <w:r w:rsidRPr="001D270F">
        <w:rPr>
          <w:rFonts w:ascii="Times New Roman" w:eastAsiaTheme="minorHAnsi" w:hAnsi="Times New Roman"/>
          <w:sz w:val="24"/>
          <w:szCs w:val="24"/>
        </w:rPr>
        <w:t>binarizzare</w:t>
      </w:r>
      <w:proofErr w:type="spellEnd"/>
      <w:r w:rsidRPr="001D270F">
        <w:rPr>
          <w:rFonts w:ascii="Times New Roman" w:eastAsiaTheme="minorHAnsi" w:hAnsi="Times New Roman"/>
          <w:sz w:val="24"/>
          <w:szCs w:val="24"/>
        </w:rPr>
        <w:t>.</w:t>
      </w:r>
    </w:p>
    <w:p w14:paraId="3EC678C3" w14:textId="6304FC56" w:rsidR="001D270F" w:rsidRPr="001D270F" w:rsidRDefault="00D35F34" w:rsidP="001D270F">
      <w:pPr>
        <w:numPr>
          <w:ilvl w:val="0"/>
          <w:numId w:val="4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D35F34">
        <w:rPr>
          <w:rFonts w:ascii="Times New Roman" w:eastAsiaTheme="minorHAnsi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A3A4658" wp14:editId="51516747">
            <wp:simplePos x="0" y="0"/>
            <wp:positionH relativeFrom="margin">
              <wp:align>left</wp:align>
            </wp:positionH>
            <wp:positionV relativeFrom="paragraph">
              <wp:posOffset>330200</wp:posOffset>
            </wp:positionV>
            <wp:extent cx="2926080" cy="1018540"/>
            <wp:effectExtent l="0" t="0" r="7620" b="0"/>
            <wp:wrapTight wrapText="bothSides">
              <wp:wrapPolygon edited="0">
                <wp:start x="0" y="0"/>
                <wp:lineTo x="0" y="21007"/>
                <wp:lineTo x="21516" y="21007"/>
                <wp:lineTo x="21516" y="0"/>
                <wp:lineTo x="0" y="0"/>
              </wp:wrapPolygon>
            </wp:wrapTight>
            <wp:docPr id="146723119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3119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270F" w:rsidRPr="001D270F">
        <w:rPr>
          <w:rFonts w:ascii="Times New Roman" w:eastAsiaTheme="minorHAnsi" w:hAnsi="Times New Roman"/>
          <w:b/>
          <w:bCs/>
          <w:sz w:val="24"/>
          <w:szCs w:val="24"/>
        </w:rPr>
        <w:t>Definizione di una soglia:</w:t>
      </w:r>
      <w:r w:rsidR="001D270F" w:rsidRPr="001D270F">
        <w:rPr>
          <w:rFonts w:ascii="Times New Roman" w:eastAsiaTheme="minorHAnsi" w:hAnsi="Times New Roman"/>
          <w:sz w:val="24"/>
          <w:szCs w:val="24"/>
        </w:rPr>
        <w:t xml:space="preserve"> Si definisce una soglia o un valore limite. Ogni valore dell'attributo verrà quindi convertito in 0 se è al di sotto della soglia e in 1 se è uguale o superiore alla soglia.</w:t>
      </w:r>
    </w:p>
    <w:p w14:paraId="5F13A1D6" w14:textId="77777777" w:rsidR="001D270F" w:rsidRPr="001D270F" w:rsidRDefault="001D270F" w:rsidP="001D270F">
      <w:pPr>
        <w:numPr>
          <w:ilvl w:val="0"/>
          <w:numId w:val="4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b/>
          <w:bCs/>
          <w:sz w:val="24"/>
          <w:szCs w:val="24"/>
        </w:rPr>
        <w:t>Binarizzazione dei dati:</w:t>
      </w:r>
      <w:r w:rsidRPr="001D270F">
        <w:rPr>
          <w:rFonts w:ascii="Times New Roman" w:eastAsiaTheme="minorHAnsi" w:hAnsi="Times New Roman"/>
          <w:sz w:val="24"/>
          <w:szCs w:val="24"/>
        </w:rPr>
        <w:t xml:space="preserve"> Ogni valore dell'attributo viene convertito in 0 o 1 in base alla relazione con la soglia definita.</w:t>
      </w:r>
    </w:p>
    <w:p w14:paraId="6DB210C1" w14:textId="3AF3E82F" w:rsidR="00CC4168" w:rsidRDefault="001D270F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D270F">
        <w:rPr>
          <w:rFonts w:ascii="Times New Roman" w:eastAsiaTheme="minorHAnsi" w:hAnsi="Times New Roman"/>
          <w:sz w:val="24"/>
          <w:szCs w:val="24"/>
        </w:rPr>
        <w:t>La binarizzazione è spesso utilizzata per convertire attributi che rappresentano condizioni o presenze in variabili binarie, rendendo più agevole l'applicazione di algoritmi di apprendimento automatico, in particolare quelli che richiedono input binari come le reti neurali.</w:t>
      </w:r>
    </w:p>
    <w:p w14:paraId="574D52B9" w14:textId="77777777" w:rsidR="00D35F34" w:rsidRDefault="00D35F34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3DBC6900" w14:textId="3D868BE8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E578FA">
        <w:rPr>
          <w:rFonts w:ascii="Times New Roman" w:eastAsiaTheme="minorHAnsi" w:hAnsi="Times New Roman"/>
          <w:b/>
          <w:bCs/>
          <w:sz w:val="24"/>
          <w:szCs w:val="24"/>
        </w:rPr>
        <w:t>Discretizzazione non supervisionata</w:t>
      </w:r>
    </w:p>
    <w:p w14:paraId="15849CFB" w14:textId="77777777" w:rsidR="00127AC4" w:rsidRPr="00127AC4" w:rsidRDefault="00127AC4" w:rsidP="00127AC4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sz w:val="24"/>
          <w:szCs w:val="24"/>
        </w:rPr>
        <w:t>Questo processo è "non supervisionato" nel senso che non si basa su informazioni esterne o etichette di classificazione per definire i limiti delle categorie o degli intervalli. Invece, si basa direttamente sui dati stessi per raggruppare i valori simili in categorie.</w:t>
      </w:r>
    </w:p>
    <w:p w14:paraId="1B870C66" w14:textId="77777777" w:rsidR="00127AC4" w:rsidRPr="00127AC4" w:rsidRDefault="00127AC4" w:rsidP="00127AC4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sz w:val="24"/>
          <w:szCs w:val="24"/>
        </w:rPr>
        <w:t>Ecco come funziona la discretizzazione non supervisionata:</w:t>
      </w:r>
    </w:p>
    <w:p w14:paraId="26F355E9" w14:textId="77777777" w:rsidR="00127AC4" w:rsidRPr="00127AC4" w:rsidRDefault="00127AC4" w:rsidP="00127AC4">
      <w:pPr>
        <w:numPr>
          <w:ilvl w:val="0"/>
          <w:numId w:val="5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Selezione dell'attributo:</w:t>
      </w:r>
      <w:r w:rsidRPr="00127AC4">
        <w:rPr>
          <w:rFonts w:ascii="Times New Roman" w:eastAsiaTheme="minorHAnsi" w:hAnsi="Times New Roman"/>
          <w:sz w:val="24"/>
          <w:szCs w:val="24"/>
        </w:rPr>
        <w:t xml:space="preserve"> Si seleziona l'attributo numerico che si desidera discretizzare.</w:t>
      </w:r>
    </w:p>
    <w:p w14:paraId="60338F9A" w14:textId="72D41447" w:rsidR="00127AC4" w:rsidRPr="00127AC4" w:rsidRDefault="00127AC4" w:rsidP="00127AC4">
      <w:pPr>
        <w:numPr>
          <w:ilvl w:val="0"/>
          <w:numId w:val="5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Scelta del metodo:</w:t>
      </w:r>
      <w:r w:rsidRPr="00127AC4">
        <w:rPr>
          <w:rFonts w:ascii="Times New Roman" w:eastAsiaTheme="minorHAnsi" w:hAnsi="Times New Roman"/>
          <w:sz w:val="24"/>
          <w:szCs w:val="24"/>
        </w:rPr>
        <w:t xml:space="preserve"> Si sceglie un metodo di discretizzazione non supervisionato. </w:t>
      </w:r>
      <w:r w:rsidR="00F5701C">
        <w:rPr>
          <w:rFonts w:ascii="Times New Roman" w:eastAsiaTheme="minorHAnsi" w:hAnsi="Times New Roman"/>
          <w:sz w:val="24"/>
          <w:szCs w:val="24"/>
        </w:rPr>
        <w:br/>
      </w:r>
      <w:r w:rsidRPr="00127AC4">
        <w:rPr>
          <w:rFonts w:ascii="Times New Roman" w:eastAsiaTheme="minorHAnsi" w:hAnsi="Times New Roman"/>
          <w:sz w:val="24"/>
          <w:szCs w:val="24"/>
        </w:rPr>
        <w:t xml:space="preserve">Un metodo comune è l'analisi dei cluster, in particolare il clustering </w:t>
      </w: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k-</w:t>
      </w:r>
      <w:proofErr w:type="spellStart"/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means</w:t>
      </w:r>
      <w:proofErr w:type="spellEnd"/>
      <w:r w:rsidR="00F5701C">
        <w:rPr>
          <w:rFonts w:ascii="Times New Roman" w:eastAsiaTheme="minorHAnsi" w:hAnsi="Times New Roman"/>
          <w:sz w:val="24"/>
          <w:szCs w:val="24"/>
        </w:rPr>
        <w:t>, q</w:t>
      </w:r>
      <w:r w:rsidRPr="00127AC4">
        <w:rPr>
          <w:rFonts w:ascii="Times New Roman" w:eastAsiaTheme="minorHAnsi" w:hAnsi="Times New Roman"/>
          <w:sz w:val="24"/>
          <w:szCs w:val="24"/>
        </w:rPr>
        <w:t>uesto algoritmo trova automaticamente i limiti dei cluster in base alla somiglianza tra i valori dell'attributo.</w:t>
      </w:r>
    </w:p>
    <w:p w14:paraId="3518FD7C" w14:textId="77777777" w:rsidR="00127AC4" w:rsidRPr="00127AC4" w:rsidRDefault="00127AC4" w:rsidP="00127AC4">
      <w:pPr>
        <w:numPr>
          <w:ilvl w:val="0"/>
          <w:numId w:val="5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Esecuzione dell'algoritmo:</w:t>
      </w:r>
      <w:r w:rsidRPr="00127AC4">
        <w:rPr>
          <w:rFonts w:ascii="Times New Roman" w:eastAsiaTheme="minorHAnsi" w:hAnsi="Times New Roman"/>
          <w:sz w:val="24"/>
          <w:szCs w:val="24"/>
        </w:rPr>
        <w:t xml:space="preserve"> Si applica il metodo di clustering ai dati. L'algoritmo identifica cluster di valori simili all'interno dell'attributo.</w:t>
      </w:r>
    </w:p>
    <w:p w14:paraId="1AC13F2A" w14:textId="77777777" w:rsidR="00127AC4" w:rsidRPr="00127AC4" w:rsidRDefault="00127AC4" w:rsidP="00127AC4">
      <w:pPr>
        <w:numPr>
          <w:ilvl w:val="0"/>
          <w:numId w:val="5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Creazione delle categorie o intervalli:</w:t>
      </w:r>
      <w:r w:rsidRPr="00127AC4">
        <w:rPr>
          <w:rFonts w:ascii="Times New Roman" w:eastAsiaTheme="minorHAnsi" w:hAnsi="Times New Roman"/>
          <w:sz w:val="24"/>
          <w:szCs w:val="24"/>
        </w:rPr>
        <w:t xml:space="preserve"> I cluster risultanti vengono usati per creare categorie o intervalli. Ciascun cluster rappresenta una categoria, e i valori all'interno del cluster sono assegnati alla categoria corrispondente.</w:t>
      </w:r>
    </w:p>
    <w:p w14:paraId="02A0DBD1" w14:textId="77777777" w:rsidR="00127AC4" w:rsidRPr="00127AC4" w:rsidRDefault="00127AC4" w:rsidP="00127AC4">
      <w:pPr>
        <w:numPr>
          <w:ilvl w:val="0"/>
          <w:numId w:val="5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27AC4">
        <w:rPr>
          <w:rFonts w:ascii="Times New Roman" w:eastAsiaTheme="minorHAnsi" w:hAnsi="Times New Roman"/>
          <w:b/>
          <w:bCs/>
          <w:sz w:val="24"/>
          <w:szCs w:val="24"/>
        </w:rPr>
        <w:t>Assegnazione delle categorie:</w:t>
      </w:r>
      <w:r w:rsidRPr="00127AC4">
        <w:rPr>
          <w:rFonts w:ascii="Times New Roman" w:eastAsiaTheme="minorHAnsi" w:hAnsi="Times New Roman"/>
          <w:sz w:val="24"/>
          <w:szCs w:val="24"/>
        </w:rPr>
        <w:t xml:space="preserve"> Ogni valore dell'attributo viene assegnato a una categoria in base al cluster a cui appartiene.</w:t>
      </w:r>
    </w:p>
    <w:p w14:paraId="3C56E820" w14:textId="03F14525" w:rsidR="00127AC4" w:rsidRDefault="00140D8E" w:rsidP="00127AC4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40D8E">
        <w:rPr>
          <w:rFonts w:ascii="Times New Roman" w:eastAsiaTheme="minorHAnsi" w:hAnsi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7F8A010E" wp14:editId="21605995">
            <wp:simplePos x="0" y="0"/>
            <wp:positionH relativeFrom="margin">
              <wp:align>left</wp:align>
            </wp:positionH>
            <wp:positionV relativeFrom="paragraph">
              <wp:posOffset>1286510</wp:posOffset>
            </wp:positionV>
            <wp:extent cx="2952750" cy="1478280"/>
            <wp:effectExtent l="0" t="0" r="0" b="7620"/>
            <wp:wrapTight wrapText="bothSides">
              <wp:wrapPolygon edited="0">
                <wp:start x="0" y="0"/>
                <wp:lineTo x="0" y="21433"/>
                <wp:lineTo x="21461" y="21433"/>
                <wp:lineTo x="21461" y="0"/>
                <wp:lineTo x="0" y="0"/>
              </wp:wrapPolygon>
            </wp:wrapTight>
            <wp:docPr id="11358303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303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7AC4" w:rsidRPr="00127AC4">
        <w:rPr>
          <w:rFonts w:ascii="Times New Roman" w:eastAsiaTheme="minorHAnsi" w:hAnsi="Times New Roman"/>
          <w:sz w:val="24"/>
          <w:szCs w:val="24"/>
        </w:rPr>
        <w:t>La discretizzazione non supervisionata è utile quando non si dispone di etichette o classificazioni predefinite per gli attributi, e si desidera comunque suddividere i dati in categorie significative in modo automatizzato. Tuttavia, va notato che i risultati della discretizzazione non supervisionata dipendono dalla scelta del metodo di clustering e dai parametri utilizzati, il che può richiedere un certo grado di sperimentazione.</w:t>
      </w:r>
      <w:r w:rsidR="00F5701C">
        <w:rPr>
          <w:rFonts w:ascii="Times New Roman" w:eastAsiaTheme="minorHAnsi" w:hAnsi="Times New Roman"/>
          <w:sz w:val="24"/>
          <w:szCs w:val="24"/>
        </w:rPr>
        <w:br/>
      </w:r>
      <w:r w:rsidR="00127AC4" w:rsidRPr="00127AC4">
        <w:rPr>
          <w:rFonts w:ascii="Times New Roman" w:eastAsiaTheme="minorHAnsi" w:hAnsi="Times New Roman"/>
          <w:sz w:val="24"/>
          <w:szCs w:val="24"/>
        </w:rPr>
        <w:t>Questa tecnica è spesso utilizzata per scoprire pattern nascosti o per semplificare l'analisi di dataset complessi.</w:t>
      </w:r>
    </w:p>
    <w:p w14:paraId="76AB1145" w14:textId="1A2B13EC" w:rsidR="00140D8E" w:rsidRDefault="00140D8E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Sulla sinistra un esempio in cui i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dati sono costituiti da quattro gruppi di punti e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outliers</w:t>
      </w:r>
      <w:proofErr w:type="spellEnd"/>
      <w:r>
        <w:rPr>
          <w:rFonts w:ascii="Times New Roman" w:eastAsiaTheme="minorHAnsi" w:hAnsi="Times New Roman"/>
          <w:sz w:val="24"/>
          <w:szCs w:val="24"/>
        </w:rPr>
        <w:t>.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br/>
        <w:t>I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dati sono unidimensionali, ma viene aggiunto un componente y casuale per ridurre la sovrapposizione. </w:t>
      </w:r>
    </w:p>
    <w:p w14:paraId="384ED0C5" w14:textId="0A216DE8" w:rsidR="00E578FA" w:rsidRPr="00E578FA" w:rsidRDefault="00140D8E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La linea nera rappresenta il 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>K-</w:t>
      </w:r>
      <w:proofErr w:type="spellStart"/>
      <w:r w:rsidR="00E578FA" w:rsidRPr="00E578FA">
        <w:rPr>
          <w:rFonts w:ascii="Times New Roman" w:eastAsiaTheme="minorHAnsi" w:hAnsi="Times New Roman"/>
          <w:sz w:val="24"/>
          <w:szCs w:val="24"/>
        </w:rPr>
        <w:t>means</w:t>
      </w:r>
      <w:proofErr w:type="spellEnd"/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</w:t>
      </w:r>
      <w:r>
        <w:rPr>
          <w:rFonts w:ascii="Times New Roman" w:eastAsiaTheme="minorHAnsi" w:hAnsi="Times New Roman"/>
          <w:sz w:val="24"/>
          <w:szCs w:val="24"/>
        </w:rPr>
        <w:t xml:space="preserve">che assume i 4 valori per la divisione dei </w:t>
      </w:r>
      <w:r w:rsidR="00D81452">
        <w:rPr>
          <w:rFonts w:ascii="Times New Roman" w:eastAsiaTheme="minorHAnsi" w:hAnsi="Times New Roman"/>
          <w:sz w:val="24"/>
          <w:szCs w:val="24"/>
        </w:rPr>
        <w:t>dati</w:t>
      </w:r>
    </w:p>
    <w:p w14:paraId="6B76F349" w14:textId="2688E395" w:rsidR="00E578FA" w:rsidRDefault="00322C9B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>Discretizzazione Supervisionata</w:t>
      </w:r>
    </w:p>
    <w:p w14:paraId="626D4745" w14:textId="4685D1E8" w:rsidR="0073363B" w:rsidRDefault="00322C9B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322C9B">
        <w:rPr>
          <w:rFonts w:ascii="Times New Roman" w:eastAsiaTheme="minorHAnsi" w:hAnsi="Times New Roman"/>
          <w:sz w:val="24"/>
          <w:szCs w:val="24"/>
        </w:rPr>
        <w:t>Questo processo è spesso utilizzato quando si hanno dati etichettati o quando si desidera creare intervalli di valori basati su una variabile target specifica.</w:t>
      </w:r>
      <w:r w:rsidR="0073363B">
        <w:rPr>
          <w:rFonts w:ascii="Times New Roman" w:eastAsiaTheme="minorHAnsi" w:hAnsi="Times New Roman"/>
          <w:sz w:val="24"/>
          <w:szCs w:val="24"/>
        </w:rPr>
        <w:br/>
      </w:r>
      <w:r w:rsidR="0073363B" w:rsidRPr="0073363B">
        <w:rPr>
          <w:rFonts w:ascii="Times New Roman" w:eastAsiaTheme="minorHAnsi" w:hAnsi="Times New Roman"/>
          <w:sz w:val="24"/>
          <w:szCs w:val="24"/>
        </w:rPr>
        <w:t xml:space="preserve">La discretizzazione supervisionata è particolarmente utile quando si desidera creare intervalli che siano ottimali per una specifica variabile di classe o di output. </w:t>
      </w:r>
      <w:r w:rsidR="0073363B">
        <w:rPr>
          <w:rFonts w:ascii="Times New Roman" w:eastAsiaTheme="minorHAnsi" w:hAnsi="Times New Roman"/>
          <w:sz w:val="24"/>
          <w:szCs w:val="24"/>
        </w:rPr>
        <w:br/>
      </w:r>
      <w:r w:rsidR="0073363B" w:rsidRPr="0073363B">
        <w:rPr>
          <w:rFonts w:ascii="Times New Roman" w:eastAsiaTheme="minorHAnsi" w:hAnsi="Times New Roman"/>
          <w:sz w:val="24"/>
          <w:szCs w:val="24"/>
        </w:rPr>
        <w:t>Questo approccio può migliorare l'efficacia di modelli di classificazione o regressione che utilizzano l'attributo discretizzato come input, poiché gli intervalli sono adattati alle caratteristiche della variabile target.</w:t>
      </w:r>
    </w:p>
    <w:p w14:paraId="661BFB3F" w14:textId="73D77826" w:rsidR="00F27524" w:rsidRPr="00E578FA" w:rsidRDefault="00F27524" w:rsidP="00F27524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E578FA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Trasformazion</w:t>
      </w: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e di attributo </w:t>
      </w:r>
    </w:p>
    <w:p w14:paraId="5B771051" w14:textId="719855BE" w:rsidR="000E2BD2" w:rsidRDefault="000E2BD2" w:rsidP="00F27524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0E2BD2">
        <w:rPr>
          <w:rFonts w:ascii="Times New Roman" w:eastAsiaTheme="minorHAnsi" w:hAnsi="Times New Roman"/>
          <w:sz w:val="24"/>
          <w:szCs w:val="24"/>
        </w:rPr>
        <w:t>La trasformazione di attributi è una parte essenziale del processo di preparazione dei dati nell'analisi dei dati e nell'apprendimento automatico. Consiste nell'applicare modifiche agli attributi (variabili) di un dataset al fine di migliorare la qualità dei dati, rendere i dati adatti all'analisi o ai modelli di apprendimento automatico, o per ottenere ulteriori informazioni dai dati stessi.</w:t>
      </w:r>
    </w:p>
    <w:p w14:paraId="55AB011C" w14:textId="46F4493C" w:rsidR="00C260D2" w:rsidRDefault="00C260D2" w:rsidP="00F27524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260D2">
        <w:rPr>
          <w:rFonts w:ascii="Times New Roman" w:eastAsiaTheme="minorHAnsi" w:hAnsi="Times New Roman"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65574ABF" wp14:editId="496EDEBC">
            <wp:simplePos x="0" y="0"/>
            <wp:positionH relativeFrom="margin">
              <wp:posOffset>4263390</wp:posOffset>
            </wp:positionH>
            <wp:positionV relativeFrom="paragraph">
              <wp:posOffset>8890</wp:posOffset>
            </wp:positionV>
            <wp:extent cx="1859280" cy="885190"/>
            <wp:effectExtent l="0" t="0" r="7620" b="0"/>
            <wp:wrapTight wrapText="bothSides">
              <wp:wrapPolygon edited="0">
                <wp:start x="0" y="0"/>
                <wp:lineTo x="0" y="20918"/>
                <wp:lineTo x="21467" y="20918"/>
                <wp:lineTo x="21467" y="0"/>
                <wp:lineTo x="0" y="0"/>
              </wp:wrapPolygon>
            </wp:wrapTight>
            <wp:docPr id="78182289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289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Theme="minorHAnsi" w:hAnsi="Times New Roman"/>
          <w:sz w:val="24"/>
          <w:szCs w:val="24"/>
        </w:rPr>
        <w:t>Trasformazioni più comuni:</w:t>
      </w:r>
    </w:p>
    <w:p w14:paraId="2AB8BC34" w14:textId="1B005780" w:rsidR="00F27524" w:rsidRPr="00C260D2" w:rsidRDefault="00C260D2" w:rsidP="00C260D2">
      <w:pPr>
        <w:pStyle w:val="Paragrafoelenco"/>
        <w:numPr>
          <w:ilvl w:val="0"/>
          <w:numId w:val="6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260D2">
        <w:rPr>
          <w:rFonts w:ascii="Times New Roman" w:eastAsiaTheme="minorHAnsi" w:hAnsi="Times New Roman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0983BA2" wp14:editId="3E585A72">
            <wp:simplePos x="0" y="0"/>
            <wp:positionH relativeFrom="column">
              <wp:posOffset>1771650</wp:posOffset>
            </wp:positionH>
            <wp:positionV relativeFrom="paragraph">
              <wp:posOffset>7620</wp:posOffset>
            </wp:positionV>
            <wp:extent cx="861060" cy="167005"/>
            <wp:effectExtent l="0" t="0" r="0" b="4445"/>
            <wp:wrapTight wrapText="bothSides">
              <wp:wrapPolygon edited="0">
                <wp:start x="0" y="0"/>
                <wp:lineTo x="0" y="19711"/>
                <wp:lineTo x="21027" y="19711"/>
                <wp:lineTo x="21027" y="0"/>
                <wp:lineTo x="0" y="0"/>
              </wp:wrapPolygon>
            </wp:wrapTight>
            <wp:docPr id="119503307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330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06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524" w:rsidRPr="00C260D2">
        <w:rPr>
          <w:rFonts w:ascii="Times New Roman" w:eastAsiaTheme="minorHAnsi" w:hAnsi="Times New Roman"/>
          <w:sz w:val="24"/>
          <w:szCs w:val="24"/>
        </w:rPr>
        <w:t xml:space="preserve"> Funzioni semplici: </w:t>
      </w:r>
    </w:p>
    <w:p w14:paraId="4836D2D2" w14:textId="2277F090" w:rsidR="00F27524" w:rsidRDefault="00F27524" w:rsidP="00C260D2">
      <w:pPr>
        <w:pStyle w:val="Paragrafoelenco"/>
        <w:numPr>
          <w:ilvl w:val="0"/>
          <w:numId w:val="6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260D2">
        <w:rPr>
          <w:rFonts w:ascii="Times New Roman" w:eastAsiaTheme="minorHAnsi" w:hAnsi="Times New Roman"/>
          <w:sz w:val="24"/>
          <w:szCs w:val="24"/>
        </w:rPr>
        <w:t xml:space="preserve"> </w:t>
      </w:r>
      <w:r w:rsidRPr="00C260D2">
        <w:rPr>
          <w:rFonts w:ascii="Times New Roman" w:eastAsiaTheme="minorHAnsi" w:hAnsi="Times New Roman"/>
          <w:b/>
          <w:bCs/>
          <w:sz w:val="24"/>
          <w:szCs w:val="24"/>
        </w:rPr>
        <w:t>Normalizzazion</w:t>
      </w:r>
      <w:r w:rsidR="00C260D2" w:rsidRPr="00C260D2">
        <w:rPr>
          <w:rFonts w:ascii="Times New Roman" w:eastAsiaTheme="minorHAnsi" w:hAnsi="Times New Roman"/>
          <w:b/>
          <w:bCs/>
          <w:sz w:val="24"/>
          <w:szCs w:val="24"/>
        </w:rPr>
        <w:t>e</w:t>
      </w:r>
      <w:r w:rsidR="00C260D2">
        <w:rPr>
          <w:rFonts w:ascii="Times New Roman" w:eastAsiaTheme="minorHAnsi" w:hAnsi="Times New Roman"/>
          <w:sz w:val="24"/>
          <w:szCs w:val="24"/>
        </w:rPr>
        <w:t xml:space="preserve">: </w:t>
      </w:r>
      <w:r w:rsidR="00C260D2" w:rsidRPr="00C260D2">
        <w:rPr>
          <w:rFonts w:ascii="Times New Roman" w:eastAsiaTheme="minorHAnsi" w:hAnsi="Times New Roman"/>
          <w:sz w:val="24"/>
          <w:szCs w:val="24"/>
        </w:rPr>
        <w:t xml:space="preserve">La normalizzazione è una tecnica utilizzata per ridurre le differenze di scala tra gli attributi. Questo è importante quando si lavora con algoritmi che sono sensibili alla scala, come le reti neurali o i metodi basati sulla </w:t>
      </w:r>
      <w:r w:rsidR="00C260D2" w:rsidRPr="00C260D2">
        <w:rPr>
          <w:rFonts w:ascii="Times New Roman" w:eastAsiaTheme="minorHAnsi" w:hAnsi="Times New Roman"/>
          <w:sz w:val="24"/>
          <w:szCs w:val="24"/>
        </w:rPr>
        <w:t>distanza</w:t>
      </w:r>
      <w:r w:rsidR="00C260D2">
        <w:rPr>
          <w:rFonts w:ascii="Times New Roman" w:eastAsiaTheme="minorHAnsi" w:hAnsi="Times New Roman"/>
          <w:sz w:val="24"/>
          <w:szCs w:val="24"/>
        </w:rPr>
        <w:t>.</w:t>
      </w:r>
      <w:r w:rsidR="00C260D2">
        <w:rPr>
          <w:rFonts w:ascii="Times New Roman" w:eastAsiaTheme="minorHAnsi" w:hAnsi="Times New Roman"/>
          <w:sz w:val="24"/>
          <w:szCs w:val="24"/>
        </w:rPr>
        <w:br/>
      </w:r>
      <w:r w:rsidR="00C260D2" w:rsidRPr="00C260D2">
        <w:rPr>
          <w:rFonts w:ascii="Times New Roman" w:eastAsiaTheme="minorHAnsi" w:hAnsi="Times New Roman"/>
          <w:sz w:val="24"/>
          <w:szCs w:val="24"/>
        </w:rPr>
        <w:t>Eliminare</w:t>
      </w:r>
      <w:r w:rsidRPr="00C260D2">
        <w:rPr>
          <w:rFonts w:ascii="Times New Roman" w:eastAsiaTheme="minorHAnsi" w:hAnsi="Times New Roman"/>
          <w:sz w:val="24"/>
          <w:szCs w:val="24"/>
        </w:rPr>
        <w:t xml:space="preserve"> il segnale comune e indesiderato, ad esempio la stagionalità</w:t>
      </w:r>
    </w:p>
    <w:p w14:paraId="59E2F217" w14:textId="6E549801" w:rsidR="00C260D2" w:rsidRDefault="00C260D2" w:rsidP="00E578FA">
      <w:pPr>
        <w:pStyle w:val="Paragrafoelenco"/>
        <w:numPr>
          <w:ilvl w:val="0"/>
          <w:numId w:val="6"/>
        </w:num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260D2">
        <w:rPr>
          <w:rFonts w:ascii="Times New Roman" w:eastAsiaTheme="minorHAnsi" w:hAnsi="Times New Roman"/>
          <w:b/>
          <w:bCs/>
          <w:sz w:val="24"/>
          <w:szCs w:val="24"/>
        </w:rPr>
        <w:t>La standardizzazione</w:t>
      </w:r>
      <w:r w:rsidRPr="00C260D2">
        <w:rPr>
          <w:rFonts w:ascii="Times New Roman" w:eastAsiaTheme="minorHAnsi" w:hAnsi="Times New Roman"/>
          <w:sz w:val="24"/>
          <w:szCs w:val="24"/>
        </w:rPr>
        <w:t xml:space="preserve"> è simile alla normalizzazione ma riduce la media dell'attributo a zero e la deviazione standard a uno.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C260D2">
        <w:rPr>
          <w:rFonts w:ascii="Times New Roman" w:eastAsiaTheme="minorHAnsi" w:hAnsi="Times New Roman"/>
          <w:sz w:val="24"/>
          <w:szCs w:val="24"/>
        </w:rPr>
        <w:t>Questa trasformazione è utile quando si vuole ottenere una distribuzione normale dei dati.</w:t>
      </w:r>
    </w:p>
    <w:p w14:paraId="692FA17E" w14:textId="77777777" w:rsidR="00C260D2" w:rsidRDefault="00C260D2" w:rsidP="00C260D2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</w:p>
    <w:p w14:paraId="42ABF27A" w14:textId="5F7D68F0" w:rsidR="00E578FA" w:rsidRPr="009160A0" w:rsidRDefault="00E578FA" w:rsidP="00C260D2">
      <w:pPr>
        <w:spacing w:line="259" w:lineRule="auto"/>
        <w:rPr>
          <w:rFonts w:ascii="Times New Roman" w:eastAsiaTheme="minorHAnsi" w:hAnsi="Times New Roman"/>
          <w:sz w:val="28"/>
          <w:szCs w:val="28"/>
        </w:rPr>
      </w:pPr>
      <w:bookmarkStart w:id="0" w:name="_Hlk148490765"/>
      <w:r w:rsidRPr="009160A0">
        <w:rPr>
          <w:rFonts w:ascii="Times New Roman" w:eastAsiaTheme="minorHAnsi" w:hAnsi="Times New Roman"/>
          <w:b/>
          <w:bCs/>
          <w:sz w:val="28"/>
          <w:szCs w:val="28"/>
        </w:rPr>
        <w:t>Misure di similarità e dissimilarità</w:t>
      </w:r>
    </w:p>
    <w:bookmarkEnd w:id="0"/>
    <w:p w14:paraId="297635E7" w14:textId="6506A6D3" w:rsidR="00E578FA" w:rsidRDefault="00CA13B7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A13B7">
        <w:rPr>
          <w:rFonts w:ascii="Times New Roman" w:eastAsiaTheme="minorHAnsi" w:hAnsi="Times New Roman"/>
          <w:sz w:val="24"/>
          <w:szCs w:val="24"/>
        </w:rPr>
        <w:t xml:space="preserve">Le misure di similarità e dissimilarità sono utilizzate per quantificare quanto due oggetti o campioni siano simili o diversi tra loro. </w:t>
      </w:r>
      <w:r w:rsidR="000E2B17">
        <w:rPr>
          <w:rFonts w:ascii="Times New Roman" w:eastAsiaTheme="minorHAnsi" w:hAnsi="Times New Roman"/>
          <w:sz w:val="24"/>
          <w:szCs w:val="24"/>
        </w:rPr>
        <w:br/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Le misure di </w:t>
      </w:r>
      <w:r w:rsidR="00E578FA" w:rsidRPr="009160A0">
        <w:rPr>
          <w:rFonts w:ascii="Times New Roman" w:eastAsiaTheme="minorHAnsi" w:hAnsi="Times New Roman"/>
          <w:b/>
          <w:bCs/>
          <w:sz w:val="24"/>
          <w:szCs w:val="24"/>
        </w:rPr>
        <w:t xml:space="preserve">similarità </w:t>
      </w:r>
      <w:r w:rsidR="000E2B17">
        <w:rPr>
          <w:rFonts w:ascii="Times New Roman" w:eastAsiaTheme="minorHAnsi" w:hAnsi="Times New Roman"/>
          <w:sz w:val="24"/>
          <w:szCs w:val="24"/>
        </w:rPr>
        <w:t>sono espresse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attraverso un numero</w:t>
      </w:r>
      <w:r w:rsidR="000E2B17">
        <w:rPr>
          <w:rFonts w:ascii="Times New Roman" w:eastAsiaTheme="minorHAnsi" w:hAnsi="Times New Roman"/>
          <w:sz w:val="24"/>
          <w:szCs w:val="24"/>
        </w:rPr>
        <w:t xml:space="preserve"> appartenente ad un range che va da 0 a 1</w:t>
      </w:r>
      <w:r w:rsidR="009160A0">
        <w:rPr>
          <w:rFonts w:ascii="Times New Roman" w:eastAsiaTheme="minorHAnsi" w:hAnsi="Times New Roman"/>
          <w:sz w:val="24"/>
          <w:szCs w:val="24"/>
        </w:rPr>
        <w:t>,</w:t>
      </w:r>
      <w:r w:rsidR="000E2B17">
        <w:rPr>
          <w:rFonts w:ascii="Times New Roman" w:eastAsiaTheme="minorHAnsi" w:hAnsi="Times New Roman"/>
          <w:sz w:val="24"/>
          <w:szCs w:val="24"/>
        </w:rPr>
        <w:t xml:space="preserve"> dove p</w:t>
      </w:r>
      <w:r w:rsidR="000E2B17" w:rsidRPr="000E2B17">
        <w:rPr>
          <w:rFonts w:ascii="Times New Roman" w:eastAsiaTheme="minorHAnsi" w:hAnsi="Times New Roman"/>
          <w:sz w:val="24"/>
          <w:szCs w:val="24"/>
        </w:rPr>
        <w:t>iù</w:t>
      </w:r>
      <w:r w:rsidR="00E578FA" w:rsidRPr="000E2B17">
        <w:rPr>
          <w:rFonts w:ascii="Times New Roman" w:eastAsiaTheme="minorHAnsi" w:hAnsi="Times New Roman"/>
          <w:sz w:val="24"/>
          <w:szCs w:val="24"/>
        </w:rPr>
        <w:t xml:space="preserve"> </w:t>
      </w:r>
      <w:r w:rsidR="000E2B17">
        <w:rPr>
          <w:rFonts w:ascii="Times New Roman" w:eastAsiaTheme="minorHAnsi" w:hAnsi="Times New Roman"/>
          <w:sz w:val="24"/>
          <w:szCs w:val="24"/>
        </w:rPr>
        <w:t>il valore è vicino a 1 e più</w:t>
      </w:r>
      <w:r w:rsidR="00E578FA" w:rsidRPr="000E2B17">
        <w:rPr>
          <w:rFonts w:ascii="Times New Roman" w:eastAsiaTheme="minorHAnsi" w:hAnsi="Times New Roman"/>
          <w:sz w:val="24"/>
          <w:szCs w:val="24"/>
        </w:rPr>
        <w:t xml:space="preserve"> sono simili</w:t>
      </w:r>
      <w:r w:rsidR="000E2B17">
        <w:rPr>
          <w:rFonts w:ascii="Times New Roman" w:eastAsiaTheme="minorHAnsi" w:hAnsi="Times New Roman"/>
          <w:sz w:val="24"/>
          <w:szCs w:val="24"/>
        </w:rPr>
        <w:t>.</w:t>
      </w:r>
      <w:r w:rsidR="009160A0">
        <w:rPr>
          <w:rFonts w:ascii="Times New Roman" w:eastAsiaTheme="minorHAnsi" w:hAnsi="Times New Roman"/>
          <w:sz w:val="24"/>
          <w:szCs w:val="24"/>
        </w:rPr>
        <w:br/>
        <w:t xml:space="preserve">Le misure di similarità sono: </w:t>
      </w:r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 xml:space="preserve">Similarità coseno, Distanza Euclidea, Distanza di Manhattan, similarità di </w:t>
      </w:r>
      <w:proofErr w:type="spellStart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Jaccard</w:t>
      </w:r>
      <w:proofErr w:type="spellEnd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, Coefficiente di correlazione di Pearson.</w:t>
      </w:r>
      <w:r w:rsidR="000E2B17">
        <w:rPr>
          <w:rFonts w:ascii="Times New Roman" w:eastAsiaTheme="minorHAnsi" w:hAnsi="Times New Roman"/>
          <w:sz w:val="24"/>
          <w:szCs w:val="24"/>
        </w:rPr>
        <w:br/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Le misure di differenza misurano quanto i dati sono </w:t>
      </w:r>
      <w:r w:rsidR="00E578FA" w:rsidRPr="009160A0">
        <w:rPr>
          <w:rFonts w:ascii="Times New Roman" w:eastAsiaTheme="minorHAnsi" w:hAnsi="Times New Roman"/>
          <w:b/>
          <w:bCs/>
          <w:sz w:val="24"/>
          <w:szCs w:val="24"/>
        </w:rPr>
        <w:t>dissimili</w:t>
      </w:r>
      <w:r w:rsidR="009160A0">
        <w:rPr>
          <w:rFonts w:ascii="Times New Roman" w:eastAsiaTheme="minorHAnsi" w:hAnsi="Times New Roman"/>
          <w:sz w:val="24"/>
          <w:szCs w:val="24"/>
        </w:rPr>
        <w:t xml:space="preserve"> attraverso </w:t>
      </w:r>
      <w:r w:rsidR="009160A0" w:rsidRPr="00E578FA">
        <w:rPr>
          <w:rFonts w:ascii="Times New Roman" w:eastAsiaTheme="minorHAnsi" w:hAnsi="Times New Roman"/>
          <w:sz w:val="24"/>
          <w:szCs w:val="24"/>
        </w:rPr>
        <w:t>un numero</w:t>
      </w:r>
      <w:r w:rsidR="009160A0">
        <w:rPr>
          <w:rFonts w:ascii="Times New Roman" w:eastAsiaTheme="minorHAnsi" w:hAnsi="Times New Roman"/>
          <w:sz w:val="24"/>
          <w:szCs w:val="24"/>
        </w:rPr>
        <w:t xml:space="preserve"> appartenente ad un range che va da 0 a 1</w:t>
      </w:r>
      <w:r w:rsidR="009160A0">
        <w:rPr>
          <w:rFonts w:ascii="Times New Roman" w:eastAsiaTheme="minorHAnsi" w:hAnsi="Times New Roman"/>
          <w:sz w:val="24"/>
          <w:szCs w:val="24"/>
        </w:rPr>
        <w:t>,</w:t>
      </w:r>
      <w:r w:rsidR="009160A0">
        <w:rPr>
          <w:rFonts w:ascii="Times New Roman" w:eastAsiaTheme="minorHAnsi" w:hAnsi="Times New Roman"/>
          <w:sz w:val="24"/>
          <w:szCs w:val="24"/>
        </w:rPr>
        <w:t xml:space="preserve"> dove p</w:t>
      </w:r>
      <w:r w:rsidR="009160A0" w:rsidRPr="000E2B17">
        <w:rPr>
          <w:rFonts w:ascii="Times New Roman" w:eastAsiaTheme="minorHAnsi" w:hAnsi="Times New Roman"/>
          <w:sz w:val="24"/>
          <w:szCs w:val="24"/>
        </w:rPr>
        <w:t xml:space="preserve">iù </w:t>
      </w:r>
      <w:r w:rsidR="009160A0">
        <w:rPr>
          <w:rFonts w:ascii="Times New Roman" w:eastAsiaTheme="minorHAnsi" w:hAnsi="Times New Roman"/>
          <w:sz w:val="24"/>
          <w:szCs w:val="24"/>
        </w:rPr>
        <w:t>il valore è vicino a 1 e più</w:t>
      </w:r>
      <w:r w:rsidR="009160A0" w:rsidRPr="000E2B17">
        <w:rPr>
          <w:rFonts w:ascii="Times New Roman" w:eastAsiaTheme="minorHAnsi" w:hAnsi="Times New Roman"/>
          <w:sz w:val="24"/>
          <w:szCs w:val="24"/>
        </w:rPr>
        <w:t xml:space="preserve"> sono </w:t>
      </w:r>
      <w:r w:rsidR="009160A0">
        <w:rPr>
          <w:rFonts w:ascii="Times New Roman" w:eastAsiaTheme="minorHAnsi" w:hAnsi="Times New Roman"/>
          <w:sz w:val="24"/>
          <w:szCs w:val="24"/>
        </w:rPr>
        <w:t>diversi</w:t>
      </w:r>
      <w:r w:rsidR="009160A0">
        <w:rPr>
          <w:rFonts w:ascii="Times New Roman" w:eastAsiaTheme="minorHAnsi" w:hAnsi="Times New Roman"/>
          <w:sz w:val="24"/>
          <w:szCs w:val="24"/>
        </w:rPr>
        <w:t>.</w:t>
      </w:r>
      <w:r w:rsidR="009160A0">
        <w:rPr>
          <w:rFonts w:ascii="Times New Roman" w:eastAsiaTheme="minorHAnsi" w:hAnsi="Times New Roman"/>
          <w:sz w:val="24"/>
          <w:szCs w:val="24"/>
        </w:rPr>
        <w:t xml:space="preserve"> (opposto della similarità).</w:t>
      </w:r>
      <w:r w:rsidR="009160A0">
        <w:rPr>
          <w:rFonts w:ascii="Times New Roman" w:eastAsiaTheme="minorHAnsi" w:hAnsi="Times New Roman"/>
          <w:sz w:val="24"/>
          <w:szCs w:val="24"/>
        </w:rPr>
        <w:br/>
        <w:t xml:space="preserve">Le misure di dissimilarità sono: </w:t>
      </w:r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 xml:space="preserve">Distanza euclidea quadratica, Distanza di </w:t>
      </w:r>
      <w:proofErr w:type="spellStart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Mahalanobis</w:t>
      </w:r>
      <w:proofErr w:type="spellEnd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 xml:space="preserve">, Distanza di </w:t>
      </w:r>
      <w:proofErr w:type="spellStart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Hamming</w:t>
      </w:r>
      <w:proofErr w:type="spellEnd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 xml:space="preserve">, Distanza di </w:t>
      </w:r>
      <w:proofErr w:type="spellStart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Levenstein</w:t>
      </w:r>
      <w:proofErr w:type="spellEnd"/>
      <w:r w:rsidR="009160A0" w:rsidRPr="009160A0">
        <w:rPr>
          <w:rFonts w:ascii="Times New Roman" w:eastAsiaTheme="minorHAnsi" w:hAnsi="Times New Roman"/>
          <w:b/>
          <w:bCs/>
          <w:sz w:val="24"/>
          <w:szCs w:val="24"/>
        </w:rPr>
        <w:t>, Distanza di Gower.</w:t>
      </w:r>
      <w:r w:rsidR="009160A0">
        <w:rPr>
          <w:rFonts w:ascii="Times New Roman" w:eastAsiaTheme="minorHAnsi" w:hAnsi="Times New Roman"/>
          <w:sz w:val="24"/>
          <w:szCs w:val="24"/>
        </w:rPr>
        <w:br/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Il termine </w:t>
      </w:r>
      <w:r w:rsidR="009160A0">
        <w:rPr>
          <w:rFonts w:ascii="Times New Roman" w:eastAsiaTheme="minorHAnsi" w:hAnsi="Times New Roman"/>
          <w:sz w:val="24"/>
          <w:szCs w:val="24"/>
        </w:rPr>
        <w:t>“distanza”</w:t>
      </w:r>
      <w:r w:rsidR="00E578FA" w:rsidRPr="00E578FA">
        <w:rPr>
          <w:rFonts w:ascii="Times New Roman" w:eastAsiaTheme="minorHAnsi" w:hAnsi="Times New Roman"/>
          <w:sz w:val="24"/>
          <w:szCs w:val="24"/>
        </w:rPr>
        <w:t xml:space="preserve"> è spesso usato come sinonimo di dissimilarità.</w:t>
      </w:r>
    </w:p>
    <w:p w14:paraId="2D6CACF1" w14:textId="77777777" w:rsidR="009160A0" w:rsidRPr="009160A0" w:rsidRDefault="009160A0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36FE9850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E578FA">
        <w:rPr>
          <w:rFonts w:ascii="Times New Roman" w:eastAsiaTheme="minorHAnsi" w:hAnsi="Times New Roman"/>
          <w:b/>
          <w:bCs/>
          <w:sz w:val="24"/>
          <w:szCs w:val="24"/>
        </w:rPr>
        <w:t>Concetto di distanza</w:t>
      </w:r>
    </w:p>
    <w:p w14:paraId="412628A9" w14:textId="47C533AE" w:rsidR="00EB05A0" w:rsidRPr="00E578FA" w:rsidRDefault="00EB05A0" w:rsidP="00EB05A0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I</w:t>
      </w:r>
      <w:r w:rsidRPr="00EB05A0">
        <w:rPr>
          <w:rFonts w:ascii="Times New Roman" w:eastAsiaTheme="minorHAnsi" w:hAnsi="Times New Roman"/>
          <w:sz w:val="24"/>
          <w:szCs w:val="24"/>
        </w:rPr>
        <w:t xml:space="preserve">l concetto di distanza è cruciale per misurare quanto le osservazioni, gli oggetti o i punti siano simili o dissimili all'interno di un dataset multidimensionale.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E578FA">
        <w:rPr>
          <w:rFonts w:ascii="Times New Roman" w:eastAsiaTheme="minorHAnsi" w:hAnsi="Times New Roman"/>
          <w:sz w:val="24"/>
          <w:szCs w:val="24"/>
        </w:rPr>
        <w:t>Il concetto di distanza può esser caratterizzato da alcune proprietà:</w:t>
      </w:r>
    </w:p>
    <w:p w14:paraId="6FF2BD8C" w14:textId="77777777" w:rsidR="00EB05A0" w:rsidRPr="00E578FA" w:rsidRDefault="00EB05A0" w:rsidP="00EB05A0">
      <w:pPr>
        <w:numPr>
          <w:ilvl w:val="0"/>
          <w:numId w:val="1"/>
        </w:numPr>
        <w:spacing w:line="259" w:lineRule="auto"/>
        <w:contextualSpacing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sz w:val="24"/>
          <w:szCs w:val="24"/>
        </w:rPr>
        <w:t xml:space="preserve">La distanza è sempre maggiore di 0 </w:t>
      </w:r>
    </w:p>
    <w:p w14:paraId="4E5EA21D" w14:textId="77777777" w:rsidR="00EB05A0" w:rsidRPr="00E578FA" w:rsidRDefault="00EB05A0" w:rsidP="00EB05A0">
      <w:pPr>
        <w:numPr>
          <w:ilvl w:val="0"/>
          <w:numId w:val="1"/>
        </w:numPr>
        <w:spacing w:line="259" w:lineRule="auto"/>
        <w:contextualSpacing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sz w:val="24"/>
          <w:szCs w:val="24"/>
        </w:rPr>
        <w:t xml:space="preserve">La distanza è sempre simmetrica </w:t>
      </w:r>
    </w:p>
    <w:p w14:paraId="1F7E0EED" w14:textId="77777777" w:rsidR="00EB05A0" w:rsidRPr="00E578FA" w:rsidRDefault="00EB05A0" w:rsidP="00EB05A0">
      <w:pPr>
        <w:numPr>
          <w:ilvl w:val="0"/>
          <w:numId w:val="1"/>
        </w:numPr>
        <w:spacing w:line="259" w:lineRule="auto"/>
        <w:contextualSpacing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sz w:val="24"/>
          <w:szCs w:val="24"/>
        </w:rPr>
        <w:t>Se si considera un oggetto z, la distanza tra x e z è sempre minore della somma delle distanze passando da y.</w:t>
      </w:r>
    </w:p>
    <w:p w14:paraId="568F31D4" w14:textId="1B236668" w:rsidR="00E578FA" w:rsidRDefault="00021D33" w:rsidP="00021D33">
      <w:pPr>
        <w:spacing w:line="259" w:lineRule="auto"/>
        <w:ind w:firstLine="360"/>
        <w:rPr>
          <w:rFonts w:ascii="Times New Roman" w:eastAsiaTheme="minorHAnsi" w:hAnsi="Times New Roman"/>
          <w:sz w:val="24"/>
          <w:szCs w:val="24"/>
        </w:rPr>
      </w:pPr>
      <w:r w:rsidRPr="00021D33">
        <w:rPr>
          <w:rFonts w:ascii="Times New Roman" w:eastAsiaTheme="minorHAnsi" w:hAnsi="Times New Roman"/>
          <w:sz w:val="24"/>
          <w:szCs w:val="24"/>
        </w:rPr>
        <w:t xml:space="preserve">Se una misura di distanza rispetta tali </w:t>
      </w:r>
      <w:r w:rsidRPr="00021D33">
        <w:rPr>
          <w:rFonts w:ascii="Times New Roman" w:eastAsiaTheme="minorHAnsi" w:hAnsi="Times New Roman"/>
          <w:sz w:val="24"/>
          <w:szCs w:val="24"/>
        </w:rPr>
        <w:t>proprietà</w:t>
      </w:r>
      <w:r w:rsidRPr="00021D33">
        <w:rPr>
          <w:rFonts w:ascii="Times New Roman" w:eastAsiaTheme="minorHAnsi" w:hAnsi="Times New Roman"/>
          <w:sz w:val="24"/>
          <w:szCs w:val="24"/>
        </w:rPr>
        <w:t xml:space="preserve"> </w:t>
      </w:r>
      <w:r w:rsidRPr="00021D33">
        <w:rPr>
          <w:rFonts w:ascii="Times New Roman" w:eastAsiaTheme="minorHAnsi" w:hAnsi="Times New Roman"/>
          <w:sz w:val="24"/>
          <w:szCs w:val="24"/>
        </w:rPr>
        <w:t>è</w:t>
      </w:r>
      <w:r w:rsidRPr="00021D33">
        <w:rPr>
          <w:rFonts w:ascii="Times New Roman" w:eastAsiaTheme="minorHAnsi" w:hAnsi="Times New Roman"/>
          <w:sz w:val="24"/>
          <w:szCs w:val="24"/>
        </w:rPr>
        <w:t xml:space="preserve"> definita metrica</w:t>
      </w:r>
      <w:r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</w:rPr>
        <w:br/>
      </w:r>
      <w:r w:rsidR="00E578FA" w:rsidRPr="00E578FA">
        <w:rPr>
          <w:rFonts w:ascii="Times New Roman" w:eastAsiaTheme="minorHAnsi" w:hAnsi="Times New Roman"/>
          <w:sz w:val="24"/>
          <w:szCs w:val="24"/>
        </w:rPr>
        <w:t>Dati i due vettori x e y, che sono rappresentati in forma binaria, una modalità di misura delle variazioni, è quello di andare a misurare il numero di cambiamenti a posizioni uguali.</w:t>
      </w:r>
      <w:r w:rsidRPr="00021D33">
        <w:rPr>
          <w:rFonts w:ascii="Times New Roman" w:eastAsiaTheme="minorHAnsi" w:hAnsi="Times New Roman"/>
          <w:sz w:val="24"/>
          <w:szCs w:val="24"/>
        </w:rPr>
        <w:t xml:space="preserve"> </w:t>
      </w:r>
      <w:r w:rsidRPr="00E578FA">
        <w:rPr>
          <w:rFonts w:ascii="Times New Roman" w:eastAsiaTheme="minorHAnsi" w:hAnsi="Times New Roman"/>
          <w:sz w:val="24"/>
          <w:szCs w:val="24"/>
        </w:rPr>
        <w:t xml:space="preserve">(Distanza di </w:t>
      </w:r>
      <w:proofErr w:type="spellStart"/>
      <w:r w:rsidRPr="00E578FA">
        <w:rPr>
          <w:rFonts w:ascii="Times New Roman" w:eastAsiaTheme="minorHAnsi" w:hAnsi="Times New Roman"/>
          <w:sz w:val="24"/>
          <w:szCs w:val="24"/>
        </w:rPr>
        <w:t>Hamming</w:t>
      </w:r>
      <w:proofErr w:type="spellEnd"/>
      <w:r w:rsidRPr="00E578FA">
        <w:rPr>
          <w:rFonts w:ascii="Times New Roman" w:eastAsiaTheme="minorHAnsi" w:hAnsi="Times New Roman"/>
          <w:sz w:val="24"/>
          <w:szCs w:val="24"/>
        </w:rPr>
        <w:t>).</w:t>
      </w:r>
    </w:p>
    <w:p w14:paraId="05291278" w14:textId="49ADB9FE" w:rsidR="00021D33" w:rsidRPr="00021D33" w:rsidRDefault="00021D33" w:rsidP="00021D33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021D33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Distanza Euclidea</w:t>
      </w:r>
    </w:p>
    <w:p w14:paraId="6CEC94AF" w14:textId="733B73DE" w:rsidR="00021D33" w:rsidRPr="00021D33" w:rsidRDefault="00C10C7B" w:rsidP="00021D33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021D33">
        <w:rPr>
          <w:rFonts w:ascii="Times New Roman" w:eastAsiaTheme="minorHAnsi" w:hAnsi="Times New Roman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33ABFAF" wp14:editId="5C7AF7D1">
            <wp:simplePos x="0" y="0"/>
            <wp:positionH relativeFrom="margin">
              <wp:align>right</wp:align>
            </wp:positionH>
            <wp:positionV relativeFrom="paragraph">
              <wp:posOffset>848995</wp:posOffset>
            </wp:positionV>
            <wp:extent cx="2484120" cy="720212"/>
            <wp:effectExtent l="0" t="0" r="0" b="3810"/>
            <wp:wrapTight wrapText="bothSides">
              <wp:wrapPolygon edited="0">
                <wp:start x="0" y="0"/>
                <wp:lineTo x="0" y="21143"/>
                <wp:lineTo x="21368" y="21143"/>
                <wp:lineTo x="21368" y="0"/>
                <wp:lineTo x="0" y="0"/>
              </wp:wrapPolygon>
            </wp:wrapTight>
            <wp:docPr id="1255237347" name="Immagine 1" descr="Immagine che contiene testo, numer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7347" name="Immagine 1" descr="Immagine che contiene testo, numero, Carattere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72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1D33">
        <w:rPr>
          <w:rFonts w:ascii="Times New Roman" w:eastAsiaTheme="minorHAnsi" w:hAnsi="Times New Roman"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26E19EFA" wp14:editId="5D78765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94460" cy="833120"/>
            <wp:effectExtent l="0" t="0" r="0" b="5080"/>
            <wp:wrapTight wrapText="bothSides">
              <wp:wrapPolygon edited="0">
                <wp:start x="0" y="0"/>
                <wp:lineTo x="0" y="21238"/>
                <wp:lineTo x="21246" y="21238"/>
                <wp:lineTo x="21246" y="0"/>
                <wp:lineTo x="0" y="0"/>
              </wp:wrapPolygon>
            </wp:wrapTight>
            <wp:docPr id="1773729255" name="Immagine 1" descr="Immagine che contiene linea, diagramm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729255" name="Immagine 1" descr="Immagine che contiene linea, diagramma, schermat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D33" w:rsidRPr="00021D33">
        <w:rPr>
          <w:rFonts w:ascii="Times New Roman" w:eastAsiaTheme="minorHAnsi" w:hAnsi="Times New Roman"/>
          <w:sz w:val="24"/>
          <w:szCs w:val="24"/>
        </w:rPr>
        <w:t>La distanza euclidea è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un d</w:t>
      </w:r>
      <w:r w:rsidRPr="00C10C7B">
        <w:rPr>
          <w:rFonts w:ascii="Times New Roman" w:eastAsiaTheme="minorHAnsi" w:hAnsi="Times New Roman"/>
          <w:sz w:val="24"/>
          <w:szCs w:val="24"/>
        </w:rPr>
        <w:t>istanza</w:t>
      </w:r>
      <w:proofErr w:type="gramEnd"/>
      <w:r w:rsidRPr="00C10C7B">
        <w:rPr>
          <w:rFonts w:ascii="Times New Roman" w:eastAsiaTheme="minorHAnsi" w:hAnsi="Times New Roman"/>
          <w:sz w:val="24"/>
          <w:szCs w:val="24"/>
        </w:rPr>
        <w:t xml:space="preserve"> geometrica in uno spazio </w:t>
      </w:r>
      <w:r w:rsidRPr="00C10C7B">
        <w:rPr>
          <w:rFonts w:ascii="Times New Roman" w:eastAsiaTheme="minorHAnsi" w:hAnsi="Times New Roman"/>
          <w:b/>
          <w:bCs/>
          <w:sz w:val="24"/>
          <w:szCs w:val="24"/>
        </w:rPr>
        <w:t>bidimensionale</w:t>
      </w:r>
      <w:r>
        <w:rPr>
          <w:rFonts w:ascii="Times New Roman" w:eastAsiaTheme="minorHAnsi" w:hAnsi="Times New Roman"/>
          <w:sz w:val="24"/>
          <w:szCs w:val="24"/>
        </w:rPr>
        <w:t xml:space="preserve">. È </w:t>
      </w:r>
      <w:r w:rsidR="00021D33" w:rsidRPr="00021D33">
        <w:rPr>
          <w:rFonts w:ascii="Times New Roman" w:eastAsiaTheme="minorHAnsi" w:hAnsi="Times New Roman"/>
          <w:sz w:val="24"/>
          <w:szCs w:val="24"/>
        </w:rPr>
        <w:t>ampiamente utilizzata in algoritmi di clustering come il k-</w:t>
      </w:r>
      <w:proofErr w:type="spellStart"/>
      <w:r w:rsidR="00021D33" w:rsidRPr="00021D33">
        <w:rPr>
          <w:rFonts w:ascii="Times New Roman" w:eastAsiaTheme="minorHAnsi" w:hAnsi="Times New Roman"/>
          <w:sz w:val="24"/>
          <w:szCs w:val="24"/>
        </w:rPr>
        <w:t>means</w:t>
      </w:r>
      <w:proofErr w:type="spellEnd"/>
      <w:r>
        <w:rPr>
          <w:rFonts w:ascii="Times New Roman" w:eastAsiaTheme="minorHAnsi" w:hAnsi="Times New Roman"/>
          <w:sz w:val="24"/>
          <w:szCs w:val="24"/>
        </w:rPr>
        <w:t>,</w:t>
      </w:r>
      <w:r w:rsidR="00021D33">
        <w:rPr>
          <w:rFonts w:ascii="Times New Roman" w:eastAsiaTheme="minorHAnsi" w:hAnsi="Times New Roman"/>
          <w:sz w:val="24"/>
          <w:szCs w:val="24"/>
        </w:rPr>
        <w:br/>
      </w:r>
      <w:r w:rsidR="00021D33" w:rsidRPr="00021D33">
        <w:rPr>
          <w:rFonts w:ascii="Times New Roman" w:eastAsiaTheme="minorHAnsi" w:hAnsi="Times New Roman"/>
          <w:sz w:val="24"/>
          <w:szCs w:val="24"/>
        </w:rPr>
        <w:t>In un dataset con n attributi, la distanza euclidea tra due punti (vettori) x e y è data da:</w:t>
      </w:r>
    </w:p>
    <w:p w14:paraId="4B10F516" w14:textId="4745667B" w:rsidR="00021D33" w:rsidRPr="00021D33" w:rsidRDefault="00021D33" w:rsidP="00021D33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021D33">
        <w:rPr>
          <w:rFonts w:ascii="Times New Roman" w:eastAsiaTheme="minorHAnsi" w:hAnsi="Times New Roman"/>
          <w:sz w:val="24"/>
          <w:szCs w:val="24"/>
        </w:rPr>
        <w:t xml:space="preserve">Distanza = </w:t>
      </w:r>
      <w:proofErr w:type="gramStart"/>
      <w:r w:rsidRPr="00021D33">
        <w:rPr>
          <w:rFonts w:ascii="Times New Roman" w:eastAsiaTheme="minorHAnsi" w:hAnsi="Times New Roman"/>
          <w:sz w:val="24"/>
          <w:szCs w:val="24"/>
        </w:rPr>
        <w:t>√(</w:t>
      </w:r>
      <w:proofErr w:type="gramEnd"/>
      <w:r w:rsidRPr="00021D33">
        <w:rPr>
          <w:rFonts w:ascii="Times New Roman" w:eastAsiaTheme="minorHAnsi" w:hAnsi="Times New Roman"/>
          <w:sz w:val="24"/>
          <w:szCs w:val="24"/>
        </w:rPr>
        <w:t>(x1 - y1)² + (x2 - y2)² + ... + (</w:t>
      </w:r>
      <w:proofErr w:type="spellStart"/>
      <w:r w:rsidRPr="00021D33">
        <w:rPr>
          <w:rFonts w:ascii="Times New Roman" w:eastAsiaTheme="minorHAnsi" w:hAnsi="Times New Roman"/>
          <w:sz w:val="24"/>
          <w:szCs w:val="24"/>
        </w:rPr>
        <w:t>xn</w:t>
      </w:r>
      <w:proofErr w:type="spellEnd"/>
      <w:r w:rsidRPr="00021D33">
        <w:rPr>
          <w:rFonts w:ascii="Times New Roman" w:eastAsiaTheme="minorHAnsi" w:hAnsi="Times New Roman"/>
          <w:sz w:val="24"/>
          <w:szCs w:val="24"/>
        </w:rPr>
        <w:t xml:space="preserve"> - </w:t>
      </w:r>
      <w:proofErr w:type="spellStart"/>
      <w:r w:rsidRPr="00021D33">
        <w:rPr>
          <w:rFonts w:ascii="Times New Roman" w:eastAsiaTheme="minorHAnsi" w:hAnsi="Times New Roman"/>
          <w:sz w:val="24"/>
          <w:szCs w:val="24"/>
        </w:rPr>
        <w:t>yn</w:t>
      </w:r>
      <w:proofErr w:type="spellEnd"/>
      <w:r w:rsidRPr="00021D33">
        <w:rPr>
          <w:rFonts w:ascii="Times New Roman" w:eastAsiaTheme="minorHAnsi" w:hAnsi="Times New Roman"/>
          <w:sz w:val="24"/>
          <w:szCs w:val="24"/>
        </w:rPr>
        <w:t>)²)</w:t>
      </w:r>
    </w:p>
    <w:p w14:paraId="6A7D54D9" w14:textId="5A6614AA" w:rsidR="00021D33" w:rsidRPr="00C10C7B" w:rsidRDefault="00C10C7B" w:rsidP="00E578FA">
      <w:pPr>
        <w:spacing w:line="259" w:lineRule="auto"/>
        <w:rPr>
          <w:rFonts w:ascii="Times New Roman" w:eastAsiaTheme="minorHAnsi" w:hAnsi="Times New Roman"/>
          <w:i/>
          <w:iCs/>
          <w:sz w:val="24"/>
          <w:szCs w:val="24"/>
        </w:rPr>
      </w:pPr>
      <w:r w:rsidRPr="00C10C7B">
        <w:rPr>
          <w:rFonts w:ascii="Times New Roman" w:eastAsiaTheme="minorHAnsi" w:hAnsi="Times New Roman"/>
          <w:i/>
          <w:iCs/>
          <w:sz w:val="24"/>
          <w:szCs w:val="24"/>
        </w:rPr>
        <w:t>*Sulla destra un esempio di punti su un grafico con riportat</w:t>
      </w:r>
      <w:r>
        <w:rPr>
          <w:rFonts w:ascii="Times New Roman" w:eastAsiaTheme="minorHAnsi" w:hAnsi="Times New Roman"/>
          <w:i/>
          <w:iCs/>
          <w:sz w:val="24"/>
          <w:szCs w:val="24"/>
        </w:rPr>
        <w:t>i i calcoli del</w:t>
      </w:r>
      <w:r w:rsidRPr="00C10C7B">
        <w:rPr>
          <w:rFonts w:ascii="Times New Roman" w:eastAsiaTheme="minorHAnsi" w:hAnsi="Times New Roman"/>
          <w:i/>
          <w:iCs/>
          <w:sz w:val="24"/>
          <w:szCs w:val="24"/>
        </w:rPr>
        <w:t>le distanze</w:t>
      </w:r>
      <w:r>
        <w:rPr>
          <w:rFonts w:ascii="Times New Roman" w:eastAsiaTheme="minorHAnsi" w:hAnsi="Times New Roman"/>
          <w:i/>
          <w:iCs/>
          <w:sz w:val="24"/>
          <w:szCs w:val="24"/>
        </w:rPr>
        <w:t>.</w:t>
      </w:r>
    </w:p>
    <w:p w14:paraId="09D7C5EE" w14:textId="77777777" w:rsidR="00021D33" w:rsidRDefault="00021D33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6A62C4BA" w14:textId="4DB438DE" w:rsidR="00C10C7B" w:rsidRPr="00C10C7B" w:rsidRDefault="00C10C7B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C10C7B">
        <w:rPr>
          <w:rFonts w:ascii="Times New Roman" w:eastAsiaTheme="minorHAnsi" w:hAnsi="Times New Roman"/>
          <w:b/>
          <w:bCs/>
          <w:sz w:val="24"/>
          <w:szCs w:val="24"/>
        </w:rPr>
        <w:t xml:space="preserve">Distanza di Minkowski </w:t>
      </w:r>
    </w:p>
    <w:p w14:paraId="3C3651A3" w14:textId="68D5525D" w:rsidR="00C10C7B" w:rsidRPr="00C10C7B" w:rsidRDefault="00C10C7B" w:rsidP="00C10C7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10C7B">
        <w:rPr>
          <w:rFonts w:ascii="Times New Roman" w:eastAsiaTheme="minorHAnsi" w:hAnsi="Times New Roman"/>
          <w:sz w:val="24"/>
          <w:szCs w:val="24"/>
        </w:rPr>
        <w:t xml:space="preserve">La distanza di Minkowski è una misura di distanza generale che può essere utilizzata per calcolare la dissimilarità tra due punti o vettori in uno spazio multidimensionale.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C10C7B">
        <w:rPr>
          <w:rFonts w:ascii="Times New Roman" w:eastAsiaTheme="minorHAnsi" w:hAnsi="Times New Roman"/>
          <w:sz w:val="24"/>
          <w:szCs w:val="24"/>
        </w:rPr>
        <w:t xml:space="preserve">Questa misura è una generalizzazione che include sia la distanza euclidea che la distanza di Manhattan.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C10C7B">
        <w:rPr>
          <w:rFonts w:ascii="Times New Roman" w:eastAsiaTheme="minorHAnsi" w:hAnsi="Times New Roman"/>
          <w:sz w:val="24"/>
          <w:szCs w:val="24"/>
        </w:rPr>
        <w:t>La formula generale per la distanza di Minkowski tra due punti x e y in uno spazio n-dimensionale è la seguente:</w:t>
      </w:r>
    </w:p>
    <w:p w14:paraId="4F2BF38B" w14:textId="024C16C0" w:rsidR="00C10C7B" w:rsidRPr="00C10C7B" w:rsidRDefault="00C10C7B" w:rsidP="00C10C7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10C7B">
        <w:rPr>
          <w:rFonts w:ascii="Times New Roman" w:eastAsiaTheme="minorHAnsi" w:hAnsi="Times New Roman"/>
          <w:sz w:val="24"/>
          <w:szCs w:val="24"/>
        </w:rPr>
        <w:t xml:space="preserve">Distanza = (∑|xi - </w:t>
      </w:r>
      <w:proofErr w:type="spellStart"/>
      <w:r w:rsidRPr="00C10C7B">
        <w:rPr>
          <w:rFonts w:ascii="Times New Roman" w:eastAsiaTheme="minorHAnsi" w:hAnsi="Times New Roman"/>
          <w:sz w:val="24"/>
          <w:szCs w:val="24"/>
        </w:rPr>
        <w:t>yi</w:t>
      </w:r>
      <w:proofErr w:type="spellEnd"/>
      <w:r w:rsidRPr="00C10C7B">
        <w:rPr>
          <w:rFonts w:ascii="Times New Roman" w:eastAsiaTheme="minorHAnsi" w:hAnsi="Times New Roman"/>
          <w:sz w:val="24"/>
          <w:szCs w:val="24"/>
        </w:rPr>
        <w:t>|^</w:t>
      </w:r>
      <w:proofErr w:type="gramStart"/>
      <w:r w:rsidRPr="00C10C7B">
        <w:rPr>
          <w:rFonts w:ascii="Times New Roman" w:eastAsiaTheme="minorHAnsi" w:hAnsi="Times New Roman"/>
          <w:sz w:val="24"/>
          <w:szCs w:val="24"/>
        </w:rPr>
        <w:t>p)^</w:t>
      </w:r>
      <w:proofErr w:type="gramEnd"/>
      <w:r w:rsidRPr="00C10C7B">
        <w:rPr>
          <w:rFonts w:ascii="Times New Roman" w:eastAsiaTheme="minorHAnsi" w:hAnsi="Times New Roman"/>
          <w:sz w:val="24"/>
          <w:szCs w:val="24"/>
        </w:rPr>
        <w:t>(1/p)</w:t>
      </w:r>
    </w:p>
    <w:p w14:paraId="5EDC185F" w14:textId="5041C4E0" w:rsidR="00C10C7B" w:rsidRPr="00C10C7B" w:rsidRDefault="00C10C7B" w:rsidP="00C10C7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C10C7B">
        <w:rPr>
          <w:rFonts w:ascii="Times New Roman" w:eastAsiaTheme="minorHAnsi" w:hAnsi="Times New Roman"/>
          <w:sz w:val="24"/>
          <w:szCs w:val="24"/>
        </w:rPr>
        <w:t>"xi" e "</w:t>
      </w:r>
      <w:proofErr w:type="spellStart"/>
      <w:r w:rsidRPr="00C10C7B">
        <w:rPr>
          <w:rFonts w:ascii="Times New Roman" w:eastAsiaTheme="minorHAnsi" w:hAnsi="Times New Roman"/>
          <w:sz w:val="24"/>
          <w:szCs w:val="24"/>
        </w:rPr>
        <w:t>yi</w:t>
      </w:r>
      <w:proofErr w:type="spellEnd"/>
      <w:r w:rsidRPr="00C10C7B">
        <w:rPr>
          <w:rFonts w:ascii="Times New Roman" w:eastAsiaTheme="minorHAnsi" w:hAnsi="Times New Roman"/>
          <w:sz w:val="24"/>
          <w:szCs w:val="24"/>
        </w:rPr>
        <w:t>" sono le coordinate dei punti nei rispettivi assi.</w:t>
      </w:r>
      <w:r w:rsidR="00194C68">
        <w:rPr>
          <w:rFonts w:ascii="Times New Roman" w:eastAsiaTheme="minorHAnsi" w:hAnsi="Times New Roman"/>
          <w:sz w:val="24"/>
          <w:szCs w:val="24"/>
        </w:rPr>
        <w:br/>
      </w:r>
      <w:r w:rsidRPr="00C10C7B">
        <w:rPr>
          <w:rFonts w:ascii="Times New Roman" w:eastAsiaTheme="minorHAnsi" w:hAnsi="Times New Roman"/>
          <w:sz w:val="24"/>
          <w:szCs w:val="24"/>
        </w:rPr>
        <w:t xml:space="preserve">"p" è un parametro che può essere regolato per adattare la misura alle esigenze specifiche.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C10C7B">
        <w:rPr>
          <w:rFonts w:ascii="Times New Roman" w:eastAsiaTheme="minorHAnsi" w:hAnsi="Times New Roman"/>
          <w:sz w:val="24"/>
          <w:szCs w:val="24"/>
        </w:rPr>
        <w:t>Quando p = 1, si ottiene la distanza di Manhattan; quando p = 2, si ottiene la distanza euclidea.</w:t>
      </w:r>
    </w:p>
    <w:p w14:paraId="6601F2AB" w14:textId="57BFFD6D" w:rsidR="00194C68" w:rsidRPr="00194C68" w:rsidRDefault="00194C68" w:rsidP="00194C68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94C68">
        <w:rPr>
          <w:rFonts w:ascii="Times New Roman" w:eastAsiaTheme="minorHAnsi" w:hAnsi="Times New Roman"/>
          <w:i/>
          <w:iCs/>
          <w:sz w:val="24"/>
          <w:szCs w:val="24"/>
        </w:rPr>
        <w:t>Esempio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194C68">
        <w:rPr>
          <w:rFonts w:ascii="Times New Roman" w:eastAsiaTheme="minorHAnsi" w:hAnsi="Times New Roman"/>
          <w:sz w:val="24"/>
          <w:szCs w:val="24"/>
        </w:rPr>
        <w:t>P1 e P2, con le seguenti coordinate: P1 = (3, 4) P2 = (1, 2)</w:t>
      </w:r>
      <w:r>
        <w:rPr>
          <w:rFonts w:ascii="Times New Roman" w:eastAsiaTheme="minorHAnsi" w:hAnsi="Times New Roman"/>
          <w:sz w:val="24"/>
          <w:szCs w:val="24"/>
        </w:rPr>
        <w:br/>
        <w:t xml:space="preserve">Si vuole </w:t>
      </w:r>
      <w:r w:rsidRPr="00194C68">
        <w:rPr>
          <w:rFonts w:ascii="Times New Roman" w:eastAsiaTheme="minorHAnsi" w:hAnsi="Times New Roman"/>
          <w:sz w:val="24"/>
          <w:szCs w:val="24"/>
        </w:rPr>
        <w:t xml:space="preserve">calcolare la distanza di Minkowski tra questi due punti con un parametro p uguale a 2 (che corrisponde alla distanza euclidea). </w:t>
      </w:r>
    </w:p>
    <w:p w14:paraId="467781D4" w14:textId="6DE5F551" w:rsidR="00194C68" w:rsidRPr="00194C68" w:rsidRDefault="00194C68" w:rsidP="00194C68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94C68">
        <w:rPr>
          <w:rFonts w:ascii="Times New Roman" w:eastAsiaTheme="minorHAnsi" w:hAnsi="Times New Roman"/>
          <w:sz w:val="24"/>
          <w:szCs w:val="24"/>
        </w:rPr>
        <w:t>Distanza = ((|3 - 1|^2 + |4 - 2|^</w:t>
      </w:r>
      <w:proofErr w:type="gramStart"/>
      <w:r w:rsidRPr="00194C68">
        <w:rPr>
          <w:rFonts w:ascii="Times New Roman" w:eastAsiaTheme="minorHAnsi" w:hAnsi="Times New Roman"/>
          <w:sz w:val="24"/>
          <w:szCs w:val="24"/>
        </w:rPr>
        <w:t>2)^</w:t>
      </w:r>
      <w:proofErr w:type="gramEnd"/>
      <w:r w:rsidRPr="00194C68">
        <w:rPr>
          <w:rFonts w:ascii="Times New Roman" w:eastAsiaTheme="minorHAnsi" w:hAnsi="Times New Roman"/>
          <w:sz w:val="24"/>
          <w:szCs w:val="24"/>
        </w:rPr>
        <w:t xml:space="preserve">(1/2)) 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Pr="00194C68">
        <w:rPr>
          <w:rFonts w:ascii="Times New Roman" w:eastAsiaTheme="minorHAnsi" w:hAnsi="Times New Roman"/>
          <w:sz w:val="24"/>
          <w:szCs w:val="24"/>
        </w:rPr>
        <w:t xml:space="preserve"> = </w:t>
      </w:r>
      <w:r w:rsidRPr="00194C68">
        <w:rPr>
          <w:rFonts w:ascii="Times New Roman" w:eastAsiaTheme="minorHAnsi" w:hAnsi="Times New Roman"/>
          <w:b/>
          <w:bCs/>
          <w:sz w:val="24"/>
          <w:szCs w:val="24"/>
        </w:rPr>
        <w:t>2√2</w:t>
      </w:r>
    </w:p>
    <w:p w14:paraId="71BC788E" w14:textId="77777777" w:rsidR="00194C68" w:rsidRPr="00194C68" w:rsidRDefault="00194C68" w:rsidP="00194C68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94C68">
        <w:rPr>
          <w:rFonts w:ascii="Times New Roman" w:eastAsiaTheme="minorHAnsi" w:hAnsi="Times New Roman"/>
          <w:sz w:val="24"/>
          <w:szCs w:val="24"/>
        </w:rPr>
        <w:t>La distanza di Minkowski tra i punti P1 e P2 è quindi 2√2, che è equivalente alla distanza euclidea tra questi due punti nello spazio bidimensionale.</w:t>
      </w:r>
    </w:p>
    <w:p w14:paraId="6669D7EB" w14:textId="2A01163E" w:rsidR="00194C68" w:rsidRPr="00194C68" w:rsidRDefault="00194C68" w:rsidP="00194C68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94C68">
        <w:rPr>
          <w:rFonts w:ascii="Times New Roman" w:eastAsiaTheme="minorHAnsi" w:hAnsi="Times New Roman"/>
          <w:sz w:val="24"/>
          <w:szCs w:val="24"/>
        </w:rPr>
        <w:t xml:space="preserve">Se avessimo utilizzato un parametro p diverso, avremmo ottenuto una misura di distanza diversa. Ad esempio, con p = 1, otterremmo la distanza di Minkowski di tipo Manhattan, che tiene conto solo delle differenze orizzontali e verticali tra i punti. </w:t>
      </w:r>
      <w:r>
        <w:rPr>
          <w:rFonts w:ascii="Times New Roman" w:eastAsiaTheme="minorHAnsi" w:hAnsi="Times New Roman"/>
          <w:sz w:val="24"/>
          <w:szCs w:val="24"/>
        </w:rPr>
        <w:br/>
      </w:r>
      <w:r w:rsidRPr="00194C68">
        <w:rPr>
          <w:rFonts w:ascii="Times New Roman" w:eastAsiaTheme="minorHAnsi" w:hAnsi="Times New Roman"/>
          <w:sz w:val="24"/>
          <w:szCs w:val="24"/>
        </w:rPr>
        <w:t>La scelta di "p" influenzerà il modo in cui le differenze tra le coordinate sono pesate nella misura di distanza.</w:t>
      </w:r>
    </w:p>
    <w:p w14:paraId="2DA1EEC3" w14:textId="77777777" w:rsidR="00C10C7B" w:rsidRPr="00E578FA" w:rsidRDefault="00C10C7B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04759498" w14:textId="77777777" w:rsidR="00981C81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74EFED84" w14:textId="77777777" w:rsidR="00981C81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16CF46D5" w14:textId="77777777" w:rsidR="00981C81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4636FD38" w14:textId="77777777" w:rsidR="00981C81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20BC7C4E" w14:textId="28DD2090" w:rsidR="00E578FA" w:rsidRPr="00981C81" w:rsidRDefault="00E578FA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proofErr w:type="gramStart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SMC  e</w:t>
      </w:r>
      <w:proofErr w:type="gramEnd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proofErr w:type="spellStart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t>Jaccard</w:t>
      </w:r>
      <w:proofErr w:type="spellEnd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</w:p>
    <w:p w14:paraId="08A47727" w14:textId="77777777" w:rsidR="00981C81" w:rsidRDefault="007C55A6" w:rsidP="00981C81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7C55A6">
        <w:rPr>
          <w:rFonts w:ascii="Times New Roman" w:eastAsiaTheme="minorHAnsi" w:hAnsi="Times New Roman"/>
          <w:sz w:val="24"/>
          <w:szCs w:val="24"/>
        </w:rPr>
        <w:t xml:space="preserve">Il coefficiente di </w:t>
      </w:r>
      <w:proofErr w:type="spellStart"/>
      <w:r w:rsidRPr="007C55A6">
        <w:rPr>
          <w:rFonts w:ascii="Times New Roman" w:eastAsiaTheme="minorHAnsi" w:hAnsi="Times New Roman"/>
          <w:sz w:val="24"/>
          <w:szCs w:val="24"/>
        </w:rPr>
        <w:t>Jaccard</w:t>
      </w:r>
      <w:proofErr w:type="spellEnd"/>
      <w:r w:rsidRPr="007C55A6">
        <w:rPr>
          <w:rFonts w:ascii="Times New Roman" w:eastAsiaTheme="minorHAnsi" w:hAnsi="Times New Roman"/>
          <w:sz w:val="24"/>
          <w:szCs w:val="24"/>
        </w:rPr>
        <w:t xml:space="preserve"> e il Simple Matching </w:t>
      </w:r>
      <w:proofErr w:type="spellStart"/>
      <w:r w:rsidRPr="007C55A6">
        <w:rPr>
          <w:rFonts w:ascii="Times New Roman" w:eastAsiaTheme="minorHAnsi" w:hAnsi="Times New Roman"/>
          <w:sz w:val="24"/>
          <w:szCs w:val="24"/>
        </w:rPr>
        <w:t>Coefficient</w:t>
      </w:r>
      <w:proofErr w:type="spellEnd"/>
      <w:r w:rsidRPr="007C55A6">
        <w:rPr>
          <w:rFonts w:ascii="Times New Roman" w:eastAsiaTheme="minorHAnsi" w:hAnsi="Times New Roman"/>
          <w:sz w:val="24"/>
          <w:szCs w:val="24"/>
        </w:rPr>
        <w:t xml:space="preserve"> (SMC) sono due diverse misure utilizzate per valutare la similarità tra due insiemi. </w:t>
      </w:r>
    </w:p>
    <w:p w14:paraId="7FB54830" w14:textId="77777777" w:rsidR="00981C81" w:rsidRDefault="00981C81" w:rsidP="00981C81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981C81">
        <w:rPr>
          <w:rFonts w:ascii="Times New Roman" w:eastAsiaTheme="minorHAnsi" w:hAnsi="Times New Roman"/>
          <w:sz w:val="24"/>
          <w:szCs w:val="24"/>
        </w:rPr>
        <w:t xml:space="preserve">Il coefficiente di </w:t>
      </w:r>
      <w:proofErr w:type="spellStart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t>Jaccard</w:t>
      </w:r>
      <w:proofErr w:type="spellEnd"/>
      <w:r w:rsidRPr="00981C81">
        <w:rPr>
          <w:rFonts w:ascii="Times New Roman" w:eastAsiaTheme="minorHAnsi" w:hAnsi="Times New Roman"/>
          <w:sz w:val="24"/>
          <w:szCs w:val="24"/>
        </w:rPr>
        <w:t xml:space="preserve"> è spesso utilizzato per misurare la similarità tra insiemi, ed è particolarmente utile quando ci interessa sapere quanti elementi sono in comune rispetto al totale degli elementi nei due insiemi. È più appropriato quando la presenza o l'assenza degli elementi nei due insiemi sono importanti.</w:t>
      </w:r>
    </w:p>
    <w:p w14:paraId="1645A92D" w14:textId="41DD55BE" w:rsidR="00981C81" w:rsidRPr="00981C81" w:rsidRDefault="00981C81" w:rsidP="00981C81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981C81">
        <w:rPr>
          <w:rFonts w:ascii="Times New Roman" w:eastAsiaTheme="minorHAnsi" w:hAnsi="Times New Roman"/>
          <w:sz w:val="24"/>
          <w:szCs w:val="24"/>
        </w:rPr>
        <w:t xml:space="preserve">Il </w:t>
      </w:r>
      <w:proofErr w:type="spellStart"/>
      <w:proofErr w:type="gramStart"/>
      <w:r w:rsidRPr="00981C81">
        <w:rPr>
          <w:rFonts w:ascii="Times New Roman" w:eastAsiaTheme="minorHAnsi" w:hAnsi="Times New Roman"/>
          <w:b/>
          <w:bCs/>
          <w:sz w:val="24"/>
          <w:szCs w:val="24"/>
        </w:rPr>
        <w:t>SMC</w:t>
      </w:r>
      <w:r w:rsidRPr="00981C81">
        <w:rPr>
          <w:rFonts w:ascii="Times New Roman" w:eastAsiaTheme="minorHAnsi" w:hAnsi="Times New Roman"/>
          <w:sz w:val="24"/>
          <w:szCs w:val="24"/>
        </w:rPr>
        <w:t>,considera</w:t>
      </w:r>
      <w:proofErr w:type="spellEnd"/>
      <w:proofErr w:type="gramEnd"/>
      <w:r w:rsidRPr="00981C81">
        <w:rPr>
          <w:rFonts w:ascii="Times New Roman" w:eastAsiaTheme="minorHAnsi" w:hAnsi="Times New Roman"/>
          <w:sz w:val="24"/>
          <w:szCs w:val="24"/>
        </w:rPr>
        <w:t xml:space="preserve"> sia gli elementi in comune che quelli senza corrispondenza nei due insiemi. È più appropriato quando si desidera tenere conto anche degli elementi che non sono presenti in entrambi gli insiemi.</w:t>
      </w:r>
    </w:p>
    <w:p w14:paraId="34387DB2" w14:textId="77777777" w:rsidR="00981C81" w:rsidRPr="00E578FA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752023BE" w14:textId="77777777" w:rsidR="00E578FA" w:rsidRPr="00981C81" w:rsidRDefault="00E578FA" w:rsidP="00E578FA">
      <w:pPr>
        <w:spacing w:line="259" w:lineRule="auto"/>
        <w:rPr>
          <w:rFonts w:ascii="Times New Roman" w:eastAsiaTheme="minorHAnsi" w:hAnsi="Times New Roman"/>
          <w:i/>
          <w:iCs/>
          <w:sz w:val="24"/>
          <w:szCs w:val="24"/>
        </w:rPr>
      </w:pP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 xml:space="preserve">Esempio </w:t>
      </w:r>
    </w:p>
    <w:p w14:paraId="6E68703A" w14:textId="24921AB6" w:rsidR="00E578FA" w:rsidRPr="00981C81" w:rsidRDefault="00E578FA" w:rsidP="00E578FA">
      <w:pPr>
        <w:spacing w:line="259" w:lineRule="auto"/>
        <w:rPr>
          <w:rFonts w:ascii="Times New Roman" w:eastAsiaTheme="minorHAnsi" w:hAnsi="Times New Roman"/>
          <w:i/>
          <w:iCs/>
          <w:sz w:val="24"/>
          <w:szCs w:val="24"/>
        </w:rPr>
      </w:pP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 xml:space="preserve">X = 1 0 0 0 0 0 0 0 0 0 </w:t>
      </w:r>
      <w:r w:rsidR="00981C81">
        <w:rPr>
          <w:rFonts w:ascii="Times New Roman" w:eastAsiaTheme="minorHAnsi" w:hAnsi="Times New Roman"/>
          <w:i/>
          <w:iCs/>
          <w:sz w:val="24"/>
          <w:szCs w:val="24"/>
        </w:rPr>
        <w:br/>
      </w: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 xml:space="preserve">Y = 0 0 0 0 0 0 1 0 0 1 </w:t>
      </w:r>
    </w:p>
    <w:p w14:paraId="72F7FE4A" w14:textId="608CEAA2" w:rsidR="00E578FA" w:rsidRPr="00981C81" w:rsidRDefault="00E578FA" w:rsidP="00E578FA">
      <w:pPr>
        <w:spacing w:line="259" w:lineRule="auto"/>
        <w:rPr>
          <w:rFonts w:ascii="Times New Roman" w:eastAsiaTheme="minorHAnsi" w:hAnsi="Times New Roman"/>
          <w:i/>
          <w:iCs/>
          <w:sz w:val="24"/>
          <w:szCs w:val="24"/>
        </w:rPr>
      </w:pP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 xml:space="preserve">F01= 2 </w:t>
      </w:r>
      <w:proofErr w:type="gramStart"/>
      <w:r w:rsidRPr="00981C81">
        <w:rPr>
          <w:rFonts w:ascii="Times New Roman" w:eastAsiaTheme="minorHAnsi" w:hAnsi="Times New Roman"/>
          <w:i/>
          <w:iCs/>
          <w:sz w:val="24"/>
          <w:szCs w:val="24"/>
        </w:rPr>
        <w:t>( numero</w:t>
      </w:r>
      <w:proofErr w:type="gramEnd"/>
      <w:r w:rsidRPr="00981C81">
        <w:rPr>
          <w:rFonts w:ascii="Times New Roman" w:eastAsiaTheme="minorHAnsi" w:hAnsi="Times New Roman"/>
          <w:i/>
          <w:iCs/>
          <w:sz w:val="24"/>
          <w:szCs w:val="24"/>
        </w:rPr>
        <w:t xml:space="preserve"> di variazioni dove x valeva 0 e y valeva 1 )</w:t>
      </w:r>
      <w:r w:rsidR="00981C81">
        <w:rPr>
          <w:rFonts w:ascii="Times New Roman" w:eastAsiaTheme="minorHAnsi" w:hAnsi="Times New Roman"/>
          <w:i/>
          <w:iCs/>
          <w:sz w:val="24"/>
          <w:szCs w:val="24"/>
        </w:rPr>
        <w:br/>
      </w: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>F10= 1 ( numero di variazioni dove x vale 1 e y vale 0 )</w:t>
      </w:r>
      <w:r w:rsidR="00981C81">
        <w:rPr>
          <w:rFonts w:ascii="Times New Roman" w:eastAsiaTheme="minorHAnsi" w:hAnsi="Times New Roman"/>
          <w:i/>
          <w:iCs/>
          <w:sz w:val="24"/>
          <w:szCs w:val="24"/>
        </w:rPr>
        <w:br/>
      </w: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>F00= 7 ( numero di variazioni dove x vale 0 e y vale 0 )</w:t>
      </w:r>
      <w:r w:rsidR="00981C81">
        <w:rPr>
          <w:rFonts w:ascii="Times New Roman" w:eastAsiaTheme="minorHAnsi" w:hAnsi="Times New Roman"/>
          <w:i/>
          <w:iCs/>
          <w:sz w:val="24"/>
          <w:szCs w:val="24"/>
        </w:rPr>
        <w:br/>
      </w:r>
      <w:r w:rsidRPr="00981C81">
        <w:rPr>
          <w:rFonts w:ascii="Times New Roman" w:eastAsiaTheme="minorHAnsi" w:hAnsi="Times New Roman"/>
          <w:i/>
          <w:iCs/>
          <w:sz w:val="24"/>
          <w:szCs w:val="24"/>
        </w:rPr>
        <w:t>F11= 0 ( numero di variazioni dove x vale 1 e y vale 0)</w:t>
      </w:r>
    </w:p>
    <w:p w14:paraId="2EE34B8E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A1013B3" wp14:editId="35D0AA92">
            <wp:simplePos x="0" y="0"/>
            <wp:positionH relativeFrom="column">
              <wp:posOffset>582930</wp:posOffset>
            </wp:positionH>
            <wp:positionV relativeFrom="paragraph">
              <wp:posOffset>45085</wp:posOffset>
            </wp:positionV>
            <wp:extent cx="3101340" cy="876300"/>
            <wp:effectExtent l="0" t="0" r="3810" b="0"/>
            <wp:wrapTight wrapText="bothSides">
              <wp:wrapPolygon edited="0">
                <wp:start x="0" y="0"/>
                <wp:lineTo x="0" y="21130"/>
                <wp:lineTo x="21494" y="21130"/>
                <wp:lineTo x="21494" y="0"/>
                <wp:lineTo x="0" y="0"/>
              </wp:wrapPolygon>
            </wp:wrapTight>
            <wp:docPr id="1410172799" name="Immagine 1" descr="Immagine che contiene Carattere, testo, bianc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172799" name="Immagine 1" descr="Immagine che contiene Carattere, testo, bianco, calligrafi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D64500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E578FA">
        <w:rPr>
          <w:rFonts w:ascii="Times New Roman" w:eastAsiaTheme="minorHAnsi" w:hAnsi="Times New Roman"/>
          <w:sz w:val="24"/>
          <w:szCs w:val="24"/>
        </w:rPr>
        <w:t>Smc</w:t>
      </w:r>
      <w:proofErr w:type="spellEnd"/>
      <w:r w:rsidRPr="00E578FA">
        <w:rPr>
          <w:rFonts w:ascii="Times New Roman" w:eastAsiaTheme="minorHAnsi" w:hAnsi="Times New Roman"/>
          <w:sz w:val="24"/>
          <w:szCs w:val="24"/>
        </w:rPr>
        <w:t xml:space="preserve">= </w:t>
      </w:r>
    </w:p>
    <w:p w14:paraId="146E9B85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7250F9A2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212C7623" wp14:editId="41BCE10D">
            <wp:simplePos x="0" y="0"/>
            <wp:positionH relativeFrom="column">
              <wp:posOffset>857250</wp:posOffset>
            </wp:positionH>
            <wp:positionV relativeFrom="paragraph">
              <wp:posOffset>115570</wp:posOffset>
            </wp:positionV>
            <wp:extent cx="3368040" cy="441960"/>
            <wp:effectExtent l="0" t="0" r="3810" b="0"/>
            <wp:wrapTight wrapText="bothSides">
              <wp:wrapPolygon edited="0">
                <wp:start x="0" y="0"/>
                <wp:lineTo x="0" y="20483"/>
                <wp:lineTo x="21502" y="20483"/>
                <wp:lineTo x="21502" y="0"/>
                <wp:lineTo x="0" y="0"/>
              </wp:wrapPolygon>
            </wp:wrapTight>
            <wp:docPr id="1645395746" name="Immagine 1" descr="Immagine che contiene Carattere, tipografia, testo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95746" name="Immagine 1" descr="Immagine che contiene Carattere, tipografia, testo, calligrafi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59E29" w14:textId="0E6DFCED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proofErr w:type="spellStart"/>
      <w:r w:rsidRPr="00E578FA">
        <w:rPr>
          <w:rFonts w:ascii="Times New Roman" w:eastAsiaTheme="minorHAnsi" w:hAnsi="Times New Roman"/>
          <w:sz w:val="24"/>
          <w:szCs w:val="24"/>
        </w:rPr>
        <w:t>Jaccard</w:t>
      </w:r>
      <w:proofErr w:type="spellEnd"/>
      <w:r w:rsidR="004947DD">
        <w:rPr>
          <w:rFonts w:ascii="Times New Roman" w:eastAsiaTheme="minorHAnsi" w:hAnsi="Times New Roman"/>
          <w:sz w:val="24"/>
          <w:szCs w:val="24"/>
        </w:rPr>
        <w:t xml:space="preserve"> </w:t>
      </w:r>
      <w:r w:rsidRPr="00E578FA">
        <w:rPr>
          <w:rFonts w:ascii="Times New Roman" w:eastAsiaTheme="minorHAnsi" w:hAnsi="Times New Roman"/>
          <w:sz w:val="24"/>
          <w:szCs w:val="24"/>
        </w:rPr>
        <w:t xml:space="preserve">= </w:t>
      </w:r>
    </w:p>
    <w:p w14:paraId="4E5E7F7E" w14:textId="354219AC" w:rsid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E578FA">
        <w:rPr>
          <w:rFonts w:ascii="Times New Roman" w:eastAsiaTheme="minorHAnsi" w:hAnsi="Times New Roman"/>
          <w:sz w:val="24"/>
          <w:szCs w:val="24"/>
        </w:rPr>
        <w:t xml:space="preserve">Con questo metodo si misurano i cambiamenti rispetto a tutto ciò che può accadere, </w:t>
      </w:r>
      <w:r w:rsidR="00981C81" w:rsidRPr="00E578FA">
        <w:rPr>
          <w:rFonts w:ascii="Times New Roman" w:eastAsiaTheme="minorHAnsi" w:hAnsi="Times New Roman"/>
          <w:sz w:val="24"/>
          <w:szCs w:val="24"/>
        </w:rPr>
        <w:t>quindi</w:t>
      </w:r>
      <w:r w:rsidRPr="00E578FA">
        <w:rPr>
          <w:rFonts w:ascii="Times New Roman" w:eastAsiaTheme="minorHAnsi" w:hAnsi="Times New Roman"/>
          <w:sz w:val="24"/>
          <w:szCs w:val="24"/>
        </w:rPr>
        <w:t xml:space="preserve"> tutte le possibili combinazioni</w:t>
      </w:r>
      <w:r w:rsidR="00981C81">
        <w:rPr>
          <w:rFonts w:ascii="Times New Roman" w:eastAsiaTheme="minorHAnsi" w:hAnsi="Times New Roman"/>
          <w:sz w:val="24"/>
          <w:szCs w:val="24"/>
        </w:rPr>
        <w:t>.</w:t>
      </w:r>
    </w:p>
    <w:p w14:paraId="0897D822" w14:textId="77777777" w:rsidR="00981C81" w:rsidRDefault="00981C81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17A0E03E" w14:textId="58BF7CDA" w:rsidR="00981C81" w:rsidRDefault="00981C81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Similarità del coseno </w:t>
      </w:r>
    </w:p>
    <w:p w14:paraId="4C6E1A35" w14:textId="1D050E6D" w:rsidR="007E71EB" w:rsidRPr="007E71EB" w:rsidRDefault="007E71EB" w:rsidP="007E71E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7E71EB">
        <w:rPr>
          <w:rFonts w:ascii="Times New Roman" w:eastAsiaTheme="minorHAnsi" w:hAnsi="Times New Roman"/>
          <w:sz w:val="24"/>
          <w:szCs w:val="24"/>
        </w:rPr>
        <w:t>La similarità del coseno è una misura utilizzata per valutare quanto due vettori siano simili</w:t>
      </w:r>
      <w:r>
        <w:rPr>
          <w:rFonts w:ascii="Times New Roman" w:eastAsiaTheme="minorHAnsi" w:hAnsi="Times New Roman"/>
          <w:sz w:val="24"/>
          <w:szCs w:val="24"/>
        </w:rPr>
        <w:t xml:space="preserve">(sovrapponibili) </w:t>
      </w:r>
      <w:r w:rsidRPr="007E71EB">
        <w:rPr>
          <w:rFonts w:ascii="Times New Roman" w:eastAsiaTheme="minorHAnsi" w:hAnsi="Times New Roman"/>
          <w:sz w:val="24"/>
          <w:szCs w:val="24"/>
        </w:rPr>
        <w:t>in uno spazio multidimensional</w:t>
      </w:r>
      <w:r>
        <w:rPr>
          <w:rFonts w:ascii="Times New Roman" w:eastAsiaTheme="minorHAnsi" w:hAnsi="Times New Roman"/>
          <w:sz w:val="24"/>
          <w:szCs w:val="24"/>
        </w:rPr>
        <w:t>e</w:t>
      </w:r>
      <w:r w:rsidRPr="007E71EB">
        <w:rPr>
          <w:rFonts w:ascii="Times New Roman" w:eastAsiaTheme="minorHAnsi" w:hAnsi="Times New Roman"/>
          <w:sz w:val="24"/>
          <w:szCs w:val="24"/>
        </w:rPr>
        <w:t>.</w:t>
      </w:r>
    </w:p>
    <w:p w14:paraId="36F05359" w14:textId="782AF965" w:rsidR="007E71EB" w:rsidRPr="007E71EB" w:rsidRDefault="00184B73" w:rsidP="007E71E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184B73">
        <w:rPr>
          <w:rFonts w:ascii="Times New Roman" w:eastAsiaTheme="minorHAnsi" w:hAnsi="Times New Roman"/>
          <w:sz w:val="24"/>
          <w:szCs w:val="24"/>
        </w:rPr>
        <w:drawing>
          <wp:anchor distT="0" distB="0" distL="114300" distR="114300" simplePos="0" relativeHeight="251669504" behindDoc="1" locked="0" layoutInCell="1" allowOverlap="1" wp14:anchorId="2B5D55E9" wp14:editId="206E9CA4">
            <wp:simplePos x="0" y="0"/>
            <wp:positionH relativeFrom="column">
              <wp:posOffset>727710</wp:posOffset>
            </wp:positionH>
            <wp:positionV relativeFrom="paragraph">
              <wp:posOffset>598170</wp:posOffset>
            </wp:positionV>
            <wp:extent cx="1303020" cy="427990"/>
            <wp:effectExtent l="0" t="0" r="0" b="0"/>
            <wp:wrapTight wrapText="bothSides">
              <wp:wrapPolygon edited="0">
                <wp:start x="0" y="0"/>
                <wp:lineTo x="0" y="20190"/>
                <wp:lineTo x="21158" y="20190"/>
                <wp:lineTo x="21158" y="0"/>
                <wp:lineTo x="0" y="0"/>
              </wp:wrapPolygon>
            </wp:wrapTight>
            <wp:docPr id="2136101458" name="Immagine 1" descr="Immagine che contiene testo, Carattere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01458" name="Immagine 1" descr="Immagine che contiene testo, Carattere, bianco, tipografia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1EB" w:rsidRPr="007E71EB">
        <w:rPr>
          <w:rFonts w:ascii="Times New Roman" w:eastAsiaTheme="minorHAnsi" w:hAnsi="Times New Roman"/>
          <w:sz w:val="24"/>
          <w:szCs w:val="24"/>
        </w:rPr>
        <w:t>La similarità del coseno misura l'angolo tra due vettori, piuttosto che la distanza euclidea tra di essi. È particolarmente utile quando si desidera valutare la similarità tra documenti, utenti o oggetti in base ai loro attributi o alle frequenze delle parole.</w:t>
      </w:r>
    </w:p>
    <w:p w14:paraId="5228163E" w14:textId="3CBB4AA2" w:rsidR="007E71EB" w:rsidRPr="007E71EB" w:rsidRDefault="00184B73" w:rsidP="007E71E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Formula</w:t>
      </w:r>
      <w:r w:rsidR="007E71EB" w:rsidRPr="007E71EB">
        <w:rPr>
          <w:rFonts w:ascii="Times New Roman" w:eastAsiaTheme="minorHAnsi" w:hAnsi="Times New Roman"/>
          <w:sz w:val="24"/>
          <w:szCs w:val="24"/>
        </w:rPr>
        <w:t xml:space="preserve">= </w:t>
      </w:r>
    </w:p>
    <w:p w14:paraId="63776D76" w14:textId="4F347E0E" w:rsidR="007E71EB" w:rsidRPr="007E71EB" w:rsidRDefault="00184B73" w:rsidP="00184B73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br/>
      </w:r>
      <w:r>
        <w:rPr>
          <w:rFonts w:ascii="Times New Roman" w:eastAsiaTheme="minorHAnsi" w:hAnsi="Times New Roman"/>
          <w:sz w:val="24"/>
          <w:szCs w:val="24"/>
        </w:rPr>
        <w:br/>
      </w:r>
      <w:r w:rsidR="007E71EB" w:rsidRPr="007E71EB">
        <w:rPr>
          <w:rFonts w:ascii="Times New Roman" w:eastAsiaTheme="minorHAnsi" w:hAnsi="Times New Roman"/>
          <w:sz w:val="24"/>
          <w:szCs w:val="24"/>
        </w:rPr>
        <w:t>"x</w:t>
      </w:r>
      <w:r>
        <w:rPr>
          <w:rFonts w:ascii="Times New Roman" w:eastAsiaTheme="minorHAnsi" w:hAnsi="Times New Roman"/>
          <w:sz w:val="24"/>
          <w:szCs w:val="24"/>
        </w:rPr>
        <w:t xml:space="preserve">” </w:t>
      </w:r>
      <w:proofErr w:type="gramStart"/>
      <w:r>
        <w:rPr>
          <w:rFonts w:ascii="Times New Roman" w:eastAsiaTheme="minorHAnsi" w:hAnsi="Times New Roman"/>
          <w:sz w:val="24"/>
          <w:szCs w:val="24"/>
        </w:rPr>
        <w:t>“</w:t>
      </w:r>
      <w:r w:rsidR="007E71EB" w:rsidRPr="007E71EB">
        <w:rPr>
          <w:rFonts w:ascii="Times New Roman" w:eastAsiaTheme="minorHAnsi" w:hAnsi="Times New Roman"/>
          <w:sz w:val="24"/>
          <w:szCs w:val="24"/>
        </w:rPr>
        <w:t xml:space="preserve"> y</w:t>
      </w:r>
      <w:proofErr w:type="gramEnd"/>
      <w:r w:rsidR="007E71EB" w:rsidRPr="007E71EB">
        <w:rPr>
          <w:rFonts w:ascii="Times New Roman" w:eastAsiaTheme="minorHAnsi" w:hAnsi="Times New Roman"/>
          <w:sz w:val="24"/>
          <w:szCs w:val="24"/>
        </w:rPr>
        <w:t>"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r w:rsidR="007E71EB" w:rsidRPr="007E71EB">
        <w:rPr>
          <w:rFonts w:ascii="Times New Roman" w:eastAsiaTheme="minorHAnsi" w:hAnsi="Times New Roman"/>
          <w:sz w:val="24"/>
          <w:szCs w:val="24"/>
        </w:rPr>
        <w:t>rappresenta</w:t>
      </w:r>
      <w:r>
        <w:rPr>
          <w:rFonts w:ascii="Times New Roman" w:eastAsiaTheme="minorHAnsi" w:hAnsi="Times New Roman"/>
          <w:sz w:val="24"/>
          <w:szCs w:val="24"/>
        </w:rPr>
        <w:t>no</w:t>
      </w:r>
      <w:r w:rsidR="007E71EB" w:rsidRPr="007E71EB">
        <w:rPr>
          <w:rFonts w:ascii="Times New Roman" w:eastAsiaTheme="minorHAnsi" w:hAnsi="Times New Roman"/>
          <w:sz w:val="24"/>
          <w:szCs w:val="24"/>
        </w:rPr>
        <w:t xml:space="preserve"> il prodotto scalare tra i vettori x e y.</w:t>
      </w:r>
      <w:r>
        <w:rPr>
          <w:rFonts w:ascii="Times New Roman" w:eastAsiaTheme="minorHAnsi" w:hAnsi="Times New Roman"/>
          <w:sz w:val="24"/>
          <w:szCs w:val="24"/>
        </w:rPr>
        <w:br/>
      </w:r>
      <w:r w:rsidR="007E71EB" w:rsidRPr="007E71EB">
        <w:rPr>
          <w:rFonts w:ascii="Times New Roman" w:eastAsiaTheme="minorHAnsi" w:hAnsi="Times New Roman"/>
          <w:sz w:val="24"/>
          <w:szCs w:val="24"/>
        </w:rPr>
        <w:t>"||x||" rappresenta la norma euclidea (la lunghezza) del vettore x.</w:t>
      </w:r>
      <w:r>
        <w:rPr>
          <w:rFonts w:ascii="Times New Roman" w:eastAsiaTheme="minorHAnsi" w:hAnsi="Times New Roman"/>
          <w:sz w:val="24"/>
          <w:szCs w:val="24"/>
        </w:rPr>
        <w:br/>
      </w:r>
      <w:r w:rsidR="007E71EB" w:rsidRPr="007E71EB">
        <w:rPr>
          <w:rFonts w:ascii="Times New Roman" w:eastAsiaTheme="minorHAnsi" w:hAnsi="Times New Roman"/>
          <w:sz w:val="24"/>
          <w:szCs w:val="24"/>
        </w:rPr>
        <w:t>"||y||" rappresenta la norma euclidea del vettore y.</w:t>
      </w:r>
    </w:p>
    <w:p w14:paraId="77AF3688" w14:textId="076BC243" w:rsidR="007E71EB" w:rsidRPr="007E71EB" w:rsidRDefault="007E71EB" w:rsidP="007E71E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7E71EB">
        <w:rPr>
          <w:rFonts w:ascii="Times New Roman" w:eastAsiaTheme="minorHAnsi" w:hAnsi="Times New Roman"/>
          <w:sz w:val="24"/>
          <w:szCs w:val="24"/>
        </w:rPr>
        <w:lastRenderedPageBreak/>
        <w:t>La similarità del coseno produce un valore compreso tra -1 e 1</w:t>
      </w:r>
      <w:r w:rsidR="00184B73">
        <w:rPr>
          <w:rFonts w:ascii="Times New Roman" w:eastAsiaTheme="minorHAnsi" w:hAnsi="Times New Roman"/>
          <w:sz w:val="24"/>
          <w:szCs w:val="24"/>
        </w:rPr>
        <w:t>, dove</w:t>
      </w:r>
      <w:r w:rsidRPr="007E71EB">
        <w:rPr>
          <w:rFonts w:ascii="Times New Roman" w:eastAsiaTheme="minorHAnsi" w:hAnsi="Times New Roman"/>
          <w:sz w:val="24"/>
          <w:szCs w:val="24"/>
        </w:rPr>
        <w:t xml:space="preserve"> 1 indica che i due vettori sono perfettamente allineati (cioè, identici), un valore di 0 indica che i due vettori sono ortogonali tra loro (cioè, completamente diversi), e un valore di -1 indica che i due vettori sono opposti.</w:t>
      </w:r>
    </w:p>
    <w:p w14:paraId="09BAA298" w14:textId="4C083F02" w:rsidR="007E71EB" w:rsidRPr="007E71EB" w:rsidRDefault="007E71EB" w:rsidP="007E71EB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  <w:r w:rsidRPr="007E71EB">
        <w:rPr>
          <w:rFonts w:ascii="Times New Roman" w:eastAsiaTheme="minorHAnsi" w:hAnsi="Times New Roman"/>
          <w:sz w:val="24"/>
          <w:szCs w:val="24"/>
        </w:rPr>
        <w:t xml:space="preserve">La similarità del coseno è una misura di similarità robusta e ampiamente utilizzata, ma è importante notare che non tiene conto delle dimensioni dei vettori o delle differenze nella magnitudine dei valori nei vettori. </w:t>
      </w:r>
    </w:p>
    <w:p w14:paraId="4B2E25E5" w14:textId="219A86AD" w:rsidR="007E71EB" w:rsidRPr="00732444" w:rsidRDefault="00732444" w:rsidP="00E578FA">
      <w:pPr>
        <w:spacing w:line="259" w:lineRule="auto"/>
        <w:rPr>
          <w:rFonts w:ascii="Times New Roman" w:eastAsiaTheme="minorHAnsi" w:hAnsi="Times New Roman"/>
          <w:i/>
          <w:iCs/>
          <w:sz w:val="24"/>
          <w:szCs w:val="24"/>
        </w:rPr>
      </w:pPr>
      <w:r w:rsidRPr="00732444">
        <w:rPr>
          <w:rFonts w:ascii="Times New Roman" w:eastAsiaTheme="minorHAnsi" w:hAnsi="Times New Roman"/>
          <w:i/>
          <w:i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6127C61" wp14:editId="2855AD64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328249" cy="1516380"/>
            <wp:effectExtent l="0" t="0" r="0" b="7620"/>
            <wp:wrapTight wrapText="bothSides">
              <wp:wrapPolygon edited="0">
                <wp:start x="0" y="0"/>
                <wp:lineTo x="0" y="21437"/>
                <wp:lineTo x="21486" y="21437"/>
                <wp:lineTo x="21486" y="0"/>
                <wp:lineTo x="0" y="0"/>
              </wp:wrapPolygon>
            </wp:wrapTight>
            <wp:docPr id="1584414770" name="Immagine 1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4770" name="Immagine 1" descr="Immagine che contiene testo, Carattere, schermata, algebr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249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32444">
        <w:rPr>
          <w:rFonts w:ascii="Times New Roman" w:eastAsiaTheme="minorHAnsi" w:hAnsi="Times New Roman"/>
          <w:i/>
          <w:iCs/>
          <w:sz w:val="24"/>
          <w:szCs w:val="24"/>
        </w:rPr>
        <w:t xml:space="preserve">Esempio </w:t>
      </w:r>
    </w:p>
    <w:p w14:paraId="324C2BFB" w14:textId="5F0C5E69" w:rsidR="007E71EB" w:rsidRPr="007E71EB" w:rsidRDefault="007E71EB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39E5AFE5" w14:textId="50CCE905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3B99C5D3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1546FD22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5F69ADC8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13E3B2A3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sz w:val="24"/>
          <w:szCs w:val="24"/>
        </w:rPr>
      </w:pPr>
    </w:p>
    <w:p w14:paraId="2148DE66" w14:textId="77777777" w:rsidR="00E578FA" w:rsidRPr="00E578FA" w:rsidRDefault="00E578FA" w:rsidP="00E578FA">
      <w:pPr>
        <w:spacing w:line="259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E578FA">
        <w:rPr>
          <w:rFonts w:ascii="Times New Roman" w:eastAsiaTheme="minorHAnsi" w:hAnsi="Times New Roman"/>
          <w:b/>
          <w:bCs/>
          <w:sz w:val="24"/>
          <w:szCs w:val="24"/>
        </w:rPr>
        <w:t>Concetto di prossimità</w:t>
      </w:r>
    </w:p>
    <w:p w14:paraId="4A8489BA" w14:textId="143F4E8B" w:rsidR="009D486F" w:rsidRPr="009D486F" w:rsidRDefault="009D486F" w:rsidP="009D486F">
      <w:pPr>
        <w:rPr>
          <w:rFonts w:ascii="Times New Roman" w:hAnsi="Times New Roman"/>
          <w:sz w:val="24"/>
          <w:szCs w:val="24"/>
        </w:rPr>
      </w:pPr>
      <w:r w:rsidRPr="009D486F">
        <w:rPr>
          <w:rFonts w:ascii="Times New Roman" w:hAnsi="Times New Roman"/>
          <w:sz w:val="24"/>
          <w:szCs w:val="24"/>
        </w:rPr>
        <w:t>Il concetto di "prossimità" si riferisce alla vicinanza o alla distanza tra oggetti, punti o entità in uno spazio multidimensionale. La misura della prossimità può essere utilizzata per valutare quanto due oggetti siano simili o dissimili tra loro, la loro relazione spaziale o quanto siano "vicini" in termini di attributi specifici.</w:t>
      </w:r>
    </w:p>
    <w:p w14:paraId="3AFD4192" w14:textId="73F29CA2" w:rsidR="00C40298" w:rsidRPr="00C40298" w:rsidRDefault="00C40298" w:rsidP="00C40298">
      <w:pPr>
        <w:rPr>
          <w:rFonts w:ascii="Times New Roman" w:hAnsi="Times New Roman"/>
          <w:sz w:val="24"/>
          <w:szCs w:val="24"/>
        </w:rPr>
      </w:pPr>
      <w:r w:rsidRPr="00C40298">
        <w:rPr>
          <w:rFonts w:ascii="Times New Roman" w:hAnsi="Times New Roman"/>
          <w:b/>
          <w:bCs/>
          <w:sz w:val="24"/>
          <w:szCs w:val="24"/>
        </w:rPr>
        <w:t>PENTAHO</w:t>
      </w:r>
      <w:r>
        <w:rPr>
          <w:rFonts w:ascii="Times New Roman" w:hAnsi="Times New Roman"/>
          <w:sz w:val="24"/>
          <w:szCs w:val="24"/>
        </w:rPr>
        <w:br/>
      </w:r>
      <w:proofErr w:type="spellStart"/>
      <w:r w:rsidRPr="00C40298">
        <w:rPr>
          <w:rFonts w:ascii="Times New Roman" w:hAnsi="Times New Roman"/>
          <w:sz w:val="24"/>
          <w:szCs w:val="24"/>
        </w:rPr>
        <w:t>Pentaho</w:t>
      </w:r>
      <w:proofErr w:type="spellEnd"/>
      <w:r w:rsidRPr="00C40298">
        <w:rPr>
          <w:rFonts w:ascii="Times New Roman" w:hAnsi="Times New Roman"/>
          <w:sz w:val="24"/>
          <w:szCs w:val="24"/>
        </w:rPr>
        <w:t xml:space="preserve"> è un insieme di strumenti open source per l'integrazione, l'elaborazione, l'analisi e la visualizzazione dei dati. </w:t>
      </w:r>
      <w:r>
        <w:rPr>
          <w:rFonts w:ascii="Times New Roman" w:hAnsi="Times New Roman"/>
          <w:sz w:val="24"/>
          <w:szCs w:val="24"/>
        </w:rPr>
        <w:t xml:space="preserve">Tra i componenti principali di </w:t>
      </w:r>
      <w:proofErr w:type="spellStart"/>
      <w:r>
        <w:rPr>
          <w:rFonts w:ascii="Times New Roman" w:hAnsi="Times New Roman"/>
          <w:sz w:val="24"/>
          <w:szCs w:val="24"/>
        </w:rPr>
        <w:t>Pentaho</w:t>
      </w:r>
      <w:proofErr w:type="spellEnd"/>
      <w:r>
        <w:rPr>
          <w:rFonts w:ascii="Times New Roman" w:hAnsi="Times New Roman"/>
          <w:sz w:val="24"/>
          <w:szCs w:val="24"/>
        </w:rPr>
        <w:t xml:space="preserve"> troviamo “</w:t>
      </w:r>
      <w:proofErr w:type="spellStart"/>
      <w:r w:rsidRPr="00C40298">
        <w:rPr>
          <w:rFonts w:ascii="Times New Roman" w:hAnsi="Times New Roman"/>
          <w:sz w:val="24"/>
          <w:szCs w:val="24"/>
        </w:rPr>
        <w:t>Pentaho</w:t>
      </w:r>
      <w:proofErr w:type="spellEnd"/>
      <w:r w:rsidRPr="00C40298">
        <w:rPr>
          <w:rFonts w:ascii="Times New Roman" w:hAnsi="Times New Roman"/>
          <w:sz w:val="24"/>
          <w:szCs w:val="24"/>
        </w:rPr>
        <w:t xml:space="preserve"> Data Mining</w:t>
      </w:r>
      <w:r>
        <w:rPr>
          <w:rFonts w:ascii="Times New Roman" w:hAnsi="Times New Roman"/>
          <w:sz w:val="24"/>
          <w:szCs w:val="24"/>
        </w:rPr>
        <w:t>”.</w:t>
      </w:r>
      <w:r>
        <w:rPr>
          <w:rFonts w:ascii="Times New Roman" w:hAnsi="Times New Roman"/>
          <w:sz w:val="24"/>
          <w:szCs w:val="24"/>
        </w:rPr>
        <w:br/>
        <w:t>Q</w:t>
      </w:r>
      <w:r w:rsidRPr="00C40298">
        <w:rPr>
          <w:rFonts w:ascii="Times New Roman" w:hAnsi="Times New Roman"/>
          <w:sz w:val="24"/>
          <w:szCs w:val="24"/>
        </w:rPr>
        <w:t>uesto modulo supporta le attività di data mining e machine learning</w:t>
      </w:r>
      <w:r>
        <w:rPr>
          <w:rFonts w:ascii="Times New Roman" w:hAnsi="Times New Roman"/>
          <w:sz w:val="24"/>
          <w:szCs w:val="24"/>
        </w:rPr>
        <w:t xml:space="preserve"> ed è</w:t>
      </w:r>
      <w:r w:rsidRPr="00C40298">
        <w:rPr>
          <w:rFonts w:ascii="Times New Roman" w:hAnsi="Times New Roman"/>
          <w:sz w:val="24"/>
          <w:szCs w:val="24"/>
        </w:rPr>
        <w:t xml:space="preserve"> possibile creare modelli di previsione e di classificazione utilizzando vari algoritmi.</w:t>
      </w:r>
    </w:p>
    <w:p w14:paraId="25183425" w14:textId="08A57248" w:rsidR="0094727C" w:rsidRPr="00EB6634" w:rsidRDefault="0094727C">
      <w:pPr>
        <w:rPr>
          <w:rFonts w:ascii="Times New Roman" w:hAnsi="Times New Roman"/>
          <w:sz w:val="24"/>
          <w:szCs w:val="24"/>
        </w:rPr>
      </w:pPr>
    </w:p>
    <w:sectPr w:rsidR="0094727C" w:rsidRPr="00EB6634">
      <w:headerReference w:type="default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9F6A8" w14:textId="77777777" w:rsidR="00487140" w:rsidRDefault="00487140" w:rsidP="00F37F40">
      <w:pPr>
        <w:spacing w:after="0" w:line="240" w:lineRule="auto"/>
      </w:pPr>
      <w:r>
        <w:separator/>
      </w:r>
    </w:p>
  </w:endnote>
  <w:endnote w:type="continuationSeparator" w:id="0">
    <w:p w14:paraId="748FCBC4" w14:textId="77777777" w:rsidR="00487140" w:rsidRDefault="00487140" w:rsidP="00F37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685522"/>
      <w:docPartObj>
        <w:docPartGallery w:val="Page Numbers (Bottom of Page)"/>
        <w:docPartUnique/>
      </w:docPartObj>
    </w:sdtPr>
    <w:sdtContent>
      <w:p w14:paraId="7A455FA7" w14:textId="08CEF1DC" w:rsidR="00F37F40" w:rsidRDefault="00F37F40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E28CCA" w14:textId="77777777" w:rsidR="00F37F40" w:rsidRDefault="00F37F4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281D5" w14:textId="77777777" w:rsidR="00487140" w:rsidRDefault="00487140" w:rsidP="00F37F40">
      <w:pPr>
        <w:spacing w:after="0" w:line="240" w:lineRule="auto"/>
      </w:pPr>
      <w:r>
        <w:separator/>
      </w:r>
    </w:p>
  </w:footnote>
  <w:footnote w:type="continuationSeparator" w:id="0">
    <w:p w14:paraId="0BF105AC" w14:textId="77777777" w:rsidR="00487140" w:rsidRDefault="00487140" w:rsidP="00F37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3348D" w14:textId="235A4F0A" w:rsidR="00F37F40" w:rsidRDefault="00F37F40" w:rsidP="00F37F40">
    <w:pPr>
      <w:rPr>
        <w:rFonts w:ascii="Times New Roman" w:hAnsi="Times New Roman"/>
      </w:rPr>
    </w:pPr>
    <w:r>
      <w:rPr>
        <w:rFonts w:ascii="Times New Roman" w:hAnsi="Times New Roman"/>
      </w:rPr>
      <w:t xml:space="preserve">Lezione 8 </w:t>
    </w:r>
  </w:p>
  <w:p w14:paraId="764031F7" w14:textId="77777777" w:rsidR="00F37F40" w:rsidRPr="00F37F40" w:rsidRDefault="00F37F40" w:rsidP="00F37F40">
    <w:pPr>
      <w:pStyle w:val="Intestazione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87C"/>
    <w:multiLevelType w:val="multilevel"/>
    <w:tmpl w:val="E69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C6AA9"/>
    <w:multiLevelType w:val="multilevel"/>
    <w:tmpl w:val="596A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F1E87"/>
    <w:multiLevelType w:val="multilevel"/>
    <w:tmpl w:val="A58C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218FC"/>
    <w:multiLevelType w:val="hybridMultilevel"/>
    <w:tmpl w:val="99A25F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E424C"/>
    <w:multiLevelType w:val="hybridMultilevel"/>
    <w:tmpl w:val="090689BC"/>
    <w:lvl w:ilvl="0" w:tplc="A276F858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D3415"/>
    <w:multiLevelType w:val="multilevel"/>
    <w:tmpl w:val="739E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7E1A03"/>
    <w:multiLevelType w:val="multilevel"/>
    <w:tmpl w:val="505E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446B96"/>
    <w:multiLevelType w:val="multilevel"/>
    <w:tmpl w:val="37BA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E45F27"/>
    <w:multiLevelType w:val="hybridMultilevel"/>
    <w:tmpl w:val="D3C0F9EC"/>
    <w:lvl w:ilvl="0" w:tplc="23B8C3D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2F5408"/>
    <w:multiLevelType w:val="multilevel"/>
    <w:tmpl w:val="1DC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8172011">
    <w:abstractNumId w:val="3"/>
  </w:num>
  <w:num w:numId="2" w16cid:durableId="38749135">
    <w:abstractNumId w:val="8"/>
  </w:num>
  <w:num w:numId="3" w16cid:durableId="1487236247">
    <w:abstractNumId w:val="6"/>
  </w:num>
  <w:num w:numId="4" w16cid:durableId="2092504197">
    <w:abstractNumId w:val="0"/>
  </w:num>
  <w:num w:numId="5" w16cid:durableId="1050613554">
    <w:abstractNumId w:val="7"/>
  </w:num>
  <w:num w:numId="6" w16cid:durableId="1120994839">
    <w:abstractNumId w:val="4"/>
  </w:num>
  <w:num w:numId="7" w16cid:durableId="1148518485">
    <w:abstractNumId w:val="2"/>
  </w:num>
  <w:num w:numId="8" w16cid:durableId="1951011785">
    <w:abstractNumId w:val="5"/>
  </w:num>
  <w:num w:numId="9" w16cid:durableId="1229416828">
    <w:abstractNumId w:val="9"/>
  </w:num>
  <w:num w:numId="10" w16cid:durableId="234976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7C"/>
    <w:rsid w:val="00021D33"/>
    <w:rsid w:val="000E2B17"/>
    <w:rsid w:val="000E2BD2"/>
    <w:rsid w:val="0011776B"/>
    <w:rsid w:val="00127AC4"/>
    <w:rsid w:val="00140D8E"/>
    <w:rsid w:val="00184B73"/>
    <w:rsid w:val="00194C68"/>
    <w:rsid w:val="001D270F"/>
    <w:rsid w:val="00322C9B"/>
    <w:rsid w:val="00487140"/>
    <w:rsid w:val="004947DD"/>
    <w:rsid w:val="00494B30"/>
    <w:rsid w:val="006257C7"/>
    <w:rsid w:val="00732444"/>
    <w:rsid w:val="0073363B"/>
    <w:rsid w:val="007C55A6"/>
    <w:rsid w:val="007E71EB"/>
    <w:rsid w:val="009160A0"/>
    <w:rsid w:val="0094727C"/>
    <w:rsid w:val="00981C81"/>
    <w:rsid w:val="009D486F"/>
    <w:rsid w:val="00C10C7B"/>
    <w:rsid w:val="00C260D2"/>
    <w:rsid w:val="00C40298"/>
    <w:rsid w:val="00CA13B7"/>
    <w:rsid w:val="00CC4168"/>
    <w:rsid w:val="00D22439"/>
    <w:rsid w:val="00D35F34"/>
    <w:rsid w:val="00D81452"/>
    <w:rsid w:val="00DE324D"/>
    <w:rsid w:val="00E578FA"/>
    <w:rsid w:val="00EB05A0"/>
    <w:rsid w:val="00EB6634"/>
    <w:rsid w:val="00F27524"/>
    <w:rsid w:val="00F37F40"/>
    <w:rsid w:val="00F45BCE"/>
    <w:rsid w:val="00F5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0CC28B"/>
  <w15:chartTrackingRefBased/>
  <w15:docId w15:val="{2110EE8B-328F-49E6-86AE-80EE616C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6634"/>
    <w:pPr>
      <w:spacing w:line="256" w:lineRule="auto"/>
    </w:pPr>
    <w:rPr>
      <w:rFonts w:ascii="Calibri" w:eastAsia="Calibri" w:hAnsi="Calibri" w:cs="Times New Roman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37F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7F40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F37F4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7F40"/>
    <w:rPr>
      <w:rFonts w:ascii="Calibri" w:eastAsia="Calibri" w:hAnsi="Calibri" w:cs="Times New Roman"/>
    </w:rPr>
  </w:style>
  <w:style w:type="paragraph" w:styleId="Paragrafoelenco">
    <w:name w:val="List Paragraph"/>
    <w:basedOn w:val="Normale"/>
    <w:uiPriority w:val="34"/>
    <w:qFormat/>
    <w:rsid w:val="00C26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06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092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68548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518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14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503592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950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4350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37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121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044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1043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19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77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5179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63146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58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740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778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3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84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815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4763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8307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383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99198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1262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8890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05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26635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30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08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917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964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48956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4312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35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2148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8855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8522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525060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30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35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173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1617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0058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720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0555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548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69091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329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2730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441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257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06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1522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1606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142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0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1892</Words>
  <Characters>10786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ACCETTURO MARIANNA</dc:creator>
  <cp:keywords/>
  <dc:description/>
  <cp:lastModifiedBy>ACCETTURO MARIANNA</cp:lastModifiedBy>
  <cp:revision>20</cp:revision>
  <dcterms:created xsi:type="dcterms:W3CDTF">2023-10-16T12:49:00Z</dcterms:created>
  <dcterms:modified xsi:type="dcterms:W3CDTF">2023-10-18T02:43:00Z</dcterms:modified>
</cp:coreProperties>
</file>