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D2466" w14:textId="7811EED0" w:rsidR="006F2EDB" w:rsidRDefault="006F2EDB"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08E22AB8" w14:textId="77777777" w:rsidR="006F2EDB" w:rsidRPr="006F2EDB" w:rsidRDefault="006F2EDB" w:rsidP="006F2EDB">
      <w:pPr>
        <w:spacing w:after="160" w:line="360" w:lineRule="auto"/>
        <w:jc w:val="center"/>
        <w:rPr>
          <w:rFonts w:ascii="Times New Roman" w:hAnsi="Times New Roman" w:cs="Times New Roman"/>
          <w:b/>
          <w:bCs/>
        </w:rPr>
      </w:pPr>
      <w:r w:rsidRPr="006F2EDB">
        <w:rPr>
          <w:rFonts w:ascii="Times New Roman" w:hAnsi="Times New Roman" w:cs="Times New Roman"/>
          <w:b/>
          <w:bCs/>
          <w:noProof/>
          <w:lang w:eastAsia="it-IT"/>
        </w:rPr>
        <w:drawing>
          <wp:inline distT="0" distB="0" distL="0" distR="0" wp14:anchorId="41216F82" wp14:editId="3ABF9329">
            <wp:extent cx="6084570" cy="6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6350"/>
                    </a:xfrm>
                    <a:prstGeom prst="rect">
                      <a:avLst/>
                    </a:prstGeom>
                    <a:noFill/>
                  </pic:spPr>
                </pic:pic>
              </a:graphicData>
            </a:graphic>
          </wp:inline>
        </w:drawing>
      </w:r>
    </w:p>
    <w:p w14:paraId="678D804D" w14:textId="77777777" w:rsidR="006F2EDB" w:rsidRPr="006F2EDB" w:rsidRDefault="006F2EDB" w:rsidP="006F2EDB">
      <w:pPr>
        <w:spacing w:after="160" w:line="360" w:lineRule="auto"/>
        <w:jc w:val="center"/>
        <w:rPr>
          <w:rFonts w:ascii="Times New Roman" w:hAnsi="Times New Roman" w:cs="Times New Roman"/>
          <w:bCs/>
          <w:sz w:val="20"/>
          <w:szCs w:val="20"/>
        </w:rPr>
      </w:pPr>
      <w:r w:rsidRPr="006F2EDB">
        <w:rPr>
          <w:rFonts w:ascii="Times New Roman" w:hAnsi="Times New Roman" w:cs="Times New Roman"/>
          <w:bCs/>
          <w:sz w:val="20"/>
          <w:szCs w:val="20"/>
        </w:rPr>
        <w:t>Patologia generale</w:t>
      </w:r>
    </w:p>
    <w:p w14:paraId="3A7FF14D" w14:textId="77777777" w:rsidR="006F2EDB" w:rsidRPr="006F2EDB" w:rsidRDefault="006F2EDB" w:rsidP="006F2EDB">
      <w:pPr>
        <w:spacing w:after="160" w:line="360" w:lineRule="auto"/>
        <w:jc w:val="center"/>
        <w:rPr>
          <w:rFonts w:ascii="Times New Roman" w:hAnsi="Times New Roman" w:cs="Times New Roman"/>
          <w:b/>
          <w:bCs/>
        </w:rPr>
      </w:pPr>
      <w:r w:rsidRPr="006F2EDB">
        <w:rPr>
          <w:rFonts w:ascii="Times New Roman" w:hAnsi="Times New Roman" w:cs="Times New Roman"/>
          <w:b/>
          <w:bCs/>
        </w:rPr>
        <w:t>PATOLOGIA GENERALE 2</w:t>
      </w:r>
    </w:p>
    <w:p w14:paraId="5958DCF4" w14:textId="24E36069" w:rsidR="006F2EDB" w:rsidRPr="006F2EDB" w:rsidRDefault="006F2EDB" w:rsidP="006F2EDB">
      <w:pPr>
        <w:spacing w:after="160" w:line="259" w:lineRule="auto"/>
        <w:jc w:val="center"/>
        <w:rPr>
          <w:rFonts w:ascii="Times New Roman" w:hAnsi="Times New Roman" w:cs="Times New Roman"/>
          <w:sz w:val="22"/>
          <w:szCs w:val="22"/>
        </w:rPr>
      </w:pPr>
      <w:r>
        <w:rPr>
          <w:rFonts w:ascii="Times New Roman" w:hAnsi="Times New Roman" w:cs="Times New Roman"/>
          <w:sz w:val="22"/>
          <w:szCs w:val="22"/>
        </w:rPr>
        <w:t>Prof: Gentile–31</w:t>
      </w:r>
      <w:r w:rsidRPr="006F2EDB">
        <w:rPr>
          <w:rFonts w:ascii="Times New Roman" w:hAnsi="Times New Roman" w:cs="Times New Roman"/>
          <w:sz w:val="22"/>
          <w:szCs w:val="22"/>
        </w:rPr>
        <w:t xml:space="preserve">/10/2023 - </w:t>
      </w:r>
      <w:proofErr w:type="spellStart"/>
      <w:r w:rsidRPr="006F2EDB">
        <w:rPr>
          <w:rFonts w:ascii="Times New Roman" w:hAnsi="Times New Roman" w:cs="Times New Roman"/>
          <w:sz w:val="22"/>
          <w:szCs w:val="22"/>
        </w:rPr>
        <w:t>Sbobinator</w:t>
      </w:r>
      <w:r>
        <w:rPr>
          <w:rFonts w:ascii="Times New Roman" w:hAnsi="Times New Roman" w:cs="Times New Roman"/>
          <w:sz w:val="22"/>
          <w:szCs w:val="22"/>
        </w:rPr>
        <w:t>i</w:t>
      </w:r>
      <w:proofErr w:type="spellEnd"/>
      <w:r>
        <w:rPr>
          <w:rFonts w:ascii="Times New Roman" w:hAnsi="Times New Roman" w:cs="Times New Roman"/>
          <w:sz w:val="22"/>
          <w:szCs w:val="22"/>
        </w:rPr>
        <w:t xml:space="preserve">: Azzurra </w:t>
      </w:r>
      <w:proofErr w:type="spellStart"/>
      <w:r>
        <w:rPr>
          <w:rFonts w:ascii="Times New Roman" w:hAnsi="Times New Roman" w:cs="Times New Roman"/>
          <w:sz w:val="22"/>
          <w:szCs w:val="22"/>
        </w:rPr>
        <w:t>Mandolito</w:t>
      </w:r>
      <w:proofErr w:type="spellEnd"/>
      <w:r>
        <w:rPr>
          <w:rFonts w:ascii="Times New Roman" w:hAnsi="Times New Roman" w:cs="Times New Roman"/>
          <w:sz w:val="22"/>
          <w:szCs w:val="22"/>
        </w:rPr>
        <w:t xml:space="preserve">, Antonio </w:t>
      </w:r>
      <w:proofErr w:type="spellStart"/>
      <w:r>
        <w:rPr>
          <w:rFonts w:ascii="Times New Roman" w:hAnsi="Times New Roman" w:cs="Times New Roman"/>
          <w:sz w:val="22"/>
          <w:szCs w:val="22"/>
        </w:rPr>
        <w:t>Mainente</w:t>
      </w:r>
      <w:proofErr w:type="spellEnd"/>
      <w:r w:rsidRPr="006F2EDB">
        <w:rPr>
          <w:rFonts w:ascii="Times New Roman" w:hAnsi="Times New Roman" w:cs="Times New Roman"/>
          <w:sz w:val="22"/>
          <w:szCs w:val="22"/>
        </w:rPr>
        <w:t xml:space="preserve">– </w:t>
      </w:r>
      <w:proofErr w:type="spellStart"/>
      <w:r w:rsidRPr="006F2EDB">
        <w:rPr>
          <w:rFonts w:ascii="Times New Roman" w:hAnsi="Times New Roman" w:cs="Times New Roman"/>
          <w:sz w:val="22"/>
          <w:szCs w:val="22"/>
        </w:rPr>
        <w:t>Revisionatore</w:t>
      </w:r>
      <w:proofErr w:type="spellEnd"/>
      <w:r w:rsidRPr="006F2EDB">
        <w:rPr>
          <w:rFonts w:ascii="Times New Roman" w:hAnsi="Times New Roman" w:cs="Times New Roman"/>
          <w:sz w:val="22"/>
          <w:szCs w:val="22"/>
        </w:rPr>
        <w:t>: Sofia De Bei</w:t>
      </w:r>
    </w:p>
    <w:p w14:paraId="5C77BDFB" w14:textId="77777777" w:rsidR="006F2EDB" w:rsidRPr="006F2EDB" w:rsidRDefault="006F2EDB" w:rsidP="006F2EDB">
      <w:pPr>
        <w:spacing w:after="160" w:line="360" w:lineRule="auto"/>
        <w:jc w:val="center"/>
        <w:rPr>
          <w:rFonts w:ascii="Times New Roman" w:hAnsi="Times New Roman" w:cs="Times New Roman"/>
          <w:b/>
          <w:bCs/>
        </w:rPr>
      </w:pPr>
      <w:r w:rsidRPr="006F2EDB">
        <w:rPr>
          <w:rFonts w:ascii="Times New Roman" w:hAnsi="Times New Roman" w:cs="Times New Roman"/>
          <w:b/>
          <w:bCs/>
          <w:noProof/>
          <w:lang w:eastAsia="it-IT"/>
        </w:rPr>
        <w:drawing>
          <wp:inline distT="0" distB="0" distL="0" distR="0" wp14:anchorId="78C02B42" wp14:editId="7F488473">
            <wp:extent cx="6084570" cy="63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4570" cy="6350"/>
                    </a:xfrm>
                    <a:prstGeom prst="rect">
                      <a:avLst/>
                    </a:prstGeom>
                    <a:noFill/>
                  </pic:spPr>
                </pic:pic>
              </a:graphicData>
            </a:graphic>
          </wp:inline>
        </w:drawing>
      </w:r>
    </w:p>
    <w:p w14:paraId="241452A3" w14:textId="1B89486E" w:rsidR="0014784D" w:rsidRDefault="0014784D" w:rsidP="0014784D">
      <w:pPr>
        <w:spacing w:after="160" w:line="259" w:lineRule="auto"/>
        <w:jc w:val="center"/>
        <w:rPr>
          <w:rFonts w:ascii="Times New Roman" w:hAnsi="Times New Roman" w:cs="Times New Roman"/>
          <w:b/>
          <w:bCs/>
        </w:rPr>
      </w:pPr>
      <w:r w:rsidRPr="0014784D">
        <w:rPr>
          <w:rFonts w:ascii="Times New Roman" w:hAnsi="Times New Roman" w:cs="Times New Roman"/>
          <w:b/>
          <w:bCs/>
        </w:rPr>
        <w:t xml:space="preserve">LEZIONE </w:t>
      </w:r>
      <w:r w:rsidR="00ED26F3">
        <w:rPr>
          <w:rFonts w:ascii="Times New Roman" w:hAnsi="Times New Roman" w:cs="Times New Roman"/>
          <w:b/>
          <w:bCs/>
        </w:rPr>
        <w:t>20</w:t>
      </w:r>
      <w:bookmarkStart w:id="0" w:name="_GoBack"/>
      <w:bookmarkEnd w:id="0"/>
    </w:p>
    <w:p w14:paraId="42D07E20" w14:textId="4D6B2FC4" w:rsidR="00FD7836" w:rsidRPr="0014784D" w:rsidRDefault="00FD7836" w:rsidP="00820DA2">
      <w:pPr>
        <w:spacing w:after="160" w:line="259" w:lineRule="auto"/>
        <w:rPr>
          <w:rFonts w:ascii="Times New Roman" w:hAnsi="Times New Roman" w:cs="Times New Roman"/>
          <w:b/>
          <w:bCs/>
        </w:rPr>
      </w:pPr>
      <w:r w:rsidRPr="00147AD1">
        <w:rPr>
          <w:rFonts w:ascii="Times New Roman" w:hAnsi="Times New Roman" w:cs="Times New Roman"/>
          <w:b/>
          <w:bCs/>
          <w:kern w:val="0"/>
        </w:rPr>
        <w:t>PATOLOGIE DELL'EMOSTASI: DIATESI EMORRAGICHE</w:t>
      </w:r>
    </w:p>
    <w:p w14:paraId="40D2CC5E"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A954939" w14:textId="77777777" w:rsid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Un eccessivo sanguinamento può derivare da</w:t>
      </w:r>
      <w:r w:rsidR="00147AD1">
        <w:rPr>
          <w:rFonts w:ascii="Times New Roman" w:hAnsi="Times New Roman" w:cs="Times New Roman"/>
          <w:kern w:val="0"/>
        </w:rPr>
        <w:t>:</w:t>
      </w:r>
    </w:p>
    <w:p w14:paraId="4B1021A6" w14:textId="77777777" w:rsidR="00147AD1" w:rsidRDefault="00FD7836" w:rsidP="00147AD1">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aumentata fragilità dei vasi;</w:t>
      </w:r>
    </w:p>
    <w:p w14:paraId="1FCDE0E6" w14:textId="77777777" w:rsidR="00147AD1" w:rsidRDefault="00FD7836" w:rsidP="00147AD1">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carenza o disfunzione delle piastrine;</w:t>
      </w:r>
    </w:p>
    <w:p w14:paraId="3592C34E" w14:textId="508F2D68" w:rsidR="00FD7836" w:rsidRPr="00147AD1" w:rsidRDefault="00FD7836" w:rsidP="00147AD1">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alterazione della coagulazione, singolarmente o in combinazione.</w:t>
      </w:r>
    </w:p>
    <w:p w14:paraId="1643794B" w14:textId="77777777" w:rsidR="00147AD1" w:rsidRDefault="00147AD1" w:rsidP="00FD7836">
      <w:pPr>
        <w:rPr>
          <w:rFonts w:ascii="Times New Roman" w:hAnsi="Times New Roman" w:cs="Times New Roman"/>
          <w:kern w:val="0"/>
        </w:rPr>
      </w:pPr>
    </w:p>
    <w:p w14:paraId="4B68DE07" w14:textId="77777777" w:rsidR="00147AD1" w:rsidRPr="00147AD1" w:rsidRDefault="00147AD1" w:rsidP="00FD7836">
      <w:pPr>
        <w:rPr>
          <w:rFonts w:ascii="Times New Roman" w:hAnsi="Times New Roman" w:cs="Times New Roman"/>
          <w:i/>
          <w:iCs/>
          <w:kern w:val="0"/>
        </w:rPr>
      </w:pPr>
      <w:r w:rsidRPr="00147AD1">
        <w:rPr>
          <w:rFonts w:ascii="Times New Roman" w:hAnsi="Times New Roman" w:cs="Times New Roman"/>
          <w:i/>
          <w:iCs/>
          <w:kern w:val="0"/>
        </w:rPr>
        <w:t>Le cause possono essere presenti in concomitanza o può essere solo una delle tre.</w:t>
      </w:r>
    </w:p>
    <w:p w14:paraId="420CC2D6" w14:textId="3D7246CF" w:rsidR="00147AD1" w:rsidRDefault="00147AD1" w:rsidP="00FD7836">
      <w:pPr>
        <w:rPr>
          <w:rFonts w:ascii="Times New Roman" w:hAnsi="Times New Roman" w:cs="Times New Roman"/>
          <w:kern w:val="0"/>
        </w:rPr>
      </w:pPr>
      <w:r w:rsidRPr="00147AD1">
        <w:rPr>
          <w:rFonts w:ascii="Times New Roman" w:hAnsi="Times New Roman" w:cs="Times New Roman"/>
          <w:noProof/>
          <w:lang w:eastAsia="it-IT"/>
        </w:rPr>
        <w:drawing>
          <wp:anchor distT="0" distB="0" distL="114300" distR="114300" simplePos="0" relativeHeight="251658240" behindDoc="0" locked="0" layoutInCell="1" allowOverlap="1" wp14:anchorId="58242809" wp14:editId="4C4AAEE1">
            <wp:simplePos x="0" y="0"/>
            <wp:positionH relativeFrom="column">
              <wp:posOffset>38735</wp:posOffset>
            </wp:positionH>
            <wp:positionV relativeFrom="paragraph">
              <wp:posOffset>139660</wp:posOffset>
            </wp:positionV>
            <wp:extent cx="4153535" cy="2778125"/>
            <wp:effectExtent l="0" t="0" r="0" b="3175"/>
            <wp:wrapSquare wrapText="bothSides"/>
            <wp:docPr id="259137574" name="Immagine 2" descr="Immagine che contiene testo, uomo, Viso umano, present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37574" name="Immagine 2" descr="Immagine che contiene testo, uomo, Viso umano, presentazione&#10;&#10;Descrizione generata automaticamente"/>
                    <pic:cNvPicPr/>
                  </pic:nvPicPr>
                  <pic:blipFill rotWithShape="1">
                    <a:blip r:embed="rId8" cstate="print">
                      <a:extLst>
                        <a:ext uri="{28A0092B-C50C-407E-A947-70E740481C1C}">
                          <a14:useLocalDpi xmlns:a14="http://schemas.microsoft.com/office/drawing/2010/main" val="0"/>
                        </a:ext>
                      </a:extLst>
                    </a:blip>
                    <a:srcRect l="14780" t="8789" r="10392" b="25314"/>
                    <a:stretch/>
                  </pic:blipFill>
                  <pic:spPr bwMode="auto">
                    <a:xfrm>
                      <a:off x="0" y="0"/>
                      <a:ext cx="4153535" cy="2778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D2E4BB" w14:textId="5D367CC4" w:rsidR="004E12E1" w:rsidRPr="00147AD1" w:rsidRDefault="00FD7836" w:rsidP="00FD7836">
      <w:pPr>
        <w:rPr>
          <w:rFonts w:ascii="Times New Roman" w:hAnsi="Times New Roman" w:cs="Times New Roman"/>
          <w:kern w:val="0"/>
        </w:rPr>
      </w:pPr>
      <w:r w:rsidRPr="00147AD1">
        <w:rPr>
          <w:rFonts w:ascii="Times New Roman" w:hAnsi="Times New Roman" w:cs="Times New Roman"/>
          <w:kern w:val="0"/>
        </w:rPr>
        <w:t>Nella normale risposta emostatica del sangue sono coinvolti</w:t>
      </w:r>
      <w:r w:rsidR="00337561">
        <w:rPr>
          <w:rFonts w:ascii="Times New Roman" w:hAnsi="Times New Roman" w:cs="Times New Roman"/>
          <w:kern w:val="0"/>
        </w:rPr>
        <w:t>:</w:t>
      </w:r>
      <w:r w:rsidRPr="00147AD1">
        <w:rPr>
          <w:rFonts w:ascii="Times New Roman" w:hAnsi="Times New Roman" w:cs="Times New Roman"/>
          <w:kern w:val="0"/>
        </w:rPr>
        <w:t xml:space="preserve"> la parete dei vasi, le piastrine e la cascata della coagulazione.</w:t>
      </w:r>
    </w:p>
    <w:p w14:paraId="27EC7EE5" w14:textId="486418FD" w:rsidR="00FD7836" w:rsidRPr="00147AD1" w:rsidRDefault="00FD7836" w:rsidP="00FD7836">
      <w:pPr>
        <w:rPr>
          <w:rFonts w:ascii="Times New Roman" w:hAnsi="Times New Roman" w:cs="Times New Roman"/>
          <w:kern w:val="0"/>
        </w:rPr>
      </w:pPr>
    </w:p>
    <w:p w14:paraId="179E2DB4" w14:textId="1F849C70" w:rsidR="00147AD1" w:rsidRPr="00147AD1" w:rsidRDefault="00147AD1" w:rsidP="00147AD1">
      <w:pPr>
        <w:rPr>
          <w:rFonts w:ascii="Times New Roman" w:hAnsi="Times New Roman" w:cs="Times New Roman"/>
        </w:rPr>
      </w:pPr>
      <w:r w:rsidRPr="00147AD1">
        <w:rPr>
          <w:rFonts w:ascii="Times New Roman" w:hAnsi="Times New Roman" w:cs="Times New Roman"/>
        </w:rPr>
        <w:t>La cascata della coagulazione è un processo complesso che avviene nel nostro corpo per fermare il sanguinamento e promuovere la guarigione in caso di ferite o lesioni. Questo sistema è essenziale per mantenere l'integrità del sistema circolatorio, garantendo che il sangue rimanga fluido quando non serve coagulare e che possa rapidamente formare un coagulo quando necessario. Questa cascata è suddivisa in due principali vie, la via intrinseca e la via estrinseca, che convergono in una serie di reazioni per formare il coagulo sanguigno.</w:t>
      </w:r>
    </w:p>
    <w:p w14:paraId="2A4C033F" w14:textId="403FD984" w:rsidR="00147AD1" w:rsidRPr="00147AD1" w:rsidRDefault="00147AD1" w:rsidP="00147AD1">
      <w:pPr>
        <w:rPr>
          <w:rFonts w:ascii="Times New Roman" w:hAnsi="Times New Roman" w:cs="Times New Roman"/>
        </w:rPr>
      </w:pPr>
    </w:p>
    <w:p w14:paraId="41254BD9" w14:textId="75C3A8D2" w:rsidR="00147AD1" w:rsidRPr="00147AD1" w:rsidRDefault="00147AD1" w:rsidP="00147AD1">
      <w:pPr>
        <w:rPr>
          <w:rFonts w:ascii="Times New Roman" w:hAnsi="Times New Roman" w:cs="Times New Roman"/>
        </w:rPr>
      </w:pPr>
      <w:r w:rsidRPr="00147AD1">
        <w:rPr>
          <w:rFonts w:ascii="Times New Roman" w:hAnsi="Times New Roman" w:cs="Times New Roman"/>
        </w:rPr>
        <w:t>Ecco una spiegazione più dettagliata della cascata della coagulazione:</w:t>
      </w:r>
    </w:p>
    <w:p w14:paraId="4EDB9401" w14:textId="59A67F06" w:rsidR="00147AD1" w:rsidRPr="00147AD1" w:rsidRDefault="00147AD1" w:rsidP="00147AD1">
      <w:pPr>
        <w:rPr>
          <w:rFonts w:ascii="Times New Roman" w:hAnsi="Times New Roman" w:cs="Times New Roman"/>
        </w:rPr>
      </w:pPr>
    </w:p>
    <w:p w14:paraId="0AD96915" w14:textId="51A0FEA1"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Via Estrinseca:</w:t>
      </w:r>
    </w:p>
    <w:p w14:paraId="18DA1E94" w14:textId="06621063" w:rsidR="00147AD1" w:rsidRDefault="00147AD1" w:rsidP="00147AD1">
      <w:pPr>
        <w:pStyle w:val="Paragrafoelenco"/>
        <w:numPr>
          <w:ilvl w:val="0"/>
          <w:numId w:val="4"/>
        </w:numPr>
        <w:rPr>
          <w:rFonts w:ascii="Times New Roman" w:hAnsi="Times New Roman" w:cs="Times New Roman"/>
        </w:rPr>
      </w:pPr>
      <w:r w:rsidRPr="00147AD1">
        <w:rPr>
          <w:rFonts w:ascii="Times New Roman" w:hAnsi="Times New Roman" w:cs="Times New Roman"/>
        </w:rPr>
        <w:t>La cascata inizia quando si verifica una lesione ai vasi sanguigni e le cellule danneggiate rilasciano il fattore tissutale (tromboplastina tissutale).</w:t>
      </w:r>
    </w:p>
    <w:p w14:paraId="4EF545CD" w14:textId="08CF8402" w:rsidR="00147AD1" w:rsidRPr="00147AD1" w:rsidRDefault="00147AD1" w:rsidP="00147AD1">
      <w:pPr>
        <w:pStyle w:val="Paragrafoelenco"/>
        <w:numPr>
          <w:ilvl w:val="0"/>
          <w:numId w:val="4"/>
        </w:numPr>
        <w:rPr>
          <w:rFonts w:ascii="Times New Roman" w:hAnsi="Times New Roman" w:cs="Times New Roman"/>
        </w:rPr>
      </w:pPr>
      <w:r w:rsidRPr="00147AD1">
        <w:rPr>
          <w:rFonts w:ascii="Times New Roman" w:hAnsi="Times New Roman" w:cs="Times New Roman"/>
        </w:rPr>
        <w:t>Il fattore tissutale si combina con il fattore VII per attivare la via estrinseca. Questa è la fase iniziale della cascata.</w:t>
      </w:r>
    </w:p>
    <w:p w14:paraId="3283B585" w14:textId="44092A07" w:rsidR="00147AD1" w:rsidRPr="00147AD1" w:rsidRDefault="00147AD1" w:rsidP="00147AD1">
      <w:pPr>
        <w:rPr>
          <w:rFonts w:ascii="Times New Roman" w:hAnsi="Times New Roman" w:cs="Times New Roman"/>
        </w:rPr>
      </w:pPr>
    </w:p>
    <w:p w14:paraId="09C2CBEE" w14:textId="42822584"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Via Intrinseca:</w:t>
      </w:r>
    </w:p>
    <w:p w14:paraId="05195215" w14:textId="0CB34EF6" w:rsidR="00147AD1" w:rsidRDefault="00147AD1" w:rsidP="00147AD1">
      <w:pPr>
        <w:pStyle w:val="Paragrafoelenco"/>
        <w:numPr>
          <w:ilvl w:val="0"/>
          <w:numId w:val="5"/>
        </w:numPr>
        <w:rPr>
          <w:rFonts w:ascii="Times New Roman" w:hAnsi="Times New Roman" w:cs="Times New Roman"/>
        </w:rPr>
      </w:pPr>
      <w:r w:rsidRPr="00147AD1">
        <w:rPr>
          <w:rFonts w:ascii="Times New Roman" w:hAnsi="Times New Roman" w:cs="Times New Roman"/>
        </w:rPr>
        <w:lastRenderedPageBreak/>
        <w:t>La via intrinseca è innescata da danni interni al sistema circolatorio. Inizia quando il sangue entra in contatto con una superficie strana o danneggiata, come il collagene esposto nella parete del vaso sanguigno.</w:t>
      </w:r>
    </w:p>
    <w:p w14:paraId="26B60D70" w14:textId="3637C745" w:rsidR="00147AD1" w:rsidRPr="00147AD1" w:rsidRDefault="00147AD1" w:rsidP="00147AD1">
      <w:pPr>
        <w:pStyle w:val="Paragrafoelenco"/>
        <w:numPr>
          <w:ilvl w:val="0"/>
          <w:numId w:val="5"/>
        </w:numPr>
        <w:rPr>
          <w:rFonts w:ascii="Times New Roman" w:hAnsi="Times New Roman" w:cs="Times New Roman"/>
        </w:rPr>
      </w:pPr>
      <w:r w:rsidRPr="00147AD1">
        <w:rPr>
          <w:rFonts w:ascii="Times New Roman" w:hAnsi="Times New Roman" w:cs="Times New Roman"/>
        </w:rPr>
        <w:t xml:space="preserve">Questa via coinvolge una serie di fattori coagulativi: VIII, IX, XI, XII, e il complesso di </w:t>
      </w:r>
      <w:proofErr w:type="spellStart"/>
      <w:r w:rsidRPr="00147AD1">
        <w:rPr>
          <w:rFonts w:ascii="Times New Roman" w:hAnsi="Times New Roman" w:cs="Times New Roman"/>
        </w:rPr>
        <w:t>precallicreina</w:t>
      </w:r>
      <w:proofErr w:type="spellEnd"/>
      <w:r w:rsidRPr="00147AD1">
        <w:rPr>
          <w:rFonts w:ascii="Times New Roman" w:hAnsi="Times New Roman" w:cs="Times New Roman"/>
        </w:rPr>
        <w:t>. Questi fattori attivano sequenzialmente l'uno l'altro, formando una catena di reazioni che porta alla formazione di trombina.</w:t>
      </w:r>
    </w:p>
    <w:p w14:paraId="312E58AE" w14:textId="0ED54BE1" w:rsidR="00147AD1" w:rsidRPr="00147AD1" w:rsidRDefault="00147AD1" w:rsidP="00147AD1">
      <w:pPr>
        <w:rPr>
          <w:rFonts w:ascii="Times New Roman" w:hAnsi="Times New Roman" w:cs="Times New Roman"/>
        </w:rPr>
      </w:pPr>
    </w:p>
    <w:p w14:paraId="707027EC" w14:textId="19B882DF"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Comune Pathway:</w:t>
      </w:r>
    </w:p>
    <w:p w14:paraId="794E1E91" w14:textId="1A1CC5FC" w:rsidR="00147AD1" w:rsidRDefault="00147AD1" w:rsidP="00147AD1">
      <w:pPr>
        <w:pStyle w:val="Paragrafoelenco"/>
        <w:numPr>
          <w:ilvl w:val="0"/>
          <w:numId w:val="6"/>
        </w:numPr>
        <w:rPr>
          <w:rFonts w:ascii="Times New Roman" w:hAnsi="Times New Roman" w:cs="Times New Roman"/>
        </w:rPr>
      </w:pPr>
      <w:r w:rsidRPr="00147AD1">
        <w:rPr>
          <w:rFonts w:ascii="Times New Roman" w:hAnsi="Times New Roman" w:cs="Times New Roman"/>
        </w:rPr>
        <w:t>Entrambe le vie, estrinseca ed intrinseca, convergono nel comune pathway, che è il passo successivo della cascata della coagulazione.</w:t>
      </w:r>
    </w:p>
    <w:p w14:paraId="0E3D9576" w14:textId="23898339" w:rsidR="00147AD1" w:rsidRDefault="00147AD1" w:rsidP="00147AD1">
      <w:pPr>
        <w:pStyle w:val="Paragrafoelenco"/>
        <w:numPr>
          <w:ilvl w:val="0"/>
          <w:numId w:val="6"/>
        </w:numPr>
        <w:rPr>
          <w:rFonts w:ascii="Times New Roman" w:hAnsi="Times New Roman" w:cs="Times New Roman"/>
        </w:rPr>
      </w:pPr>
      <w:r w:rsidRPr="00147AD1">
        <w:rPr>
          <w:rFonts w:ascii="Times New Roman" w:hAnsi="Times New Roman" w:cs="Times New Roman"/>
        </w:rPr>
        <w:t>In questa fase, la cascata coinvolge il fattore X, che è attivato da entrambe le vie, e il fattore V.</w:t>
      </w:r>
    </w:p>
    <w:p w14:paraId="2E11E68B" w14:textId="59BDB466" w:rsidR="00147AD1" w:rsidRPr="00147AD1" w:rsidRDefault="00147AD1" w:rsidP="00147AD1">
      <w:pPr>
        <w:pStyle w:val="Paragrafoelenco"/>
        <w:numPr>
          <w:ilvl w:val="0"/>
          <w:numId w:val="6"/>
        </w:numPr>
        <w:rPr>
          <w:rFonts w:ascii="Times New Roman" w:hAnsi="Times New Roman" w:cs="Times New Roman"/>
        </w:rPr>
      </w:pPr>
      <w:r w:rsidRPr="00147AD1">
        <w:rPr>
          <w:rFonts w:ascii="Times New Roman" w:hAnsi="Times New Roman" w:cs="Times New Roman"/>
        </w:rPr>
        <w:t>L'attivazione del fattore X porta alla formazione di trombina.</w:t>
      </w:r>
    </w:p>
    <w:p w14:paraId="72B612BC" w14:textId="6B6ABC13"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Formazione di Trombina:</w:t>
      </w:r>
    </w:p>
    <w:p w14:paraId="5BA2DF79" w14:textId="6750D634" w:rsidR="00147AD1" w:rsidRDefault="00147AD1" w:rsidP="00147AD1">
      <w:pPr>
        <w:pStyle w:val="Paragrafoelenco"/>
        <w:numPr>
          <w:ilvl w:val="0"/>
          <w:numId w:val="7"/>
        </w:numPr>
        <w:rPr>
          <w:rFonts w:ascii="Times New Roman" w:hAnsi="Times New Roman" w:cs="Times New Roman"/>
        </w:rPr>
      </w:pPr>
      <w:r w:rsidRPr="00147AD1">
        <w:rPr>
          <w:rFonts w:ascii="Times New Roman" w:hAnsi="Times New Roman" w:cs="Times New Roman"/>
        </w:rPr>
        <w:t>La trombina è una delle chiavi nella cascata della coagulazione. È un enzima che converte il fibrinogeno in fibrina, una proteina insolubile.</w:t>
      </w:r>
    </w:p>
    <w:p w14:paraId="06912003" w14:textId="17954147" w:rsidR="00147AD1" w:rsidRPr="00147AD1" w:rsidRDefault="00147AD1" w:rsidP="00147AD1">
      <w:pPr>
        <w:pStyle w:val="Paragrafoelenco"/>
        <w:numPr>
          <w:ilvl w:val="0"/>
          <w:numId w:val="7"/>
        </w:numPr>
        <w:rPr>
          <w:rFonts w:ascii="Times New Roman" w:hAnsi="Times New Roman" w:cs="Times New Roman"/>
        </w:rPr>
      </w:pPr>
      <w:r w:rsidRPr="00147AD1">
        <w:rPr>
          <w:rFonts w:ascii="Times New Roman" w:hAnsi="Times New Roman" w:cs="Times New Roman"/>
        </w:rPr>
        <w:t>La fibrina forma una rete tridimensionale insolubile che cattura le piastrine e i globuli rossi, creando così un coagulo.</w:t>
      </w:r>
    </w:p>
    <w:p w14:paraId="0885D39B" w14:textId="5352393E" w:rsidR="00147AD1" w:rsidRPr="00147AD1" w:rsidRDefault="00147AD1" w:rsidP="00147AD1">
      <w:pPr>
        <w:rPr>
          <w:rFonts w:ascii="Times New Roman" w:hAnsi="Times New Roman" w:cs="Times New Roman"/>
        </w:rPr>
      </w:pPr>
    </w:p>
    <w:p w14:paraId="7B53FEF1" w14:textId="3855BE25"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Coagulo Sanguigno:</w:t>
      </w:r>
    </w:p>
    <w:p w14:paraId="41CAAB02" w14:textId="404F80E9" w:rsidR="00147AD1" w:rsidRDefault="00147AD1" w:rsidP="00147AD1">
      <w:pPr>
        <w:pStyle w:val="Paragrafoelenco"/>
        <w:numPr>
          <w:ilvl w:val="0"/>
          <w:numId w:val="8"/>
        </w:numPr>
        <w:rPr>
          <w:rFonts w:ascii="Times New Roman" w:hAnsi="Times New Roman" w:cs="Times New Roman"/>
        </w:rPr>
      </w:pPr>
      <w:r w:rsidRPr="00147AD1">
        <w:rPr>
          <w:rFonts w:ascii="Times New Roman" w:hAnsi="Times New Roman" w:cs="Times New Roman"/>
        </w:rPr>
        <w:t>Il coagulo sanguigno è costituito da una rete di fibrina che intrappola i componenti del sangue, inclusi i globuli rossi e le piastrine, per formare una massa solida.</w:t>
      </w:r>
    </w:p>
    <w:p w14:paraId="5D4AF28E" w14:textId="1023FCB4" w:rsidR="00147AD1" w:rsidRPr="00147AD1" w:rsidRDefault="00147AD1" w:rsidP="00147AD1">
      <w:pPr>
        <w:pStyle w:val="Paragrafoelenco"/>
        <w:numPr>
          <w:ilvl w:val="0"/>
          <w:numId w:val="8"/>
        </w:numPr>
        <w:rPr>
          <w:rFonts w:ascii="Times New Roman" w:hAnsi="Times New Roman" w:cs="Times New Roman"/>
        </w:rPr>
      </w:pPr>
      <w:r w:rsidRPr="00147AD1">
        <w:rPr>
          <w:rFonts w:ascii="Times New Roman" w:hAnsi="Times New Roman" w:cs="Times New Roman"/>
        </w:rPr>
        <w:t>Questo coagulo sigilla la lesione e impedisce al sangue di fuoriuscire.</w:t>
      </w:r>
    </w:p>
    <w:p w14:paraId="4F5FA4E0" w14:textId="370DD54A" w:rsidR="00147AD1" w:rsidRPr="00147AD1" w:rsidRDefault="00147AD1" w:rsidP="00147AD1">
      <w:pPr>
        <w:rPr>
          <w:rFonts w:ascii="Times New Roman" w:hAnsi="Times New Roman" w:cs="Times New Roman"/>
        </w:rPr>
      </w:pPr>
    </w:p>
    <w:p w14:paraId="25E1FB88" w14:textId="4520FAA0" w:rsidR="00147AD1" w:rsidRPr="00147AD1" w:rsidRDefault="00147AD1" w:rsidP="00147AD1">
      <w:pPr>
        <w:pStyle w:val="Paragrafoelenco"/>
        <w:numPr>
          <w:ilvl w:val="0"/>
          <w:numId w:val="3"/>
        </w:numPr>
        <w:rPr>
          <w:rFonts w:ascii="Times New Roman" w:hAnsi="Times New Roman" w:cs="Times New Roman"/>
        </w:rPr>
      </w:pPr>
      <w:r w:rsidRPr="00147AD1">
        <w:rPr>
          <w:rFonts w:ascii="Times New Roman" w:hAnsi="Times New Roman" w:cs="Times New Roman"/>
        </w:rPr>
        <w:t>Fibrinolisi:</w:t>
      </w:r>
    </w:p>
    <w:p w14:paraId="0FA8D749" w14:textId="3CC9ED87" w:rsidR="00147AD1" w:rsidRPr="00147AD1" w:rsidRDefault="00147AD1" w:rsidP="00147AD1">
      <w:pPr>
        <w:pStyle w:val="Paragrafoelenco"/>
        <w:numPr>
          <w:ilvl w:val="0"/>
          <w:numId w:val="9"/>
        </w:numPr>
        <w:rPr>
          <w:rFonts w:ascii="Times New Roman" w:hAnsi="Times New Roman" w:cs="Times New Roman"/>
        </w:rPr>
      </w:pPr>
      <w:r w:rsidRPr="00147AD1">
        <w:rPr>
          <w:rFonts w:ascii="Times New Roman" w:hAnsi="Times New Roman" w:cs="Times New Roman"/>
        </w:rPr>
        <w:t>Una volta che la lesione è guarita, il sistema deve dissolvere il coagulo. Questo avviene attraverso un processo chiamato fibrinolisi, in cui l'enzima plasmina decompone la fibrina, consentendo al sangue di tornare al suo stato liquido.</w:t>
      </w:r>
    </w:p>
    <w:p w14:paraId="5B57BEFE" w14:textId="03A4B6FB" w:rsidR="00147AD1" w:rsidRPr="00147AD1" w:rsidRDefault="00147AD1" w:rsidP="00147AD1">
      <w:pPr>
        <w:rPr>
          <w:rFonts w:ascii="Times New Roman" w:hAnsi="Times New Roman" w:cs="Times New Roman"/>
        </w:rPr>
      </w:pPr>
    </w:p>
    <w:p w14:paraId="6359B7CB" w14:textId="5DBE9A26" w:rsidR="00FD7836" w:rsidRPr="00147AD1" w:rsidRDefault="00147AD1" w:rsidP="00FD7836">
      <w:pPr>
        <w:rPr>
          <w:rFonts w:ascii="Times New Roman" w:hAnsi="Times New Roman" w:cs="Times New Roman"/>
        </w:rPr>
      </w:pPr>
      <w:r w:rsidRPr="00147AD1">
        <w:rPr>
          <w:rFonts w:ascii="Times New Roman" w:hAnsi="Times New Roman" w:cs="Times New Roman"/>
        </w:rPr>
        <w:t>È importante notare che la cascata della coagulazione è strettamente regolata per evitare la formazione di coaguli indesiderati all'interno dei vasi sanguigni. L'equilibrio tra coagulazione e anticoagulazione è essenziale per mantenere la salute del sistema circolatorio. Sono disponibili farmaci anticoagulanti (come l'eparina e i farmaci anti-vitamina K) per gestire i coaguli sanguigni indesiderati o prevenirli, ma è fondamentale che questo sistema funzioni correttamente per prevenire il sanguinamento e garantire la guarigione.</w:t>
      </w:r>
    </w:p>
    <w:p w14:paraId="2D2C2616" w14:textId="11BDF183" w:rsidR="00FD7836" w:rsidRPr="00147AD1" w:rsidRDefault="00FD7836" w:rsidP="00FD7836">
      <w:pPr>
        <w:tabs>
          <w:tab w:val="left" w:pos="8349"/>
        </w:tabs>
        <w:rPr>
          <w:rFonts w:ascii="Times New Roman" w:hAnsi="Times New Roman" w:cs="Times New Roman"/>
        </w:rPr>
      </w:pPr>
      <w:r w:rsidRPr="00147AD1">
        <w:rPr>
          <w:rFonts w:ascii="Times New Roman" w:hAnsi="Times New Roman" w:cs="Times New Roman"/>
        </w:rPr>
        <w:tab/>
      </w:r>
    </w:p>
    <w:p w14:paraId="0FEE18F2"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PATOLOGIE DELL'EMOSTASI: DIATESI EMORRAGICHE</w:t>
      </w:r>
    </w:p>
    <w:p w14:paraId="6C8ED593"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3C3FB516" w14:textId="742C8FA0"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I test utilizzati per valutare i differenti aspetti dell'emostasi sono i seguenti:</w:t>
      </w:r>
    </w:p>
    <w:p w14:paraId="3FBEC890"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7312D72B" w14:textId="50E3B394"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Tempo di protrombina (</w:t>
      </w:r>
      <w:proofErr w:type="spellStart"/>
      <w:r w:rsidRPr="00147AD1">
        <w:rPr>
          <w:rFonts w:ascii="Times New Roman" w:hAnsi="Times New Roman" w:cs="Times New Roman"/>
          <w:b/>
          <w:bCs/>
          <w:kern w:val="0"/>
        </w:rPr>
        <w:t>Prothrombin</w:t>
      </w:r>
      <w:proofErr w:type="spellEnd"/>
      <w:r w:rsidRPr="00147AD1">
        <w:rPr>
          <w:rFonts w:ascii="Times New Roman" w:hAnsi="Times New Roman" w:cs="Times New Roman"/>
          <w:b/>
          <w:bCs/>
          <w:kern w:val="0"/>
        </w:rPr>
        <w:t xml:space="preserve"> Time, PT)</w:t>
      </w:r>
    </w:p>
    <w:p w14:paraId="34D58615"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Questo test valuta la via estrinseca e quella comune della coagulazione.</w:t>
      </w:r>
    </w:p>
    <w:p w14:paraId="3B616D81" w14:textId="301C9632" w:rsidR="00FD7836" w:rsidRP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La</w:t>
      </w:r>
      <w:r w:rsidR="00147AD1">
        <w:rPr>
          <w:rFonts w:ascii="Times New Roman" w:hAnsi="Times New Roman" w:cs="Times New Roman"/>
          <w:kern w:val="0"/>
        </w:rPr>
        <w:t xml:space="preserve"> </w:t>
      </w:r>
      <w:r w:rsidRPr="00147AD1">
        <w:rPr>
          <w:rFonts w:ascii="Times New Roman" w:hAnsi="Times New Roman" w:cs="Times New Roman"/>
          <w:kern w:val="0"/>
        </w:rPr>
        <w:t>coagulazione del sangue, dopo aggiunta di tromboplastina tissutale esogena (per esempio, estratto cerebrale) e ioni Ca2+, viene misurata in secondi.</w:t>
      </w:r>
    </w:p>
    <w:p w14:paraId="0AFCD84E" w14:textId="2976BB2A"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Il prolungamento del PT può essere causato da carenze o disfunzioni dei fattori V, VII, X, della protrombina o del fibrinogeno.</w:t>
      </w:r>
    </w:p>
    <w:p w14:paraId="7ED1F764"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312DD21D" w14:textId="580CA4F2"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Tempo di tromboplastina parziale (</w:t>
      </w:r>
      <w:proofErr w:type="spellStart"/>
      <w:r w:rsidRPr="00147AD1">
        <w:rPr>
          <w:rFonts w:ascii="Times New Roman" w:hAnsi="Times New Roman" w:cs="Times New Roman"/>
          <w:b/>
          <w:bCs/>
          <w:kern w:val="0"/>
        </w:rPr>
        <w:t>Partial</w:t>
      </w:r>
      <w:proofErr w:type="spellEnd"/>
      <w:r w:rsidRPr="00147AD1">
        <w:rPr>
          <w:rFonts w:ascii="Times New Roman" w:hAnsi="Times New Roman" w:cs="Times New Roman"/>
          <w:b/>
          <w:bCs/>
          <w:kern w:val="0"/>
        </w:rPr>
        <w:t xml:space="preserve"> </w:t>
      </w:r>
      <w:proofErr w:type="spellStart"/>
      <w:r w:rsidRPr="00147AD1">
        <w:rPr>
          <w:rFonts w:ascii="Times New Roman" w:hAnsi="Times New Roman" w:cs="Times New Roman"/>
          <w:b/>
          <w:bCs/>
          <w:kern w:val="0"/>
        </w:rPr>
        <w:t>Thromboplastin</w:t>
      </w:r>
      <w:proofErr w:type="spellEnd"/>
      <w:r w:rsidRPr="00147AD1">
        <w:rPr>
          <w:rFonts w:ascii="Times New Roman" w:hAnsi="Times New Roman" w:cs="Times New Roman"/>
          <w:b/>
          <w:bCs/>
          <w:kern w:val="0"/>
        </w:rPr>
        <w:t xml:space="preserve"> Time, PTT)</w:t>
      </w:r>
    </w:p>
    <w:p w14:paraId="45E27C73"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Questo test valuta la via intrinseca e quella comune della coagulazione.</w:t>
      </w:r>
    </w:p>
    <w:p w14:paraId="04617E25" w14:textId="1D9459A5"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La</w:t>
      </w:r>
      <w:r w:rsidR="00147AD1">
        <w:rPr>
          <w:rFonts w:ascii="Times New Roman" w:hAnsi="Times New Roman" w:cs="Times New Roman"/>
          <w:kern w:val="0"/>
        </w:rPr>
        <w:t xml:space="preserve"> </w:t>
      </w:r>
      <w:r w:rsidRPr="00147AD1">
        <w:rPr>
          <w:rFonts w:ascii="Times New Roman" w:hAnsi="Times New Roman" w:cs="Times New Roman"/>
          <w:kern w:val="0"/>
        </w:rPr>
        <w:t>coagulazione del sangue, dopo aggiunta di caolino, cefalina e ioni Ca2+, viene misurata in secondi. Il caolino attiva il fattore XII e la cefalina sostituisce i fosfolipidi piastrinici.</w:t>
      </w:r>
    </w:p>
    <w:p w14:paraId="1A0653E5" w14:textId="4213F33C"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lastRenderedPageBreak/>
        <w:t xml:space="preserve">Il prolungamento del PTT può essere causato dalla carenza o dalla disfunzione dei fattori V, VIII, IX, X, XI, XII, della protrombina, del fibrinogeno o dall'interferenza degli anticorpi </w:t>
      </w:r>
      <w:proofErr w:type="spellStart"/>
      <w:r w:rsidRPr="00147AD1">
        <w:rPr>
          <w:rFonts w:ascii="Times New Roman" w:hAnsi="Times New Roman" w:cs="Times New Roman"/>
          <w:kern w:val="0"/>
        </w:rPr>
        <w:t>antifosfolipidi</w:t>
      </w:r>
      <w:proofErr w:type="spellEnd"/>
      <w:r w:rsidRPr="00147AD1">
        <w:rPr>
          <w:rFonts w:ascii="Times New Roman" w:hAnsi="Times New Roman" w:cs="Times New Roman"/>
          <w:kern w:val="0"/>
        </w:rPr>
        <w:t>.</w:t>
      </w:r>
    </w:p>
    <w:p w14:paraId="169C8115" w14:textId="77777777" w:rsidR="00FD7836" w:rsidRPr="00147AD1" w:rsidRDefault="00FD7836" w:rsidP="00FD7836">
      <w:pPr>
        <w:tabs>
          <w:tab w:val="left" w:pos="8349"/>
        </w:tabs>
        <w:rPr>
          <w:rFonts w:ascii="Times New Roman" w:hAnsi="Times New Roman" w:cs="Times New Roman"/>
          <w:kern w:val="0"/>
        </w:rPr>
      </w:pPr>
    </w:p>
    <w:p w14:paraId="0084C7D3" w14:textId="5F3FC8DC"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Conta piastrinica</w:t>
      </w:r>
    </w:p>
    <w:p w14:paraId="76EA4801" w14:textId="61E9C47B"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 xml:space="preserve">Viene ottenuta su un campione di sangue trattato con anticoagulanti, utilizzando un </w:t>
      </w:r>
      <w:proofErr w:type="spellStart"/>
      <w:r w:rsidRPr="00147AD1">
        <w:rPr>
          <w:rFonts w:ascii="Times New Roman" w:hAnsi="Times New Roman" w:cs="Times New Roman"/>
          <w:kern w:val="0"/>
        </w:rPr>
        <w:t>contaglobuli</w:t>
      </w:r>
      <w:proofErr w:type="spellEnd"/>
      <w:r w:rsidRPr="00147AD1">
        <w:rPr>
          <w:rFonts w:ascii="Times New Roman" w:hAnsi="Times New Roman" w:cs="Times New Roman"/>
          <w:kern w:val="0"/>
        </w:rPr>
        <w:t xml:space="preserve"> elettronico.</w:t>
      </w:r>
      <w:r w:rsidR="00147AD1">
        <w:rPr>
          <w:rFonts w:ascii="Times New Roman" w:hAnsi="Times New Roman" w:cs="Times New Roman"/>
          <w:kern w:val="0"/>
        </w:rPr>
        <w:t xml:space="preserve"> </w:t>
      </w:r>
      <w:r w:rsidRPr="00147AD1">
        <w:rPr>
          <w:rFonts w:ascii="Times New Roman" w:hAnsi="Times New Roman" w:cs="Times New Roman"/>
          <w:kern w:val="0"/>
        </w:rPr>
        <w:t>I valori di riferimento vanno da 150 × 103 a 350 × 103 piastrine/ML.</w:t>
      </w:r>
    </w:p>
    <w:p w14:paraId="2D37BCF2" w14:textId="10C62D67" w:rsidR="00FD7836" w:rsidRPr="009D7669"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Una conta piastrinica anomala deve essere confermata mediante valutazione di uno striscio di sangue periferico, poiché l'aggregazione delle</w:t>
      </w:r>
      <w:r w:rsidR="00147AD1">
        <w:rPr>
          <w:rFonts w:ascii="Times New Roman" w:hAnsi="Times New Roman" w:cs="Times New Roman"/>
          <w:kern w:val="0"/>
        </w:rPr>
        <w:t xml:space="preserve"> </w:t>
      </w:r>
      <w:r w:rsidRPr="00147AD1">
        <w:rPr>
          <w:rFonts w:ascii="Times New Roman" w:hAnsi="Times New Roman" w:cs="Times New Roman"/>
          <w:kern w:val="0"/>
        </w:rPr>
        <w:t>piastrine</w:t>
      </w:r>
      <w:r w:rsidR="00147AD1">
        <w:rPr>
          <w:rFonts w:ascii="Times New Roman" w:hAnsi="Times New Roman" w:cs="Times New Roman"/>
          <w:kern w:val="0"/>
        </w:rPr>
        <w:t xml:space="preserve"> </w:t>
      </w:r>
      <w:r w:rsidRPr="00147AD1">
        <w:rPr>
          <w:rFonts w:ascii="Times New Roman" w:hAnsi="Times New Roman" w:cs="Times New Roman"/>
          <w:kern w:val="0"/>
        </w:rPr>
        <w:t>durante il conteggio</w:t>
      </w:r>
      <w:r w:rsidR="00147AD1">
        <w:rPr>
          <w:rFonts w:ascii="Times New Roman" w:hAnsi="Times New Roman" w:cs="Times New Roman"/>
          <w:kern w:val="0"/>
        </w:rPr>
        <w:t xml:space="preserve"> </w:t>
      </w:r>
      <w:r w:rsidRPr="00147AD1">
        <w:rPr>
          <w:rFonts w:ascii="Times New Roman" w:hAnsi="Times New Roman" w:cs="Times New Roman"/>
          <w:kern w:val="0"/>
        </w:rPr>
        <w:t>automatico</w:t>
      </w:r>
      <w:r w:rsidR="00147AD1">
        <w:rPr>
          <w:rFonts w:ascii="Times New Roman" w:hAnsi="Times New Roman" w:cs="Times New Roman"/>
          <w:kern w:val="0"/>
        </w:rPr>
        <w:t xml:space="preserve"> </w:t>
      </w:r>
      <w:r w:rsidR="00147AD1" w:rsidRPr="00147AD1">
        <w:rPr>
          <w:rFonts w:ascii="Times New Roman" w:hAnsi="Times New Roman" w:cs="Times New Roman"/>
          <w:b/>
          <w:bCs/>
          <w:kern w:val="0"/>
        </w:rPr>
        <w:t>(causata dall’EDTA)</w:t>
      </w:r>
      <w:r w:rsidR="00147AD1">
        <w:rPr>
          <w:rFonts w:ascii="Times New Roman" w:hAnsi="Times New Roman" w:cs="Times New Roman"/>
          <w:kern w:val="0"/>
        </w:rPr>
        <w:t xml:space="preserve"> </w:t>
      </w:r>
      <w:r w:rsidRPr="00147AD1">
        <w:rPr>
          <w:rFonts w:ascii="Times New Roman" w:hAnsi="Times New Roman" w:cs="Times New Roman"/>
          <w:kern w:val="0"/>
        </w:rPr>
        <w:t>può causare</w:t>
      </w:r>
      <w:r w:rsidR="00147AD1">
        <w:rPr>
          <w:rFonts w:ascii="Times New Roman" w:hAnsi="Times New Roman" w:cs="Times New Roman"/>
          <w:kern w:val="0"/>
        </w:rPr>
        <w:t xml:space="preserve"> </w:t>
      </w:r>
      <w:r w:rsidRPr="00147AD1">
        <w:rPr>
          <w:rFonts w:ascii="Times New Roman" w:hAnsi="Times New Roman" w:cs="Times New Roman"/>
          <w:kern w:val="0"/>
        </w:rPr>
        <w:t>una "trombocitopenia" spuria.</w:t>
      </w:r>
      <w:r w:rsidR="00147AD1">
        <w:rPr>
          <w:rFonts w:ascii="Times New Roman" w:hAnsi="Times New Roman" w:cs="Times New Roman"/>
          <w:kern w:val="0"/>
        </w:rPr>
        <w:t xml:space="preserve"> Una seconda prova </w:t>
      </w:r>
      <w:r w:rsidR="009D7669">
        <w:rPr>
          <w:rFonts w:ascii="Times New Roman" w:hAnsi="Times New Roman" w:cs="Times New Roman"/>
          <w:kern w:val="0"/>
        </w:rPr>
        <w:t xml:space="preserve">per valutare se ci sono aggregazioni piastriniche </w:t>
      </w:r>
      <w:r w:rsidR="00147AD1">
        <w:rPr>
          <w:rFonts w:ascii="Times New Roman" w:hAnsi="Times New Roman" w:cs="Times New Roman"/>
          <w:kern w:val="0"/>
        </w:rPr>
        <w:t xml:space="preserve">potrebbe essere fatta utilizzando il </w:t>
      </w:r>
      <w:r w:rsidR="00147AD1" w:rsidRPr="00147AD1">
        <w:rPr>
          <w:rFonts w:ascii="Times New Roman" w:hAnsi="Times New Roman" w:cs="Times New Roman"/>
          <w:b/>
          <w:bCs/>
          <w:kern w:val="0"/>
        </w:rPr>
        <w:t>citrato</w:t>
      </w:r>
      <w:r w:rsidR="00147AD1">
        <w:rPr>
          <w:rFonts w:ascii="Times New Roman" w:hAnsi="Times New Roman" w:cs="Times New Roman"/>
          <w:kern w:val="0"/>
        </w:rPr>
        <w:t xml:space="preserve">. La terza con </w:t>
      </w:r>
      <w:r w:rsidR="00147AD1" w:rsidRPr="00147AD1">
        <w:rPr>
          <w:rFonts w:ascii="Times New Roman" w:hAnsi="Times New Roman" w:cs="Times New Roman"/>
          <w:b/>
          <w:bCs/>
          <w:kern w:val="0"/>
        </w:rPr>
        <w:t>l’eparina</w:t>
      </w:r>
      <w:r w:rsidR="009D7669">
        <w:rPr>
          <w:rFonts w:ascii="Times New Roman" w:hAnsi="Times New Roman" w:cs="Times New Roman"/>
          <w:b/>
          <w:bCs/>
          <w:kern w:val="0"/>
        </w:rPr>
        <w:t xml:space="preserve">. </w:t>
      </w:r>
    </w:p>
    <w:p w14:paraId="32EC07D5" w14:textId="77777777" w:rsidR="009D7669" w:rsidRDefault="009D7669" w:rsidP="00147AD1">
      <w:pPr>
        <w:tabs>
          <w:tab w:val="left" w:pos="8349"/>
        </w:tabs>
        <w:rPr>
          <w:rFonts w:ascii="Times New Roman" w:hAnsi="Times New Roman" w:cs="Times New Roman"/>
          <w:kern w:val="0"/>
        </w:rPr>
      </w:pPr>
    </w:p>
    <w:p w14:paraId="215BD09B" w14:textId="1DC8943F" w:rsidR="00147AD1" w:rsidRDefault="00FD7836" w:rsidP="00147AD1">
      <w:pPr>
        <w:tabs>
          <w:tab w:val="left" w:pos="8349"/>
        </w:tabs>
        <w:rPr>
          <w:rFonts w:ascii="Times New Roman" w:hAnsi="Times New Roman" w:cs="Times New Roman"/>
          <w:kern w:val="0"/>
        </w:rPr>
      </w:pPr>
      <w:r w:rsidRPr="00147AD1">
        <w:rPr>
          <w:rFonts w:ascii="Times New Roman" w:hAnsi="Times New Roman" w:cs="Times New Roman"/>
          <w:kern w:val="0"/>
        </w:rPr>
        <w:t xml:space="preserve">Conte elevate possono essere indicative di una neoplasia mieloproliferativa, come la </w:t>
      </w:r>
      <w:proofErr w:type="spellStart"/>
      <w:r w:rsidRPr="00147AD1">
        <w:rPr>
          <w:rFonts w:ascii="Times New Roman" w:hAnsi="Times New Roman" w:cs="Times New Roman"/>
          <w:kern w:val="0"/>
        </w:rPr>
        <w:t>trombocitemia</w:t>
      </w:r>
      <w:proofErr w:type="spellEnd"/>
      <w:r w:rsidRPr="00147AD1">
        <w:rPr>
          <w:rFonts w:ascii="Times New Roman" w:hAnsi="Times New Roman" w:cs="Times New Roman"/>
          <w:kern w:val="0"/>
        </w:rPr>
        <w:t xml:space="preserve"> essenziale, ma con maggiore probabilità riflettono processi reattivi che aumentano la produzione di piastrine (per esempio, infiammazione sistemica).</w:t>
      </w:r>
    </w:p>
    <w:p w14:paraId="158360FA" w14:textId="77777777" w:rsidR="009D7669" w:rsidRDefault="009D7669" w:rsidP="00147AD1">
      <w:pPr>
        <w:tabs>
          <w:tab w:val="left" w:pos="8349"/>
        </w:tabs>
        <w:rPr>
          <w:rFonts w:ascii="Times New Roman" w:hAnsi="Times New Roman" w:cs="Times New Roman"/>
          <w:b/>
          <w:bCs/>
          <w:kern w:val="0"/>
        </w:rPr>
      </w:pPr>
    </w:p>
    <w:p w14:paraId="3DA62966" w14:textId="23F55324" w:rsidR="00FD7836" w:rsidRPr="00147AD1" w:rsidRDefault="00FD7836" w:rsidP="00147AD1">
      <w:pPr>
        <w:tabs>
          <w:tab w:val="left" w:pos="8349"/>
        </w:tabs>
        <w:rPr>
          <w:rFonts w:ascii="Times New Roman" w:hAnsi="Times New Roman" w:cs="Times New Roman"/>
          <w:kern w:val="0"/>
        </w:rPr>
      </w:pPr>
      <w:r w:rsidRPr="00147AD1">
        <w:rPr>
          <w:rFonts w:ascii="Times New Roman" w:hAnsi="Times New Roman" w:cs="Times New Roman"/>
          <w:b/>
          <w:bCs/>
          <w:kern w:val="0"/>
        </w:rPr>
        <w:t>Test della funzione piastrinica</w:t>
      </w:r>
    </w:p>
    <w:p w14:paraId="05F622AC" w14:textId="405E387C" w:rsidR="00FD7836" w:rsidRP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Attualmente, non esiste un test unico che fornisca una valutazione adeguata delle funzioni complesse delle piastrine.</w:t>
      </w:r>
      <w:r w:rsidR="00147AD1">
        <w:rPr>
          <w:rFonts w:ascii="Times New Roman" w:hAnsi="Times New Roman" w:cs="Times New Roman"/>
          <w:kern w:val="0"/>
        </w:rPr>
        <w:t xml:space="preserve"> </w:t>
      </w:r>
      <w:r w:rsidRPr="00147AD1">
        <w:rPr>
          <w:rFonts w:ascii="Times New Roman" w:hAnsi="Times New Roman" w:cs="Times New Roman"/>
          <w:kern w:val="0"/>
        </w:rPr>
        <w:t xml:space="preserve">Test specializzati che possono essere utili in particolari contesti clinici comprendono i </w:t>
      </w:r>
      <w:r w:rsidRPr="005124B8">
        <w:rPr>
          <w:rFonts w:ascii="Times New Roman" w:hAnsi="Times New Roman" w:cs="Times New Roman"/>
          <w:b/>
          <w:kern w:val="0"/>
        </w:rPr>
        <w:t>test di aggregazione piastrinica,</w:t>
      </w:r>
      <w:r w:rsidRPr="00147AD1">
        <w:rPr>
          <w:rFonts w:ascii="Times New Roman" w:hAnsi="Times New Roman" w:cs="Times New Roman"/>
          <w:kern w:val="0"/>
        </w:rPr>
        <w:t xml:space="preserve"> che misurano la capacità delle piastrine di aderire l'una all'altra in risposta agli agonisti come </w:t>
      </w:r>
      <w:r w:rsidR="005124B8">
        <w:rPr>
          <w:rFonts w:ascii="Times New Roman" w:hAnsi="Times New Roman" w:cs="Times New Roman"/>
          <w:kern w:val="0"/>
        </w:rPr>
        <w:t>la trombina; e test</w:t>
      </w:r>
      <w:r w:rsidRPr="00147AD1">
        <w:rPr>
          <w:rFonts w:ascii="Times New Roman" w:hAnsi="Times New Roman" w:cs="Times New Roman"/>
          <w:kern w:val="0"/>
        </w:rPr>
        <w:t xml:space="preserve"> e qualitativi del fattore di von </w:t>
      </w:r>
      <w:proofErr w:type="spellStart"/>
      <w:r w:rsidRPr="00147AD1">
        <w:rPr>
          <w:rFonts w:ascii="Times New Roman" w:hAnsi="Times New Roman" w:cs="Times New Roman"/>
          <w:kern w:val="0"/>
        </w:rPr>
        <w:t>Willebrand</w:t>
      </w:r>
      <w:proofErr w:type="spellEnd"/>
      <w:r w:rsidRPr="00147AD1">
        <w:rPr>
          <w:rFonts w:ascii="Times New Roman" w:hAnsi="Times New Roman" w:cs="Times New Roman"/>
          <w:kern w:val="0"/>
        </w:rPr>
        <w:t>, il quale svolge un ruolo importante nell'adesione piastrinica alla matrice extracellulare.</w:t>
      </w:r>
    </w:p>
    <w:p w14:paraId="0244291E"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AD14987" w14:textId="7C5E95AF"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 xml:space="preserve">Un test </w:t>
      </w:r>
      <w:r w:rsidR="009D7669">
        <w:rPr>
          <w:rFonts w:ascii="Times New Roman" w:hAnsi="Times New Roman" w:cs="Times New Roman"/>
          <w:kern w:val="0"/>
        </w:rPr>
        <w:t xml:space="preserve">datato (il prof lo definisce “usato spesso” nei laboratori), </w:t>
      </w:r>
      <w:r w:rsidRPr="00147AD1">
        <w:rPr>
          <w:rFonts w:ascii="Times New Roman" w:hAnsi="Times New Roman" w:cs="Times New Roman"/>
          <w:kern w:val="0"/>
        </w:rPr>
        <w:t xml:space="preserve">il </w:t>
      </w:r>
      <w:r w:rsidRPr="009D7669">
        <w:rPr>
          <w:rFonts w:ascii="Times New Roman" w:hAnsi="Times New Roman" w:cs="Times New Roman"/>
          <w:b/>
          <w:bCs/>
          <w:kern w:val="0"/>
        </w:rPr>
        <w:t>tempo di emorragia</w:t>
      </w:r>
      <w:r w:rsidRPr="00147AD1">
        <w:rPr>
          <w:rFonts w:ascii="Times New Roman" w:hAnsi="Times New Roman" w:cs="Times New Roman"/>
          <w:kern w:val="0"/>
        </w:rPr>
        <w:t>, richiede un certo impiego di tempo per l'esecuzione ed è difficile da standardizzare, perciò</w:t>
      </w:r>
      <w:r w:rsidR="00147AD1">
        <w:rPr>
          <w:rFonts w:ascii="Times New Roman" w:hAnsi="Times New Roman" w:cs="Times New Roman"/>
          <w:kern w:val="0"/>
        </w:rPr>
        <w:t>,</w:t>
      </w:r>
      <w:r w:rsidRPr="00147AD1">
        <w:rPr>
          <w:rFonts w:ascii="Times New Roman" w:hAnsi="Times New Roman" w:cs="Times New Roman"/>
          <w:kern w:val="0"/>
        </w:rPr>
        <w:t xml:space="preserve"> è stato in gran parte scartato.</w:t>
      </w:r>
      <w:r w:rsidR="009D7669">
        <w:rPr>
          <w:rFonts w:ascii="Times New Roman" w:hAnsi="Times New Roman" w:cs="Times New Roman"/>
          <w:kern w:val="0"/>
        </w:rPr>
        <w:t xml:space="preserve"> Come funziona? Si mette il bracciale pressorio a 40mm di mercurio attorno al braccio del paziente, si procura un piccolo taglio lungo e profondo 1mm, e si va a misurare il tempo che impiega il corpo a fermare l’emorragia, che deve essere inferiore ai 9 minuti.</w:t>
      </w:r>
    </w:p>
    <w:p w14:paraId="2D507DE8"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9FEA0C7" w14:textId="0BEA0F10"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In alcuni centri vengono utilizzati test basati su strumenti che forniscono misure quantitative della funzione piastrinica, ma per ora non predicono con precisione il rischio di emorragia, probabilmente a causa della difficoltà di simulare in laboratorio la coagulazione in vivo.</w:t>
      </w:r>
    </w:p>
    <w:p w14:paraId="4D7E064A" w14:textId="77777777" w:rsidR="00147AD1" w:rsidRDefault="00147AD1" w:rsidP="00FD7836">
      <w:pPr>
        <w:tabs>
          <w:tab w:val="left" w:pos="8349"/>
        </w:tabs>
        <w:rPr>
          <w:rFonts w:ascii="Times New Roman" w:hAnsi="Times New Roman" w:cs="Times New Roman"/>
          <w:kern w:val="0"/>
        </w:rPr>
      </w:pPr>
    </w:p>
    <w:p w14:paraId="68D16200" w14:textId="03FAF462"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Sono inoltre disponibili test più specifici per valutare i livelli di particolari fattori della coagulazione, del fibrinogeno e dei prodotti di degradazione della fibrina, e la presenza di anticoagulanti circolanti.</w:t>
      </w:r>
    </w:p>
    <w:p w14:paraId="5B98ADCD" w14:textId="77777777" w:rsidR="00FD7836" w:rsidRPr="00147AD1" w:rsidRDefault="00FD7836" w:rsidP="00FD7836">
      <w:pPr>
        <w:tabs>
          <w:tab w:val="left" w:pos="8349"/>
        </w:tabs>
        <w:rPr>
          <w:rFonts w:ascii="Times New Roman" w:hAnsi="Times New Roman" w:cs="Times New Roman"/>
          <w:kern w:val="0"/>
        </w:rPr>
      </w:pPr>
    </w:p>
    <w:p w14:paraId="3A7D07E5" w14:textId="5F0A87C3" w:rsidR="00FD7836" w:rsidRP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MALATTIE EMORRAGICHE CAUSATE DA ANOMALIE DELLA PARETE VASCOLARE</w:t>
      </w:r>
    </w:p>
    <w:p w14:paraId="571E6177"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D5E544B" w14:textId="442B5DFE"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Le malattie incluse in questa categoria sono abbastanza frequenti ma non causano solitamente gravi problemi emorragici.</w:t>
      </w:r>
      <w:r w:rsidR="00147AD1">
        <w:rPr>
          <w:rFonts w:ascii="Times New Roman" w:hAnsi="Times New Roman" w:cs="Times New Roman"/>
          <w:kern w:val="0"/>
        </w:rPr>
        <w:t xml:space="preserve"> </w:t>
      </w:r>
      <w:r w:rsidRPr="00147AD1">
        <w:rPr>
          <w:rFonts w:ascii="Times New Roman" w:hAnsi="Times New Roman" w:cs="Times New Roman"/>
          <w:kern w:val="0"/>
        </w:rPr>
        <w:t>Il più delle volte esse si manifestano con piccole emorragie (petecchie e porpora) sulla cu</w:t>
      </w:r>
      <w:r w:rsidR="005124B8">
        <w:rPr>
          <w:rFonts w:ascii="Times New Roman" w:hAnsi="Times New Roman" w:cs="Times New Roman"/>
          <w:kern w:val="0"/>
        </w:rPr>
        <w:t>te e sulle mucose (</w:t>
      </w:r>
      <w:r w:rsidRPr="00147AD1">
        <w:rPr>
          <w:rFonts w:ascii="Times New Roman" w:hAnsi="Times New Roman" w:cs="Times New Roman"/>
          <w:kern w:val="0"/>
        </w:rPr>
        <w:t>in particolare sulle gengive</w:t>
      </w:r>
      <w:r w:rsidR="005124B8">
        <w:rPr>
          <w:rFonts w:ascii="Times New Roman" w:hAnsi="Times New Roman" w:cs="Times New Roman"/>
          <w:kern w:val="0"/>
        </w:rPr>
        <w:t>)</w:t>
      </w:r>
      <w:r w:rsidRPr="00147AD1">
        <w:rPr>
          <w:rFonts w:ascii="Times New Roman" w:hAnsi="Times New Roman" w:cs="Times New Roman"/>
          <w:kern w:val="0"/>
        </w:rPr>
        <w:t>.</w:t>
      </w:r>
    </w:p>
    <w:p w14:paraId="685B4E1B" w14:textId="77777777" w:rsid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814C385" w14:textId="52CE7265" w:rsidR="00FD7836" w:rsidRP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 xml:space="preserve">Talora, si verificano emorragie più importanti a carico delle articolazioni, dei muscoli o delle zone </w:t>
      </w:r>
      <w:proofErr w:type="spellStart"/>
      <w:r w:rsidRPr="00147AD1">
        <w:rPr>
          <w:rFonts w:ascii="Times New Roman" w:hAnsi="Times New Roman" w:cs="Times New Roman"/>
          <w:kern w:val="0"/>
        </w:rPr>
        <w:t>subperiostali</w:t>
      </w:r>
      <w:proofErr w:type="spellEnd"/>
      <w:r w:rsidRPr="00147AD1">
        <w:rPr>
          <w:rFonts w:ascii="Times New Roman" w:hAnsi="Times New Roman" w:cs="Times New Roman"/>
          <w:kern w:val="0"/>
        </w:rPr>
        <w:t>, o possono manifestarsi come menorragia, epistassi, emorragie gastrointestinali o ematuria.</w:t>
      </w:r>
      <w:r w:rsidR="00147AD1">
        <w:rPr>
          <w:rFonts w:ascii="Times New Roman" w:hAnsi="Times New Roman" w:cs="Times New Roman"/>
          <w:kern w:val="0"/>
        </w:rPr>
        <w:t xml:space="preserve"> </w:t>
      </w:r>
      <w:r w:rsidR="00220DF8">
        <w:rPr>
          <w:rFonts w:ascii="Times New Roman" w:hAnsi="Times New Roman" w:cs="Times New Roman"/>
          <w:kern w:val="0"/>
        </w:rPr>
        <w:t>Si capisce di essere di fronte a un problema a carico delle pareti del vaso andando anche per esclusione, cioè constatando attraverso indagini diagnostiche che i</w:t>
      </w:r>
      <w:r w:rsidRPr="00147AD1">
        <w:rPr>
          <w:rFonts w:ascii="Times New Roman" w:hAnsi="Times New Roman" w:cs="Times New Roman"/>
          <w:kern w:val="0"/>
        </w:rPr>
        <w:t>l numero delle piastrine e i test della coagulazione (PT, PTT) sono di solito ne</w:t>
      </w:r>
      <w:r w:rsidR="00703C9A">
        <w:rPr>
          <w:rFonts w:ascii="Times New Roman" w:hAnsi="Times New Roman" w:cs="Times New Roman"/>
          <w:kern w:val="0"/>
        </w:rPr>
        <w:t xml:space="preserve">lla norma, indicando così un problema </w:t>
      </w:r>
      <w:r w:rsidR="00220DF8">
        <w:rPr>
          <w:rFonts w:ascii="Times New Roman" w:hAnsi="Times New Roman" w:cs="Times New Roman"/>
          <w:kern w:val="0"/>
        </w:rPr>
        <w:t>di altra origine (cioè della parete vasale).</w:t>
      </w:r>
    </w:p>
    <w:p w14:paraId="4168760B" w14:textId="77777777" w:rsidR="00FD7836" w:rsidRPr="00147AD1" w:rsidRDefault="00FD7836" w:rsidP="00FD7836">
      <w:pPr>
        <w:tabs>
          <w:tab w:val="left" w:pos="8349"/>
        </w:tabs>
        <w:rPr>
          <w:rFonts w:ascii="Times New Roman" w:hAnsi="Times New Roman" w:cs="Times New Roman"/>
          <w:kern w:val="0"/>
        </w:rPr>
      </w:pPr>
    </w:p>
    <w:p w14:paraId="55C82E38" w14:textId="0E9DD048" w:rsidR="00FD7836"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lastRenderedPageBreak/>
        <w:t>I quadri clinici in cui le alterazioni della parete vascolare causano emorragie</w:t>
      </w:r>
      <w:r w:rsidR="00147AD1">
        <w:rPr>
          <w:rFonts w:ascii="Times New Roman" w:hAnsi="Times New Roman" w:cs="Times New Roman"/>
          <w:b/>
          <w:bCs/>
          <w:kern w:val="0"/>
        </w:rPr>
        <w:t xml:space="preserve"> </w:t>
      </w:r>
      <w:r w:rsidRPr="00147AD1">
        <w:rPr>
          <w:rFonts w:ascii="Times New Roman" w:hAnsi="Times New Roman" w:cs="Times New Roman"/>
          <w:b/>
          <w:bCs/>
          <w:kern w:val="0"/>
        </w:rPr>
        <w:t>comprendono i seguenti:</w:t>
      </w:r>
    </w:p>
    <w:p w14:paraId="1BA8520B" w14:textId="77777777" w:rsidR="00147AD1" w:rsidRP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0B0D24FD" w14:textId="68CC9C10" w:rsidR="00147AD1" w:rsidRDefault="00FD7836" w:rsidP="00FD7836">
      <w:pPr>
        <w:pStyle w:val="Paragrafoelenco"/>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b/>
          <w:bCs/>
          <w:kern w:val="0"/>
        </w:rPr>
        <w:t>Le infezioni</w:t>
      </w:r>
      <w:r w:rsidRPr="00147AD1">
        <w:rPr>
          <w:rFonts w:ascii="Times New Roman" w:hAnsi="Times New Roman" w:cs="Times New Roman"/>
          <w:kern w:val="0"/>
        </w:rPr>
        <w:t xml:space="preserve"> causano spesso la formazione di emorragie tipo petecchie e porpora, ma particolarmente implicate sono</w:t>
      </w:r>
      <w:r w:rsidR="006750B6">
        <w:rPr>
          <w:rFonts w:ascii="Times New Roman" w:hAnsi="Times New Roman" w:cs="Times New Roman"/>
          <w:kern w:val="0"/>
        </w:rPr>
        <w:t xml:space="preserve"> lo shock settico,</w:t>
      </w:r>
      <w:r w:rsidRPr="00147AD1">
        <w:rPr>
          <w:rFonts w:ascii="Times New Roman" w:hAnsi="Times New Roman" w:cs="Times New Roman"/>
          <w:kern w:val="0"/>
        </w:rPr>
        <w:t xml:space="preserve"> la sepsi da meningococco, altre forme di sepsi, l'endocardite infettiva e molte infezioni da rickettsie. I</w:t>
      </w:r>
      <w:r w:rsidR="00147AD1">
        <w:rPr>
          <w:rFonts w:ascii="Times New Roman" w:hAnsi="Times New Roman" w:cs="Times New Roman"/>
          <w:kern w:val="0"/>
        </w:rPr>
        <w:t xml:space="preserve"> </w:t>
      </w:r>
      <w:r w:rsidRPr="00147AD1">
        <w:rPr>
          <w:rFonts w:ascii="Times New Roman" w:hAnsi="Times New Roman" w:cs="Times New Roman"/>
          <w:kern w:val="0"/>
        </w:rPr>
        <w:t>meccanismi coinvolti comprendono</w:t>
      </w:r>
      <w:r w:rsidR="00147AD1">
        <w:rPr>
          <w:rFonts w:ascii="Times New Roman" w:hAnsi="Times New Roman" w:cs="Times New Roman"/>
          <w:kern w:val="0"/>
        </w:rPr>
        <w:t xml:space="preserve"> </w:t>
      </w:r>
      <w:r w:rsidRPr="00147AD1">
        <w:rPr>
          <w:rFonts w:ascii="Times New Roman" w:hAnsi="Times New Roman" w:cs="Times New Roman"/>
          <w:kern w:val="0"/>
        </w:rPr>
        <w:t>un danno microbico</w:t>
      </w:r>
      <w:r w:rsidR="00147AD1">
        <w:rPr>
          <w:rFonts w:ascii="Times New Roman" w:hAnsi="Times New Roman" w:cs="Times New Roman"/>
          <w:kern w:val="0"/>
        </w:rPr>
        <w:t xml:space="preserve"> </w:t>
      </w:r>
      <w:r w:rsidRPr="00147AD1">
        <w:rPr>
          <w:rFonts w:ascii="Times New Roman" w:hAnsi="Times New Roman" w:cs="Times New Roman"/>
          <w:kern w:val="0"/>
        </w:rPr>
        <w:t>a livello</w:t>
      </w:r>
      <w:r w:rsidR="00147AD1">
        <w:rPr>
          <w:rFonts w:ascii="Times New Roman" w:hAnsi="Times New Roman" w:cs="Times New Roman"/>
          <w:kern w:val="0"/>
        </w:rPr>
        <w:t xml:space="preserve"> </w:t>
      </w:r>
      <w:proofErr w:type="spellStart"/>
      <w:r w:rsidRPr="00147AD1">
        <w:rPr>
          <w:rFonts w:ascii="Times New Roman" w:hAnsi="Times New Roman" w:cs="Times New Roman"/>
          <w:kern w:val="0"/>
        </w:rPr>
        <w:t>microvascolare</w:t>
      </w:r>
      <w:proofErr w:type="spellEnd"/>
      <w:r w:rsidRPr="00147AD1">
        <w:rPr>
          <w:rFonts w:ascii="Times New Roman" w:hAnsi="Times New Roman" w:cs="Times New Roman"/>
          <w:kern w:val="0"/>
        </w:rPr>
        <w:t xml:space="preserve"> (</w:t>
      </w:r>
      <w:proofErr w:type="spellStart"/>
      <w:r w:rsidRPr="00147AD1">
        <w:rPr>
          <w:rFonts w:ascii="Times New Roman" w:hAnsi="Times New Roman" w:cs="Times New Roman"/>
          <w:kern w:val="0"/>
        </w:rPr>
        <w:t>vasculite</w:t>
      </w:r>
      <w:proofErr w:type="spellEnd"/>
      <w:r w:rsidRPr="00147AD1">
        <w:rPr>
          <w:rFonts w:ascii="Times New Roman" w:hAnsi="Times New Roman" w:cs="Times New Roman"/>
          <w:kern w:val="0"/>
        </w:rPr>
        <w:t>) o la coagulazione intravascolare disseminata</w:t>
      </w:r>
      <w:r w:rsidR="00E301E8">
        <w:rPr>
          <w:rFonts w:ascii="Times New Roman" w:hAnsi="Times New Roman" w:cs="Times New Roman"/>
          <w:kern w:val="0"/>
        </w:rPr>
        <w:t xml:space="preserve"> (CID).</w:t>
      </w:r>
    </w:p>
    <w:p w14:paraId="17C46B11" w14:textId="5362C460" w:rsidR="00FD7836" w:rsidRPr="00147AD1" w:rsidRDefault="00FD7836" w:rsidP="00147AD1">
      <w:pPr>
        <w:pStyle w:val="Paragrafoelenco"/>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b/>
          <w:bCs/>
          <w:kern w:val="0"/>
        </w:rPr>
        <w:t>Le reazioni ai farmaci</w:t>
      </w:r>
      <w:r w:rsidRPr="00147AD1">
        <w:rPr>
          <w:rFonts w:ascii="Times New Roman" w:hAnsi="Times New Roman" w:cs="Times New Roman"/>
          <w:kern w:val="0"/>
        </w:rPr>
        <w:t xml:space="preserve"> talvolta si manifestano con la formazione di petecchie e porpora senza indurre trombocitopenia. In molti casi, il danno vascolare è mediato dalla deposizione di immunocomplessi farmaco-indotti nella</w:t>
      </w:r>
      <w:r w:rsidR="00147AD1">
        <w:rPr>
          <w:rFonts w:ascii="Times New Roman" w:hAnsi="Times New Roman" w:cs="Times New Roman"/>
          <w:kern w:val="0"/>
        </w:rPr>
        <w:t xml:space="preserve"> </w:t>
      </w:r>
      <w:r w:rsidRPr="00147AD1">
        <w:rPr>
          <w:rFonts w:ascii="Times New Roman" w:hAnsi="Times New Roman" w:cs="Times New Roman"/>
          <w:kern w:val="0"/>
        </w:rPr>
        <w:t>parete vascolare,</w:t>
      </w:r>
      <w:r w:rsidR="00147AD1">
        <w:rPr>
          <w:rFonts w:ascii="Times New Roman" w:hAnsi="Times New Roman" w:cs="Times New Roman"/>
          <w:kern w:val="0"/>
        </w:rPr>
        <w:t xml:space="preserve"> </w:t>
      </w:r>
      <w:r w:rsidRPr="00147AD1">
        <w:rPr>
          <w:rFonts w:ascii="Times New Roman" w:hAnsi="Times New Roman" w:cs="Times New Roman"/>
          <w:kern w:val="0"/>
        </w:rPr>
        <w:t>con conseguente</w:t>
      </w:r>
      <w:r w:rsidR="00147AD1">
        <w:rPr>
          <w:rFonts w:ascii="Times New Roman" w:hAnsi="Times New Roman" w:cs="Times New Roman"/>
          <w:kern w:val="0"/>
        </w:rPr>
        <w:t xml:space="preserve"> </w:t>
      </w:r>
      <w:r w:rsidRPr="00147AD1">
        <w:rPr>
          <w:rFonts w:ascii="Times New Roman" w:hAnsi="Times New Roman" w:cs="Times New Roman"/>
          <w:kern w:val="0"/>
        </w:rPr>
        <w:t>vasculite</w:t>
      </w:r>
      <w:r w:rsidR="00147AD1">
        <w:rPr>
          <w:rFonts w:ascii="Times New Roman" w:hAnsi="Times New Roman" w:cs="Times New Roman"/>
          <w:kern w:val="0"/>
        </w:rPr>
        <w:t xml:space="preserve"> </w:t>
      </w:r>
      <w:r w:rsidRPr="00147AD1">
        <w:rPr>
          <w:rFonts w:ascii="Times New Roman" w:hAnsi="Times New Roman" w:cs="Times New Roman"/>
          <w:kern w:val="0"/>
        </w:rPr>
        <w:t>da ipersensibilità (</w:t>
      </w:r>
      <w:proofErr w:type="spellStart"/>
      <w:r w:rsidRPr="00147AD1">
        <w:rPr>
          <w:rFonts w:ascii="Times New Roman" w:hAnsi="Times New Roman" w:cs="Times New Roman"/>
          <w:kern w:val="0"/>
        </w:rPr>
        <w:t>leucocitoclastica</w:t>
      </w:r>
      <w:proofErr w:type="spellEnd"/>
      <w:r w:rsidRPr="00147AD1">
        <w:rPr>
          <w:rFonts w:ascii="Times New Roman" w:hAnsi="Times New Roman" w:cs="Times New Roman"/>
          <w:kern w:val="0"/>
        </w:rPr>
        <w:t>).</w:t>
      </w:r>
    </w:p>
    <w:p w14:paraId="1BD17E1D" w14:textId="77777777" w:rsidR="00FD7836" w:rsidRPr="00147AD1" w:rsidRDefault="00FD7836" w:rsidP="00FD7836">
      <w:pPr>
        <w:tabs>
          <w:tab w:val="left" w:pos="8349"/>
        </w:tabs>
        <w:rPr>
          <w:rFonts w:ascii="Times New Roman" w:hAnsi="Times New Roman" w:cs="Times New Roman"/>
          <w:kern w:val="0"/>
        </w:rPr>
      </w:pPr>
    </w:p>
    <w:p w14:paraId="6F635142" w14:textId="5221A684" w:rsidR="006750B6" w:rsidRDefault="006750B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kern w:val="0"/>
        </w:rPr>
      </w:pPr>
      <w:r>
        <w:rPr>
          <w:rFonts w:ascii="Times New Roman" w:hAnsi="Times New Roman" w:cs="Times New Roman"/>
          <w:b/>
          <w:bCs/>
          <w:kern w:val="0"/>
        </w:rPr>
        <w:t xml:space="preserve">Lo scorbuto </w:t>
      </w:r>
      <w:r>
        <w:rPr>
          <w:rFonts w:ascii="Times New Roman" w:hAnsi="Times New Roman" w:cs="Times New Roman"/>
          <w:bCs/>
          <w:kern w:val="0"/>
        </w:rPr>
        <w:t>è una patologia causata dalla mancanza di una corretta assunzione di vitamina C nel nostro organismo (curata attraverso la dieta). Questa patologia vede come sintomi piccole emorragie dovute ad alterazioni della parete vascolare.</w:t>
      </w:r>
    </w:p>
    <w:p w14:paraId="6FFDFCC1" w14:textId="442A477C" w:rsidR="006750B6" w:rsidRPr="006750B6" w:rsidRDefault="006750B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kern w:val="0"/>
        </w:rPr>
      </w:pPr>
    </w:p>
    <w:p w14:paraId="0EAB0765" w14:textId="62992810" w:rsidR="006750B6" w:rsidRDefault="006750B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kern w:val="0"/>
        </w:rPr>
      </w:pPr>
      <w:r>
        <w:rPr>
          <w:rFonts w:ascii="Times New Roman" w:hAnsi="Times New Roman" w:cs="Times New Roman"/>
          <w:b/>
          <w:bCs/>
          <w:kern w:val="0"/>
        </w:rPr>
        <w:t xml:space="preserve">La sindrome di </w:t>
      </w:r>
      <w:proofErr w:type="spellStart"/>
      <w:r>
        <w:rPr>
          <w:rFonts w:ascii="Times New Roman" w:hAnsi="Times New Roman" w:cs="Times New Roman"/>
          <w:b/>
          <w:bCs/>
          <w:kern w:val="0"/>
        </w:rPr>
        <w:t>Ehlers-Danlos</w:t>
      </w:r>
      <w:proofErr w:type="spellEnd"/>
      <w:r>
        <w:rPr>
          <w:rFonts w:ascii="Times New Roman" w:hAnsi="Times New Roman" w:cs="Times New Roman"/>
          <w:b/>
          <w:bCs/>
          <w:kern w:val="0"/>
        </w:rPr>
        <w:t xml:space="preserve"> </w:t>
      </w:r>
      <w:r w:rsidR="005E18A2">
        <w:rPr>
          <w:rFonts w:ascii="Times New Roman" w:hAnsi="Times New Roman" w:cs="Times New Roman"/>
          <w:bCs/>
          <w:kern w:val="0"/>
        </w:rPr>
        <w:t>è una rara patologia ereditaria del tessuto connettivo causata da un difetto in uno dei vari geni che controllano la produzione del tessuto connettivo. In presenza di questa sindrome si verifica dunque un indebolimento della parete vascolare, dovuto appunto a difetti del collagene. Tale indebolimento della parete, ha come conseguenza la presenza di emorragie.</w:t>
      </w:r>
    </w:p>
    <w:p w14:paraId="70524AA2" w14:textId="77777777" w:rsidR="005E18A2" w:rsidRPr="006750B6" w:rsidRDefault="005E18A2"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kern w:val="0"/>
        </w:rPr>
      </w:pPr>
    </w:p>
    <w:p w14:paraId="3FA510DA" w14:textId="50314EDB"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b/>
          <w:bCs/>
          <w:kern w:val="0"/>
        </w:rPr>
        <w:t xml:space="preserve">La porpora di </w:t>
      </w:r>
      <w:proofErr w:type="spellStart"/>
      <w:r w:rsidRPr="00147AD1">
        <w:rPr>
          <w:rFonts w:ascii="Times New Roman" w:hAnsi="Times New Roman" w:cs="Times New Roman"/>
          <w:b/>
          <w:bCs/>
          <w:kern w:val="0"/>
        </w:rPr>
        <w:t>Schönlein-Henoch</w:t>
      </w:r>
      <w:proofErr w:type="spellEnd"/>
      <w:r w:rsidRPr="00147AD1">
        <w:rPr>
          <w:rFonts w:ascii="Times New Roman" w:hAnsi="Times New Roman" w:cs="Times New Roman"/>
          <w:b/>
          <w:bCs/>
          <w:kern w:val="0"/>
        </w:rPr>
        <w:t xml:space="preserve"> </w:t>
      </w:r>
      <w:r w:rsidRPr="00147AD1">
        <w:rPr>
          <w:rFonts w:ascii="Times New Roman" w:hAnsi="Times New Roman" w:cs="Times New Roman"/>
          <w:kern w:val="0"/>
        </w:rPr>
        <w:t xml:space="preserve">è una patologia immunitaria, caratterizzata da porpora, coliche addominali, </w:t>
      </w:r>
      <w:proofErr w:type="spellStart"/>
      <w:r w:rsidRPr="00147AD1">
        <w:rPr>
          <w:rFonts w:ascii="Times New Roman" w:hAnsi="Times New Roman" w:cs="Times New Roman"/>
          <w:kern w:val="0"/>
        </w:rPr>
        <w:t>poliartralgia</w:t>
      </w:r>
      <w:proofErr w:type="spellEnd"/>
      <w:r w:rsidRPr="00147AD1">
        <w:rPr>
          <w:rFonts w:ascii="Times New Roman" w:hAnsi="Times New Roman" w:cs="Times New Roman"/>
          <w:kern w:val="0"/>
        </w:rPr>
        <w:t xml:space="preserve"> e glomerulonefrite acuta. Questi disturbi sono causati dalla deposizione di immunocomplessi circolanti nella parete dei vasi di tutto l'organismo e nel mesangio glomerulare.</w:t>
      </w:r>
    </w:p>
    <w:p w14:paraId="7676741C"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B605092" w14:textId="306D38D6"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b/>
          <w:bCs/>
          <w:kern w:val="0"/>
        </w:rPr>
        <w:t>La teleangectasia emorragica ereditaria</w:t>
      </w:r>
      <w:r w:rsidRPr="00147AD1">
        <w:rPr>
          <w:rFonts w:ascii="Times New Roman" w:hAnsi="Times New Roman" w:cs="Times New Roman"/>
          <w:kern w:val="0"/>
        </w:rPr>
        <w:t xml:space="preserve"> (chiamata anche sindrome di Weber-</w:t>
      </w:r>
      <w:proofErr w:type="spellStart"/>
      <w:r w:rsidRPr="00147AD1">
        <w:rPr>
          <w:rFonts w:ascii="Times New Roman" w:hAnsi="Times New Roman" w:cs="Times New Roman"/>
          <w:kern w:val="0"/>
        </w:rPr>
        <w:t>Osler</w:t>
      </w:r>
      <w:proofErr w:type="spellEnd"/>
      <w:r w:rsidRPr="00147AD1">
        <w:rPr>
          <w:rFonts w:ascii="Times New Roman" w:hAnsi="Times New Roman" w:cs="Times New Roman"/>
          <w:kern w:val="0"/>
        </w:rPr>
        <w:t>-</w:t>
      </w:r>
      <w:proofErr w:type="spellStart"/>
      <w:r w:rsidRPr="00147AD1">
        <w:rPr>
          <w:rFonts w:ascii="Times New Roman" w:hAnsi="Times New Roman" w:cs="Times New Roman"/>
          <w:kern w:val="0"/>
        </w:rPr>
        <w:t>Rendu</w:t>
      </w:r>
      <w:proofErr w:type="spellEnd"/>
      <w:r w:rsidRPr="00147AD1">
        <w:rPr>
          <w:rFonts w:ascii="Times New Roman" w:hAnsi="Times New Roman" w:cs="Times New Roman"/>
          <w:kern w:val="0"/>
        </w:rPr>
        <w:t>) è una patologia autosomica dominante che può essere provocata da mutazioni in almeno cinque geni diversi, la maggior parte dei quali modula i segnali del TGFB. È caratterizzata dalla presenza di vasi dilatati, tortuosi, con parete sottile, facilmente sanguinanti. II sanguinamento si può verificare ovunque, ma è più frequente a livello delle mucose di naso (epistassi), lingua, bocca, occhi e di tutto il tratto gastrointestinale.</w:t>
      </w:r>
    </w:p>
    <w:p w14:paraId="58DA838A" w14:textId="77777777" w:rsidR="00FD7836" w:rsidRPr="00147AD1" w:rsidRDefault="00FD7836" w:rsidP="00FD7836">
      <w:pPr>
        <w:tabs>
          <w:tab w:val="left" w:pos="8349"/>
        </w:tabs>
        <w:rPr>
          <w:rFonts w:ascii="Times New Roman" w:hAnsi="Times New Roman" w:cs="Times New Roman"/>
          <w:kern w:val="0"/>
        </w:rPr>
      </w:pPr>
    </w:p>
    <w:p w14:paraId="1DF0D45F" w14:textId="56211A9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b/>
          <w:bCs/>
          <w:kern w:val="0"/>
        </w:rPr>
        <w:t>L'amiloidosi perivascolare</w:t>
      </w:r>
      <w:r w:rsidRPr="00147AD1">
        <w:rPr>
          <w:rFonts w:ascii="Times New Roman" w:hAnsi="Times New Roman" w:cs="Times New Roman"/>
          <w:kern w:val="0"/>
        </w:rPr>
        <w:t xml:space="preserve"> può indebolire la parete dei vasi sanguigni e provocare emorragia. Questa complicanza è comune in caso di amiloidosi da catene leggere e spesso si manifesta come petecchie </w:t>
      </w:r>
      <w:proofErr w:type="spellStart"/>
      <w:r w:rsidRPr="00147AD1">
        <w:rPr>
          <w:rFonts w:ascii="Times New Roman" w:hAnsi="Times New Roman" w:cs="Times New Roman"/>
          <w:kern w:val="0"/>
        </w:rPr>
        <w:t>mucocutanee</w:t>
      </w:r>
      <w:proofErr w:type="spellEnd"/>
      <w:r w:rsidRPr="00147AD1">
        <w:rPr>
          <w:rFonts w:ascii="Times New Roman" w:hAnsi="Times New Roman" w:cs="Times New Roman"/>
          <w:kern w:val="0"/>
        </w:rPr>
        <w:t>.</w:t>
      </w:r>
    </w:p>
    <w:p w14:paraId="5052FF27"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EF3185D" w14:textId="1FA4DD9A"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kern w:val="0"/>
        </w:rPr>
        <w:t xml:space="preserve">Tra queste condizioni, l'emorragia grave è più spesso associata alla </w:t>
      </w:r>
      <w:r w:rsidRPr="00147AD1">
        <w:rPr>
          <w:rFonts w:ascii="Times New Roman" w:hAnsi="Times New Roman" w:cs="Times New Roman"/>
          <w:b/>
          <w:bCs/>
          <w:kern w:val="0"/>
        </w:rPr>
        <w:t>teleangectasia</w:t>
      </w:r>
      <w:r w:rsidR="00147AD1">
        <w:rPr>
          <w:rFonts w:ascii="Times New Roman" w:hAnsi="Times New Roman" w:cs="Times New Roman"/>
          <w:b/>
          <w:bCs/>
          <w:kern w:val="0"/>
        </w:rPr>
        <w:t xml:space="preserve"> </w:t>
      </w:r>
      <w:r w:rsidRPr="00147AD1">
        <w:rPr>
          <w:rFonts w:ascii="Times New Roman" w:hAnsi="Times New Roman" w:cs="Times New Roman"/>
          <w:b/>
          <w:bCs/>
          <w:kern w:val="0"/>
        </w:rPr>
        <w:t>emorragica ereditaria.</w:t>
      </w:r>
    </w:p>
    <w:p w14:paraId="4F6642C3" w14:textId="5BBDDBCD"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42F450AA" w14:textId="20925A7C"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In tutti i casi il sanguinamento è aspecifico, e la diagnosi si basa sul riconoscimento di altri reperti più specifici.</w:t>
      </w:r>
    </w:p>
    <w:p w14:paraId="4A01F02A" w14:textId="777777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8C4E321" w14:textId="17BC5B94" w:rsidR="00FD7836" w:rsidRP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MALATTIE EMORRAGICHE DA RIDUZIONE DEL NUMERO DI PIASTRINE: TROMBOCITOPENIA</w:t>
      </w:r>
    </w:p>
    <w:p w14:paraId="190E84E3" w14:textId="0AEA6477"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36C76DB0" w14:textId="77777777" w:rsidR="00E301E8"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 xml:space="preserve">La riduzione del numero delle piastrine (trombocitopenia) costituisce un'importante causa di emorragia generalizzata. Un valore inferiore a 150.000/ML è generalmente considerato indice di trombocitopenia. </w:t>
      </w:r>
    </w:p>
    <w:p w14:paraId="584A97DD" w14:textId="77777777" w:rsidR="00E301E8" w:rsidRDefault="00E301E8"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22FAD4D" w14:textId="58FC0272" w:rsidR="00E301E8" w:rsidRPr="00E301E8" w:rsidRDefault="00E301E8"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kern w:val="0"/>
        </w:rPr>
      </w:pPr>
      <w:r w:rsidRPr="00E301E8">
        <w:rPr>
          <w:rFonts w:ascii="Times New Roman" w:hAnsi="Times New Roman" w:cs="Times New Roman"/>
          <w:i/>
          <w:iCs/>
          <w:kern w:val="0"/>
        </w:rPr>
        <w:lastRenderedPageBreak/>
        <w:t>Per avere un sanguinamento spontaneo bisogna scendere ad un valore inferiore a 30.000/ML.</w:t>
      </w:r>
    </w:p>
    <w:p w14:paraId="7023BABF" w14:textId="77777777" w:rsidR="00E301E8" w:rsidRDefault="00E301E8"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FA8544B" w14:textId="5A184534" w:rsidR="00FD7836" w:rsidRP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Una conta</w:t>
      </w:r>
      <w:r w:rsidR="00147AD1">
        <w:rPr>
          <w:rFonts w:ascii="Times New Roman" w:hAnsi="Times New Roman" w:cs="Times New Roman"/>
          <w:kern w:val="0"/>
        </w:rPr>
        <w:t xml:space="preserve"> </w:t>
      </w:r>
      <w:r w:rsidRPr="00147AD1">
        <w:rPr>
          <w:rFonts w:ascii="Times New Roman" w:hAnsi="Times New Roman" w:cs="Times New Roman"/>
          <w:kern w:val="0"/>
        </w:rPr>
        <w:t>piastrinica compresa tra</w:t>
      </w:r>
      <w:r w:rsidR="00147AD1">
        <w:rPr>
          <w:rFonts w:ascii="Times New Roman" w:hAnsi="Times New Roman" w:cs="Times New Roman"/>
          <w:kern w:val="0"/>
        </w:rPr>
        <w:t xml:space="preserve"> </w:t>
      </w:r>
      <w:r w:rsidRPr="00147AD1">
        <w:rPr>
          <w:rFonts w:ascii="Times New Roman" w:hAnsi="Times New Roman" w:cs="Times New Roman"/>
          <w:kern w:val="0"/>
        </w:rPr>
        <w:t>20.000</w:t>
      </w:r>
      <w:r w:rsidR="00147AD1">
        <w:rPr>
          <w:rFonts w:ascii="Times New Roman" w:hAnsi="Times New Roman" w:cs="Times New Roman"/>
          <w:kern w:val="0"/>
        </w:rPr>
        <w:t xml:space="preserve"> </w:t>
      </w:r>
      <w:r w:rsidRPr="00147AD1">
        <w:rPr>
          <w:rFonts w:ascii="Times New Roman" w:hAnsi="Times New Roman" w:cs="Times New Roman"/>
          <w:kern w:val="0"/>
        </w:rPr>
        <w:t>e</w:t>
      </w:r>
      <w:r w:rsidR="00147AD1">
        <w:rPr>
          <w:rFonts w:ascii="Times New Roman" w:hAnsi="Times New Roman" w:cs="Times New Roman"/>
          <w:kern w:val="0"/>
        </w:rPr>
        <w:t xml:space="preserve"> </w:t>
      </w:r>
      <w:r w:rsidRPr="00147AD1">
        <w:rPr>
          <w:rFonts w:ascii="Times New Roman" w:hAnsi="Times New Roman" w:cs="Times New Roman"/>
          <w:kern w:val="0"/>
        </w:rPr>
        <w:t>50.000/ML può</w:t>
      </w:r>
      <w:r w:rsidR="00147AD1">
        <w:rPr>
          <w:rFonts w:ascii="Times New Roman" w:hAnsi="Times New Roman" w:cs="Times New Roman"/>
          <w:kern w:val="0"/>
        </w:rPr>
        <w:t xml:space="preserve"> </w:t>
      </w:r>
      <w:r w:rsidRPr="00147AD1">
        <w:rPr>
          <w:rFonts w:ascii="Times New Roman" w:hAnsi="Times New Roman" w:cs="Times New Roman"/>
          <w:kern w:val="0"/>
        </w:rPr>
        <w:t>aggravare</w:t>
      </w:r>
      <w:r w:rsidR="00147AD1">
        <w:rPr>
          <w:rFonts w:ascii="Times New Roman" w:hAnsi="Times New Roman" w:cs="Times New Roman"/>
          <w:kern w:val="0"/>
        </w:rPr>
        <w:t xml:space="preserve"> </w:t>
      </w:r>
      <w:r w:rsidRPr="00147AD1">
        <w:rPr>
          <w:rFonts w:ascii="Times New Roman" w:hAnsi="Times New Roman" w:cs="Times New Roman"/>
          <w:kern w:val="0"/>
        </w:rPr>
        <w:t>un</w:t>
      </w:r>
      <w:r w:rsidR="00147AD1">
        <w:rPr>
          <w:rFonts w:ascii="Times New Roman" w:hAnsi="Times New Roman" w:cs="Times New Roman"/>
          <w:kern w:val="0"/>
        </w:rPr>
        <w:t xml:space="preserve"> </w:t>
      </w:r>
      <w:r w:rsidRPr="00147AD1">
        <w:rPr>
          <w:rFonts w:ascii="Times New Roman" w:hAnsi="Times New Roman" w:cs="Times New Roman"/>
          <w:kern w:val="0"/>
        </w:rPr>
        <w:t>sanguinamento post-traumatico e una conta inferiore a 20.000/ML può essere associata a</w:t>
      </w:r>
      <w:r w:rsidR="00147AD1">
        <w:rPr>
          <w:rFonts w:ascii="Times New Roman" w:hAnsi="Times New Roman" w:cs="Times New Roman"/>
          <w:kern w:val="0"/>
        </w:rPr>
        <w:t xml:space="preserve"> </w:t>
      </w:r>
      <w:r w:rsidRPr="00147AD1">
        <w:rPr>
          <w:rFonts w:ascii="Times New Roman" w:hAnsi="Times New Roman" w:cs="Times New Roman"/>
          <w:kern w:val="0"/>
        </w:rPr>
        <w:t>sanguinamento spontaneo (non traumatico).</w:t>
      </w:r>
    </w:p>
    <w:p w14:paraId="616A3E91" w14:textId="7F281162" w:rsidR="00FD7836" w:rsidRDefault="00FD7836" w:rsidP="00FD7836">
      <w:pPr>
        <w:tabs>
          <w:tab w:val="left" w:pos="8349"/>
        </w:tabs>
        <w:rPr>
          <w:rFonts w:ascii="Times New Roman" w:hAnsi="Times New Roman" w:cs="Times New Roman"/>
          <w:b/>
          <w:bCs/>
          <w:kern w:val="0"/>
        </w:rPr>
      </w:pPr>
    </w:p>
    <w:p w14:paraId="52D8B0FA" w14:textId="5C1C08D2" w:rsidR="00E301E8" w:rsidRPr="00E301E8" w:rsidRDefault="00E301E8" w:rsidP="00FD7836">
      <w:pPr>
        <w:tabs>
          <w:tab w:val="left" w:pos="8349"/>
        </w:tabs>
        <w:rPr>
          <w:rFonts w:ascii="Times New Roman" w:hAnsi="Times New Roman" w:cs="Times New Roman"/>
          <w:i/>
          <w:iCs/>
          <w:kern w:val="0"/>
        </w:rPr>
      </w:pPr>
      <w:r w:rsidRPr="00E301E8">
        <w:rPr>
          <w:rFonts w:ascii="Times New Roman" w:hAnsi="Times New Roman" w:cs="Times New Roman"/>
          <w:i/>
          <w:iCs/>
          <w:kern w:val="0"/>
        </w:rPr>
        <w:t>La questione “sanguinamento spontaneo” a 30 o a 20 mila non è chiara poiché il prof dice entrambe i numeri più volte, intercambiandoli in modo random, e su internet diversi siti danno valori differenti, quindi</w:t>
      </w:r>
      <w:r>
        <w:rPr>
          <w:rFonts w:ascii="Times New Roman" w:hAnsi="Times New Roman" w:cs="Times New Roman"/>
          <w:i/>
          <w:iCs/>
          <w:kern w:val="0"/>
        </w:rPr>
        <w:t>,</w:t>
      </w:r>
      <w:r w:rsidRPr="00E301E8">
        <w:rPr>
          <w:rFonts w:ascii="Times New Roman" w:hAnsi="Times New Roman" w:cs="Times New Roman"/>
          <w:i/>
          <w:iCs/>
          <w:kern w:val="0"/>
        </w:rPr>
        <w:t xml:space="preserve"> suppongo si possa dire “tra 20 e 30 mila”.</w:t>
      </w:r>
    </w:p>
    <w:p w14:paraId="052D75C4" w14:textId="77777777" w:rsidR="00E301E8" w:rsidRPr="00147AD1" w:rsidRDefault="00E301E8" w:rsidP="00FD7836">
      <w:pPr>
        <w:tabs>
          <w:tab w:val="left" w:pos="8349"/>
        </w:tabs>
        <w:rPr>
          <w:rFonts w:ascii="Times New Roman" w:hAnsi="Times New Roman" w:cs="Times New Roman"/>
          <w:b/>
          <w:bCs/>
          <w:kern w:val="0"/>
        </w:rPr>
      </w:pPr>
    </w:p>
    <w:p w14:paraId="4B009BC6" w14:textId="1523F5C9"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 xml:space="preserve">Quando la trombocitopenia è isolata, i valori di PT e PTT sono </w:t>
      </w:r>
      <w:r w:rsidRPr="00147AD1">
        <w:rPr>
          <w:rFonts w:ascii="Times New Roman" w:hAnsi="Times New Roman" w:cs="Times New Roman"/>
          <w:b/>
          <w:bCs/>
          <w:kern w:val="0"/>
        </w:rPr>
        <w:t>normali</w:t>
      </w:r>
      <w:r w:rsidRPr="00147AD1">
        <w:rPr>
          <w:rFonts w:ascii="Times New Roman" w:hAnsi="Times New Roman" w:cs="Times New Roman"/>
          <w:kern w:val="0"/>
        </w:rPr>
        <w:t>.</w:t>
      </w:r>
    </w:p>
    <w:p w14:paraId="4BAD6D9B" w14:textId="3D462875" w:rsidR="00FD7836" w:rsidRPr="00147AD1" w:rsidRDefault="00FD7836" w:rsidP="00FD7836">
      <w:pPr>
        <w:tabs>
          <w:tab w:val="left" w:pos="8349"/>
        </w:tabs>
        <w:rPr>
          <w:rFonts w:ascii="Times New Roman" w:hAnsi="Times New Roman" w:cs="Times New Roman"/>
          <w:b/>
          <w:bCs/>
        </w:rPr>
      </w:pPr>
    </w:p>
    <w:p w14:paraId="0A6733FC" w14:textId="77777777" w:rsidR="00E301E8"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 xml:space="preserve">Come tutti ricorderanno, a seguito di una lesione vascolare le piastrine aderiscono e si aggregano per formare il tappo emostatico primario e promuovono anche reazioni chiave nella cascata della coagulazione, che portano a emostasi secondaria e alla formazione di un coagulo di fibrina. </w:t>
      </w:r>
    </w:p>
    <w:p w14:paraId="606238E1" w14:textId="77777777" w:rsidR="00E301E8" w:rsidRDefault="00E301E8" w:rsidP="00FD7836">
      <w:pPr>
        <w:tabs>
          <w:tab w:val="left" w:pos="8349"/>
        </w:tabs>
        <w:rPr>
          <w:rFonts w:ascii="Times New Roman" w:hAnsi="Times New Roman" w:cs="Times New Roman"/>
          <w:kern w:val="0"/>
        </w:rPr>
      </w:pPr>
    </w:p>
    <w:p w14:paraId="5F906756" w14:textId="77777777" w:rsidR="00E301E8"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 xml:space="preserve">II sanguinamento spontaneo che si associa a trombocitopenia interessa molto spesso i piccoli vasi. </w:t>
      </w:r>
    </w:p>
    <w:p w14:paraId="4797E91D" w14:textId="77777777" w:rsidR="00E301E8" w:rsidRDefault="00E301E8" w:rsidP="00FD7836">
      <w:pPr>
        <w:tabs>
          <w:tab w:val="left" w:pos="8349"/>
        </w:tabs>
        <w:rPr>
          <w:rFonts w:ascii="Times New Roman" w:hAnsi="Times New Roman" w:cs="Times New Roman"/>
          <w:kern w:val="0"/>
        </w:rPr>
      </w:pPr>
    </w:p>
    <w:p w14:paraId="31F1B0F8" w14:textId="77777777" w:rsidR="00E301E8"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 xml:space="preserve">Le sedi tipiche sono la </w:t>
      </w:r>
      <w:r w:rsidRPr="00E301E8">
        <w:rPr>
          <w:rFonts w:ascii="Times New Roman" w:hAnsi="Times New Roman" w:cs="Times New Roman"/>
          <w:b/>
          <w:bCs/>
          <w:kern w:val="0"/>
        </w:rPr>
        <w:t>cute</w:t>
      </w:r>
      <w:r w:rsidRPr="00147AD1">
        <w:rPr>
          <w:rFonts w:ascii="Times New Roman" w:hAnsi="Times New Roman" w:cs="Times New Roman"/>
          <w:kern w:val="0"/>
        </w:rPr>
        <w:t xml:space="preserve"> e le </w:t>
      </w:r>
      <w:r w:rsidRPr="00E301E8">
        <w:rPr>
          <w:rFonts w:ascii="Times New Roman" w:hAnsi="Times New Roman" w:cs="Times New Roman"/>
          <w:b/>
          <w:bCs/>
          <w:kern w:val="0"/>
        </w:rPr>
        <w:t>mucose</w:t>
      </w:r>
      <w:r w:rsidRPr="00147AD1">
        <w:rPr>
          <w:rFonts w:ascii="Times New Roman" w:hAnsi="Times New Roman" w:cs="Times New Roman"/>
          <w:kern w:val="0"/>
        </w:rPr>
        <w:t xml:space="preserve"> dei tratti gastrointestinale e genitourinario. </w:t>
      </w:r>
    </w:p>
    <w:p w14:paraId="5F7AFE3E" w14:textId="77777777" w:rsidR="00E301E8" w:rsidRDefault="00E301E8" w:rsidP="00FD7836">
      <w:pPr>
        <w:tabs>
          <w:tab w:val="left" w:pos="8349"/>
        </w:tabs>
        <w:rPr>
          <w:rFonts w:ascii="Times New Roman" w:hAnsi="Times New Roman" w:cs="Times New Roman"/>
          <w:kern w:val="0"/>
        </w:rPr>
      </w:pPr>
    </w:p>
    <w:p w14:paraId="212C3386" w14:textId="38235B08"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Tuttavia, l'emorragia intracranica</w:t>
      </w:r>
      <w:r w:rsidR="00130F5A">
        <w:rPr>
          <w:rFonts w:ascii="Times New Roman" w:hAnsi="Times New Roman" w:cs="Times New Roman"/>
          <w:kern w:val="0"/>
        </w:rPr>
        <w:t xml:space="preserve"> (cioè l’emorragia cerebrale)</w:t>
      </w:r>
      <w:r w:rsidRPr="00147AD1">
        <w:rPr>
          <w:rFonts w:ascii="Times New Roman" w:hAnsi="Times New Roman" w:cs="Times New Roman"/>
          <w:kern w:val="0"/>
        </w:rPr>
        <w:t xml:space="preserve"> è un pericolo per tutti i pazienti che presentano una marcata riduzione della conta piastrinica.</w:t>
      </w:r>
    </w:p>
    <w:p w14:paraId="368F3D07" w14:textId="3AA201B0" w:rsidR="00FD7836" w:rsidRPr="00147AD1" w:rsidRDefault="00FD7836" w:rsidP="00FD7836">
      <w:pPr>
        <w:tabs>
          <w:tab w:val="left" w:pos="8349"/>
        </w:tabs>
        <w:rPr>
          <w:rFonts w:ascii="Times New Roman" w:hAnsi="Times New Roman" w:cs="Times New Roman"/>
          <w:kern w:val="0"/>
        </w:rPr>
      </w:pPr>
    </w:p>
    <w:p w14:paraId="71EDCD49" w14:textId="0C788304" w:rsidR="00FD7836"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Le cause di trombocitopenia rientrano in quattro categorie principali</w:t>
      </w:r>
      <w:r w:rsidR="00E301E8">
        <w:rPr>
          <w:rFonts w:ascii="Times New Roman" w:hAnsi="Times New Roman" w:cs="Times New Roman"/>
          <w:b/>
          <w:bCs/>
          <w:kern w:val="0"/>
        </w:rPr>
        <w:t>:</w:t>
      </w:r>
    </w:p>
    <w:p w14:paraId="1B9541D5" w14:textId="5DB79D9E" w:rsidR="00147AD1" w:rsidRPr="00147AD1" w:rsidRDefault="00147AD1"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7E7D61DA" w14:textId="4776202A" w:rsidR="00FD7836" w:rsidRPr="00147AD1" w:rsidRDefault="00E301E8"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noProof/>
          <w:kern w:val="0"/>
          <w:lang w:eastAsia="it-IT"/>
        </w:rPr>
        <w:drawing>
          <wp:anchor distT="0" distB="0" distL="114300" distR="114300" simplePos="0" relativeHeight="251659264" behindDoc="0" locked="0" layoutInCell="1" allowOverlap="1" wp14:anchorId="57879105" wp14:editId="58B10C94">
            <wp:simplePos x="0" y="0"/>
            <wp:positionH relativeFrom="column">
              <wp:posOffset>-635</wp:posOffset>
            </wp:positionH>
            <wp:positionV relativeFrom="paragraph">
              <wp:posOffset>47139</wp:posOffset>
            </wp:positionV>
            <wp:extent cx="3433445" cy="2788285"/>
            <wp:effectExtent l="0" t="0" r="0" b="5715"/>
            <wp:wrapSquare wrapText="bothSides"/>
            <wp:docPr id="2916837"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837" name="Immagine 3" descr="Immagine che contiene testo, schermata, Carattere, design&#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3445" cy="2788285"/>
                    </a:xfrm>
                    <a:prstGeom prst="rect">
                      <a:avLst/>
                    </a:prstGeom>
                  </pic:spPr>
                </pic:pic>
              </a:graphicData>
            </a:graphic>
            <wp14:sizeRelH relativeFrom="page">
              <wp14:pctWidth>0</wp14:pctWidth>
            </wp14:sizeRelH>
            <wp14:sizeRelV relativeFrom="page">
              <wp14:pctHeight>0</wp14:pctHeight>
            </wp14:sizeRelV>
          </wp:anchor>
        </w:drawing>
      </w:r>
      <w:r w:rsidR="00FD7836" w:rsidRPr="00147AD1">
        <w:rPr>
          <w:rFonts w:ascii="Times New Roman" w:hAnsi="Times New Roman" w:cs="Times New Roman"/>
          <w:b/>
          <w:bCs/>
          <w:kern w:val="0"/>
        </w:rPr>
        <w:t>• Produzione ridotta delle piastrine.</w:t>
      </w:r>
      <w:r w:rsidR="00FD7836" w:rsidRPr="00147AD1">
        <w:rPr>
          <w:rFonts w:ascii="Times New Roman" w:hAnsi="Times New Roman" w:cs="Times New Roman"/>
          <w:kern w:val="0"/>
        </w:rPr>
        <w:t xml:space="preserve"> Questo disturbo può essere associato a condizioni che deprimono la produzione midollare (come l'aplasia midollare e le leucemie) o che colpiscono i</w:t>
      </w:r>
      <w:r w:rsidR="00147AD1">
        <w:rPr>
          <w:rFonts w:ascii="Times New Roman" w:hAnsi="Times New Roman" w:cs="Times New Roman"/>
          <w:kern w:val="0"/>
        </w:rPr>
        <w:t xml:space="preserve"> </w:t>
      </w:r>
      <w:r w:rsidR="00FD7836" w:rsidRPr="00147AD1">
        <w:rPr>
          <w:rFonts w:ascii="Times New Roman" w:hAnsi="Times New Roman" w:cs="Times New Roman"/>
          <w:kern w:val="0"/>
        </w:rPr>
        <w:t>megacariociti in maniera selettiva. Es</w:t>
      </w:r>
      <w:r w:rsidR="00D62A47">
        <w:rPr>
          <w:rFonts w:ascii="Times New Roman" w:hAnsi="Times New Roman" w:cs="Times New Roman"/>
          <w:kern w:val="0"/>
        </w:rPr>
        <w:t>empi del secondo caso sono determinati farmaci o</w:t>
      </w:r>
      <w:r w:rsidR="00FD7836" w:rsidRPr="00147AD1">
        <w:rPr>
          <w:rFonts w:ascii="Times New Roman" w:hAnsi="Times New Roman" w:cs="Times New Roman"/>
          <w:kern w:val="0"/>
        </w:rPr>
        <w:t xml:space="preserve"> l'alcol che, in dosi elevate, possono sopprimere la produzione piastrinica mediante meccanismi sconosciuti; l'HIV, che può infettare i megacariociti e inibire la produzione piastrinica, e le</w:t>
      </w:r>
      <w:r w:rsidR="00147AD1">
        <w:rPr>
          <w:rFonts w:ascii="Times New Roman" w:hAnsi="Times New Roman" w:cs="Times New Roman"/>
          <w:kern w:val="0"/>
        </w:rPr>
        <w:t xml:space="preserve"> </w:t>
      </w:r>
      <w:r w:rsidR="00FD7836" w:rsidRPr="00147AD1">
        <w:rPr>
          <w:rFonts w:ascii="Times New Roman" w:hAnsi="Times New Roman" w:cs="Times New Roman"/>
          <w:kern w:val="0"/>
        </w:rPr>
        <w:t xml:space="preserve">sindromi </w:t>
      </w:r>
      <w:proofErr w:type="spellStart"/>
      <w:r w:rsidR="00FD7836" w:rsidRPr="00147AD1">
        <w:rPr>
          <w:rFonts w:ascii="Times New Roman" w:hAnsi="Times New Roman" w:cs="Times New Roman"/>
          <w:kern w:val="0"/>
        </w:rPr>
        <w:t>mielodisplastiche</w:t>
      </w:r>
      <w:proofErr w:type="spellEnd"/>
      <w:r w:rsidR="00FD7836" w:rsidRPr="00147AD1">
        <w:rPr>
          <w:rFonts w:ascii="Times New Roman" w:hAnsi="Times New Roman" w:cs="Times New Roman"/>
          <w:kern w:val="0"/>
        </w:rPr>
        <w:t>,</w:t>
      </w:r>
      <w:r w:rsidR="00147AD1">
        <w:rPr>
          <w:rFonts w:ascii="Times New Roman" w:hAnsi="Times New Roman" w:cs="Times New Roman"/>
          <w:kern w:val="0"/>
        </w:rPr>
        <w:t xml:space="preserve"> </w:t>
      </w:r>
      <w:r w:rsidR="00FD7836" w:rsidRPr="00147AD1">
        <w:rPr>
          <w:rFonts w:ascii="Times New Roman" w:hAnsi="Times New Roman" w:cs="Times New Roman"/>
          <w:kern w:val="0"/>
        </w:rPr>
        <w:t>che si presentano,</w:t>
      </w:r>
    </w:p>
    <w:p w14:paraId="4A3625EE" w14:textId="5DC0AE48" w:rsidR="00FD7836"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occasionalmente, con trombocitopenia isolata.</w:t>
      </w:r>
    </w:p>
    <w:p w14:paraId="6BC7CEEB" w14:textId="77777777" w:rsidR="00E301E8" w:rsidRPr="00147AD1" w:rsidRDefault="00E301E8" w:rsidP="00FD7836">
      <w:pPr>
        <w:tabs>
          <w:tab w:val="left" w:pos="8349"/>
        </w:tabs>
        <w:rPr>
          <w:rFonts w:ascii="Times New Roman" w:hAnsi="Times New Roman" w:cs="Times New Roman"/>
          <w:kern w:val="0"/>
        </w:rPr>
      </w:pPr>
    </w:p>
    <w:p w14:paraId="55F05F29" w14:textId="25FA029D"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147AD1">
        <w:rPr>
          <w:rFonts w:ascii="Times New Roman" w:hAnsi="Times New Roman" w:cs="Times New Roman"/>
          <w:b/>
          <w:bCs/>
          <w:kern w:val="0"/>
        </w:rPr>
        <w:t>• Diminuita</w:t>
      </w:r>
      <w:r w:rsidR="00147AD1" w:rsidRPr="00147AD1">
        <w:rPr>
          <w:rFonts w:ascii="Times New Roman" w:hAnsi="Times New Roman" w:cs="Times New Roman"/>
          <w:b/>
          <w:bCs/>
          <w:kern w:val="0"/>
        </w:rPr>
        <w:t xml:space="preserve"> </w:t>
      </w:r>
      <w:r w:rsidRPr="00147AD1">
        <w:rPr>
          <w:rFonts w:ascii="Times New Roman" w:hAnsi="Times New Roman" w:cs="Times New Roman"/>
          <w:b/>
          <w:bCs/>
          <w:kern w:val="0"/>
        </w:rPr>
        <w:t>sopravvivenza</w:t>
      </w:r>
      <w:r w:rsidR="00147AD1" w:rsidRPr="00147AD1">
        <w:rPr>
          <w:rFonts w:ascii="Times New Roman" w:hAnsi="Times New Roman" w:cs="Times New Roman"/>
          <w:b/>
          <w:bCs/>
          <w:kern w:val="0"/>
        </w:rPr>
        <w:t xml:space="preserve"> </w:t>
      </w:r>
      <w:r w:rsidRPr="00147AD1">
        <w:rPr>
          <w:rFonts w:ascii="Times New Roman" w:hAnsi="Times New Roman" w:cs="Times New Roman"/>
          <w:b/>
          <w:bCs/>
          <w:kern w:val="0"/>
        </w:rPr>
        <w:t>delle piastrine.</w:t>
      </w:r>
    </w:p>
    <w:p w14:paraId="1D82E126" w14:textId="65D605FF" w:rsidR="00FD7836" w:rsidRPr="00147AD1" w:rsidRDefault="00FD7836" w:rsidP="00147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Questo meccanismo importante di</w:t>
      </w:r>
      <w:r w:rsidR="00147AD1">
        <w:rPr>
          <w:rFonts w:ascii="Times New Roman" w:hAnsi="Times New Roman" w:cs="Times New Roman"/>
          <w:kern w:val="0"/>
        </w:rPr>
        <w:t xml:space="preserve"> </w:t>
      </w:r>
      <w:r w:rsidRPr="00147AD1">
        <w:rPr>
          <w:rFonts w:ascii="Times New Roman" w:hAnsi="Times New Roman" w:cs="Times New Roman"/>
          <w:kern w:val="0"/>
        </w:rPr>
        <w:t xml:space="preserve">trombocitopenia può avere un'eziologia immunologica o non immunologica. Nella trombocitopenia immune la distruzione è provocata dal deposito sulle piastrine degli anticorpi oppure dai complessi immuni. La trombocitopenia </w:t>
      </w:r>
      <w:proofErr w:type="spellStart"/>
      <w:r w:rsidRPr="00147AD1">
        <w:rPr>
          <w:rFonts w:ascii="Times New Roman" w:hAnsi="Times New Roman" w:cs="Times New Roman"/>
          <w:kern w:val="0"/>
        </w:rPr>
        <w:t>alloimmune</w:t>
      </w:r>
      <w:proofErr w:type="spellEnd"/>
      <w:r w:rsidRPr="00147AD1">
        <w:rPr>
          <w:rFonts w:ascii="Times New Roman" w:hAnsi="Times New Roman" w:cs="Times New Roman"/>
          <w:kern w:val="0"/>
        </w:rPr>
        <w:t xml:space="preserve"> può presentarsi quando l</w:t>
      </w:r>
      <w:r w:rsidR="00CF2332">
        <w:rPr>
          <w:rFonts w:ascii="Times New Roman" w:hAnsi="Times New Roman" w:cs="Times New Roman"/>
          <w:kern w:val="0"/>
        </w:rPr>
        <w:t>e pi</w:t>
      </w:r>
      <w:r w:rsidRPr="00147AD1">
        <w:rPr>
          <w:rFonts w:ascii="Times New Roman" w:hAnsi="Times New Roman" w:cs="Times New Roman"/>
          <w:kern w:val="0"/>
        </w:rPr>
        <w:t>astrine sono trasfuse o quando attraversano la placenta dal feto alla madre. Nel secondo caso, gli anticorpi IgG creati nella madre possono provocare nel feto una trombocitopenia clinicamente significativa che ricorda la malattia emolitica del neonato,</w:t>
      </w:r>
      <w:r w:rsidR="0041015B">
        <w:rPr>
          <w:rFonts w:ascii="Times New Roman" w:hAnsi="Times New Roman" w:cs="Times New Roman"/>
          <w:kern w:val="0"/>
        </w:rPr>
        <w:t xml:space="preserve"> in cui</w:t>
      </w:r>
      <w:r w:rsidRPr="00147AD1">
        <w:rPr>
          <w:rFonts w:ascii="Times New Roman" w:hAnsi="Times New Roman" w:cs="Times New Roman"/>
          <w:kern w:val="0"/>
        </w:rPr>
        <w:t xml:space="preserve"> le cellule bersaglio sono i globuli rossi. Le cause non immunologiche più importanti sono la coagulazione intravascolare disseminata (CID) e le </w:t>
      </w:r>
      <w:proofErr w:type="spellStart"/>
      <w:r w:rsidRPr="00147AD1">
        <w:rPr>
          <w:rFonts w:ascii="Times New Roman" w:hAnsi="Times New Roman" w:cs="Times New Roman"/>
          <w:kern w:val="0"/>
        </w:rPr>
        <w:t>microangiopatie</w:t>
      </w:r>
      <w:proofErr w:type="spellEnd"/>
      <w:r w:rsidRPr="00147AD1">
        <w:rPr>
          <w:rFonts w:ascii="Times New Roman" w:hAnsi="Times New Roman" w:cs="Times New Roman"/>
          <w:kern w:val="0"/>
        </w:rPr>
        <w:t xml:space="preserve"> trombotiche, in cui l'attivazione </w:t>
      </w:r>
      <w:r w:rsidR="00EE7F36">
        <w:rPr>
          <w:rFonts w:ascii="Times New Roman" w:hAnsi="Times New Roman" w:cs="Times New Roman"/>
          <w:kern w:val="0"/>
        </w:rPr>
        <w:lastRenderedPageBreak/>
        <w:t>i</w:t>
      </w:r>
      <w:r w:rsidRPr="00147AD1">
        <w:rPr>
          <w:rFonts w:ascii="Times New Roman" w:hAnsi="Times New Roman" w:cs="Times New Roman"/>
          <w:kern w:val="0"/>
        </w:rPr>
        <w:t>ncontrollata spesso sistemica delle piastrine ne riduce il loro ciclo vitale. La distruzione non immunologica delle piastrine può anche essere causata da danno meccanico, come negli individui con protesi valvolari cardiache.</w:t>
      </w:r>
    </w:p>
    <w:p w14:paraId="32F8A079" w14:textId="77777777" w:rsidR="00FD7836" w:rsidRPr="00147AD1" w:rsidRDefault="00FD7836" w:rsidP="00FD7836">
      <w:pPr>
        <w:tabs>
          <w:tab w:val="left" w:pos="8349"/>
        </w:tabs>
        <w:rPr>
          <w:rFonts w:ascii="Times New Roman" w:hAnsi="Times New Roman" w:cs="Times New Roman"/>
          <w:kern w:val="0"/>
        </w:rPr>
      </w:pPr>
    </w:p>
    <w:p w14:paraId="01C1F927" w14:textId="205706DC" w:rsidR="00147AD1" w:rsidRDefault="00FD7836" w:rsidP="00682069">
      <w:pPr>
        <w:tabs>
          <w:tab w:val="left" w:pos="560"/>
          <w:tab w:val="left" w:pos="1120"/>
          <w:tab w:val="left" w:pos="2083"/>
        </w:tabs>
        <w:autoSpaceDE w:val="0"/>
        <w:autoSpaceDN w:val="0"/>
        <w:adjustRightInd w:val="0"/>
        <w:rPr>
          <w:rFonts w:ascii="Times New Roman" w:hAnsi="Times New Roman" w:cs="Times New Roman"/>
          <w:kern w:val="0"/>
        </w:rPr>
      </w:pPr>
      <w:r w:rsidRPr="00147AD1">
        <w:rPr>
          <w:rFonts w:ascii="Times New Roman" w:hAnsi="Times New Roman" w:cs="Times New Roman"/>
          <w:b/>
          <w:bCs/>
          <w:kern w:val="0"/>
        </w:rPr>
        <w:t>• Sequestro</w:t>
      </w:r>
      <w:r w:rsidR="00682069">
        <w:rPr>
          <w:rFonts w:ascii="Times New Roman" w:hAnsi="Times New Roman" w:cs="Times New Roman"/>
          <w:b/>
          <w:bCs/>
          <w:kern w:val="0"/>
        </w:rPr>
        <w:t xml:space="preserve"> (splenico)</w:t>
      </w:r>
    </w:p>
    <w:p w14:paraId="3C02782C" w14:textId="2DF3EC6E" w:rsidR="00FD7836" w:rsidRPr="00147AD1" w:rsidRDefault="00FD7836" w:rsidP="00FD78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47AD1">
        <w:rPr>
          <w:rFonts w:ascii="Times New Roman" w:hAnsi="Times New Roman" w:cs="Times New Roman"/>
          <w:kern w:val="0"/>
        </w:rPr>
        <w:t xml:space="preserve">La milza, normalmente, sequestra il 30-35% delle piastrine dell'organismo, ma queste possono salire all'80-90% </w:t>
      </w:r>
      <w:r w:rsidRPr="00682069">
        <w:rPr>
          <w:rFonts w:ascii="Times New Roman" w:hAnsi="Times New Roman" w:cs="Times New Roman"/>
          <w:b/>
          <w:bCs/>
          <w:kern w:val="0"/>
        </w:rPr>
        <w:t>quando la milza è aumentata di volume</w:t>
      </w:r>
      <w:r w:rsidRPr="00147AD1">
        <w:rPr>
          <w:rFonts w:ascii="Times New Roman" w:hAnsi="Times New Roman" w:cs="Times New Roman"/>
          <w:kern w:val="0"/>
        </w:rPr>
        <w:t>, producendo una moderata trombocitopenia.</w:t>
      </w:r>
    </w:p>
    <w:p w14:paraId="021B31C0" w14:textId="77777777" w:rsidR="00FD7836" w:rsidRPr="00147AD1" w:rsidRDefault="00FD7836" w:rsidP="00FD7836">
      <w:pPr>
        <w:tabs>
          <w:tab w:val="left" w:pos="8349"/>
        </w:tabs>
        <w:rPr>
          <w:rFonts w:ascii="Times New Roman" w:hAnsi="Times New Roman" w:cs="Times New Roman"/>
          <w:kern w:val="0"/>
        </w:rPr>
      </w:pPr>
      <w:r w:rsidRPr="00147AD1">
        <w:rPr>
          <w:rFonts w:ascii="Calibri" w:hAnsi="Calibri" w:cs="Calibri"/>
          <w:kern w:val="0"/>
        </w:rPr>
        <w:t>﻿﻿</w:t>
      </w:r>
    </w:p>
    <w:p w14:paraId="4EAB8AC0" w14:textId="77777777" w:rsidR="00147AD1" w:rsidRPr="00147AD1" w:rsidRDefault="00FD7836" w:rsidP="00FD7836">
      <w:pPr>
        <w:tabs>
          <w:tab w:val="left" w:pos="8349"/>
        </w:tabs>
        <w:rPr>
          <w:rFonts w:ascii="Times New Roman" w:hAnsi="Times New Roman" w:cs="Times New Roman"/>
          <w:b/>
          <w:bCs/>
          <w:kern w:val="0"/>
        </w:rPr>
      </w:pPr>
      <w:r w:rsidRPr="00147AD1">
        <w:rPr>
          <w:rFonts w:ascii="Times New Roman" w:hAnsi="Times New Roman" w:cs="Times New Roman"/>
          <w:b/>
          <w:bCs/>
          <w:kern w:val="0"/>
        </w:rPr>
        <w:t>• Diluizione</w:t>
      </w:r>
      <w:r w:rsidR="00147AD1" w:rsidRPr="00147AD1">
        <w:rPr>
          <w:rFonts w:ascii="Times New Roman" w:hAnsi="Times New Roman" w:cs="Times New Roman"/>
          <w:b/>
          <w:bCs/>
          <w:kern w:val="0"/>
        </w:rPr>
        <w:t>.</w:t>
      </w:r>
    </w:p>
    <w:p w14:paraId="4FE90173" w14:textId="7BCBA5FB" w:rsidR="00FD7836" w:rsidRPr="00147AD1" w:rsidRDefault="00FD7836" w:rsidP="00FD7836">
      <w:pPr>
        <w:tabs>
          <w:tab w:val="left" w:pos="8349"/>
        </w:tabs>
        <w:rPr>
          <w:rFonts w:ascii="Times New Roman" w:hAnsi="Times New Roman" w:cs="Times New Roman"/>
          <w:kern w:val="0"/>
        </w:rPr>
      </w:pPr>
      <w:r w:rsidRPr="00147AD1">
        <w:rPr>
          <w:rFonts w:ascii="Times New Roman" w:hAnsi="Times New Roman" w:cs="Times New Roman"/>
          <w:kern w:val="0"/>
        </w:rPr>
        <w:t>Le trasfusioni massive possono causare una trombocitopenia da diluizione.</w:t>
      </w:r>
    </w:p>
    <w:p w14:paraId="7A47774F"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43883928" w14:textId="1A6A478C"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682069">
        <w:rPr>
          <w:rFonts w:ascii="Times New Roman" w:hAnsi="Times New Roman" w:cs="Times New Roman"/>
          <w:b/>
          <w:bCs/>
          <w:kern w:val="0"/>
        </w:rPr>
        <w:t>PORPORA IMMUNE TROMBOCITOPENICA CRONICA</w:t>
      </w:r>
    </w:p>
    <w:p w14:paraId="64281774"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0FE240F2" w14:textId="3453BEBC"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La porpora immune </w:t>
      </w:r>
      <w:proofErr w:type="spellStart"/>
      <w:r w:rsidRPr="00682069">
        <w:rPr>
          <w:rFonts w:ascii="Times New Roman" w:hAnsi="Times New Roman" w:cs="Times New Roman"/>
          <w:kern w:val="0"/>
        </w:rPr>
        <w:t>trombocitopenica</w:t>
      </w:r>
      <w:proofErr w:type="spellEnd"/>
      <w:r w:rsidRPr="00682069">
        <w:rPr>
          <w:rFonts w:ascii="Times New Roman" w:hAnsi="Times New Roman" w:cs="Times New Roman"/>
          <w:kern w:val="0"/>
        </w:rPr>
        <w:t xml:space="preserve"> (PIT) cronica è provocata dalla distruzione delle piastrine mediata da autoanticorpi. Può manifestarsi in associazione a una varietà di condizioni ed esposizioni (PIT secondaria) o in assenza di qualsiasi fattore di rischio noto (PIT primitiva o idiopatica).</w:t>
      </w:r>
    </w:p>
    <w:p w14:paraId="1BC3A66F"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9CBACAF" w14:textId="108A0880"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I contesti in cui la PIT cronica si manifesta in forma secondaria sono numerosi e comprendono il lupus eritematoso sistemico, l'infezione da HIV e le neoplasie delle cellule B, come la leucemia linfatica cronica. La diagnosi di PIT cronica primaria è posta solo dopo che si sono </w:t>
      </w:r>
      <w:r w:rsidRPr="00682069">
        <w:rPr>
          <w:rFonts w:ascii="Times New Roman" w:hAnsi="Times New Roman" w:cs="Times New Roman"/>
          <w:b/>
          <w:bCs/>
          <w:kern w:val="0"/>
        </w:rPr>
        <w:t>escluse</w:t>
      </w:r>
      <w:r w:rsidR="00332CE3">
        <w:rPr>
          <w:rFonts w:ascii="Times New Roman" w:hAnsi="Times New Roman" w:cs="Times New Roman"/>
          <w:kern w:val="0"/>
        </w:rPr>
        <w:t xml:space="preserve"> le cause secondarie </w:t>
      </w:r>
      <w:r>
        <w:rPr>
          <w:rFonts w:ascii="Times New Roman" w:hAnsi="Times New Roman" w:cs="Times New Roman"/>
          <w:kern w:val="0"/>
        </w:rPr>
        <w:t>(quindi avviene per esclusione).</w:t>
      </w:r>
    </w:p>
    <w:p w14:paraId="52DB5B39" w14:textId="77777777" w:rsidR="00197C09" w:rsidRDefault="00197C0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53A365F1" w14:textId="2C8A5B3F"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682069">
        <w:rPr>
          <w:rFonts w:ascii="Times New Roman" w:hAnsi="Times New Roman" w:cs="Times New Roman"/>
          <w:b/>
          <w:bCs/>
          <w:kern w:val="0"/>
        </w:rPr>
        <w:t>Patogenesi</w:t>
      </w:r>
    </w:p>
    <w:p w14:paraId="3044246D"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3E8AB4AE" w14:textId="0997DF3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Gli autoanticorpi, più frequentemente diretti contro le glicoproteine della membrana piastrinica </w:t>
      </w:r>
      <w:proofErr w:type="spellStart"/>
      <w:r w:rsidRPr="00682069">
        <w:rPr>
          <w:rFonts w:ascii="Times New Roman" w:hAnsi="Times New Roman" w:cs="Times New Roman"/>
          <w:kern w:val="0"/>
        </w:rPr>
        <w:t>lIb</w:t>
      </w:r>
      <w:proofErr w:type="spellEnd"/>
      <w:r w:rsidR="00332CE3">
        <w:rPr>
          <w:rFonts w:ascii="Times New Roman" w:hAnsi="Times New Roman" w:cs="Times New Roman"/>
          <w:kern w:val="0"/>
        </w:rPr>
        <w:t xml:space="preserve">/Illa o </w:t>
      </w:r>
      <w:proofErr w:type="spellStart"/>
      <w:r w:rsidR="00332CE3">
        <w:rPr>
          <w:rFonts w:ascii="Times New Roman" w:hAnsi="Times New Roman" w:cs="Times New Roman"/>
          <w:kern w:val="0"/>
        </w:rPr>
        <w:t>Ib</w:t>
      </w:r>
      <w:proofErr w:type="spellEnd"/>
      <w:r w:rsidR="00332CE3">
        <w:rPr>
          <w:rFonts w:ascii="Times New Roman" w:hAnsi="Times New Roman" w:cs="Times New Roman"/>
          <w:kern w:val="0"/>
        </w:rPr>
        <w:t xml:space="preserve">-IX, possono essere </w:t>
      </w:r>
      <w:r w:rsidRPr="00682069">
        <w:rPr>
          <w:rFonts w:ascii="Times New Roman" w:hAnsi="Times New Roman" w:cs="Times New Roman"/>
          <w:kern w:val="0"/>
        </w:rPr>
        <w:t>mostrati nel plasma e legati alla superficie della piastrina nell'80% circa dei pazienti.</w:t>
      </w:r>
    </w:p>
    <w:p w14:paraId="578FAAD6"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A4240CA" w14:textId="413634AD"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Nella stragrande maggioranza dei casi, gli anticorpi anti-piastrine sono della classe IgG.</w:t>
      </w:r>
    </w:p>
    <w:p w14:paraId="457184ED" w14:textId="0ABC6D76" w:rsidR="00682069" w:rsidRPr="00682069" w:rsidRDefault="00682069" w:rsidP="00682069">
      <w:pPr>
        <w:tabs>
          <w:tab w:val="left" w:pos="8349"/>
        </w:tabs>
        <w:rPr>
          <w:rFonts w:ascii="Times New Roman" w:hAnsi="Times New Roman" w:cs="Times New Roman"/>
          <w:kern w:val="0"/>
        </w:rPr>
      </w:pPr>
      <w:r w:rsidRPr="00682069">
        <w:rPr>
          <w:rFonts w:ascii="Times New Roman" w:hAnsi="Times New Roman" w:cs="Times New Roman"/>
          <w:kern w:val="0"/>
        </w:rPr>
        <w:t xml:space="preserve">Come nelle anemie emolitiche autoimmuni, gli anticorpi anti-piastrine agiscono come opsonine riconosciute dai recettori per i frammenti </w:t>
      </w:r>
      <w:proofErr w:type="spellStart"/>
      <w:r w:rsidRPr="00682069">
        <w:rPr>
          <w:rFonts w:ascii="Times New Roman" w:hAnsi="Times New Roman" w:cs="Times New Roman"/>
          <w:kern w:val="0"/>
        </w:rPr>
        <w:t>Fc</w:t>
      </w:r>
      <w:proofErr w:type="spellEnd"/>
      <w:r w:rsidRPr="00682069">
        <w:rPr>
          <w:rFonts w:ascii="Times New Roman" w:hAnsi="Times New Roman" w:cs="Times New Roman"/>
          <w:kern w:val="0"/>
        </w:rPr>
        <w:t xml:space="preserve"> della </w:t>
      </w:r>
      <w:proofErr w:type="spellStart"/>
      <w:r w:rsidRPr="00682069">
        <w:rPr>
          <w:rFonts w:ascii="Times New Roman" w:hAnsi="Times New Roman" w:cs="Times New Roman"/>
          <w:kern w:val="0"/>
        </w:rPr>
        <w:t>IgG</w:t>
      </w:r>
      <w:proofErr w:type="spellEnd"/>
      <w:r w:rsidRPr="00682069">
        <w:rPr>
          <w:rFonts w:ascii="Times New Roman" w:hAnsi="Times New Roman" w:cs="Times New Roman"/>
          <w:kern w:val="0"/>
        </w:rPr>
        <w:t xml:space="preserve"> espressi sui fagociti, aumentando la distruzione piastrinica.</w:t>
      </w:r>
    </w:p>
    <w:p w14:paraId="51CC6C03" w14:textId="77777777" w:rsidR="00682069" w:rsidRPr="00682069" w:rsidRDefault="00682069" w:rsidP="00682069">
      <w:pPr>
        <w:tabs>
          <w:tab w:val="left" w:pos="8349"/>
        </w:tabs>
        <w:rPr>
          <w:rFonts w:ascii="Times New Roman" w:hAnsi="Times New Roman" w:cs="Times New Roman"/>
          <w:kern w:val="0"/>
        </w:rPr>
      </w:pPr>
    </w:p>
    <w:p w14:paraId="201934CB" w14:textId="4D667363"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La trombocitopenia in genere migliora notevolmente dopo splenectomia, suggerendo che la milza è il principale sito di rimozione delle piastrine opsonizzate.</w:t>
      </w:r>
    </w:p>
    <w:p w14:paraId="020B1223" w14:textId="2C867ABF"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La polpa rossa della milza è anche ricca di plasmacellule, e parte del beneficio della splenectomia può derivare dalla rimozione della sorgente degli autoanticorpi.</w:t>
      </w:r>
    </w:p>
    <w:p w14:paraId="200E7535" w14:textId="4F1E79DF" w:rsidR="00682069" w:rsidRPr="00682069" w:rsidRDefault="00682069" w:rsidP="00682069">
      <w:pPr>
        <w:tabs>
          <w:tab w:val="left" w:pos="8349"/>
        </w:tabs>
        <w:rPr>
          <w:rFonts w:ascii="Times New Roman" w:hAnsi="Times New Roman" w:cs="Times New Roman"/>
          <w:kern w:val="0"/>
        </w:rPr>
      </w:pPr>
      <w:r w:rsidRPr="00682069">
        <w:rPr>
          <w:rFonts w:ascii="Times New Roman" w:hAnsi="Times New Roman" w:cs="Times New Roman"/>
          <w:kern w:val="0"/>
        </w:rPr>
        <w:t>In alcuni casi gli autoanticorpi possono legarsi ai megacariociti e danneggiarli, causando un calo nella produzione di piastrine che esacerba ulteriormente la trombocitopenia.</w:t>
      </w:r>
    </w:p>
    <w:p w14:paraId="62D5D7FC" w14:textId="77777777" w:rsidR="00682069" w:rsidRPr="00682069" w:rsidRDefault="00682069" w:rsidP="00682069">
      <w:pPr>
        <w:tabs>
          <w:tab w:val="left" w:pos="8349"/>
        </w:tabs>
        <w:rPr>
          <w:rFonts w:ascii="Times New Roman" w:hAnsi="Times New Roman" w:cs="Times New Roman"/>
          <w:kern w:val="0"/>
        </w:rPr>
      </w:pPr>
    </w:p>
    <w:p w14:paraId="4BE6081E" w14:textId="0DE4C5A4"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682069">
        <w:rPr>
          <w:rFonts w:ascii="Times New Roman" w:hAnsi="Times New Roman" w:cs="Times New Roman"/>
          <w:b/>
          <w:bCs/>
          <w:kern w:val="0"/>
        </w:rPr>
        <w:t>Morfologia</w:t>
      </w:r>
    </w:p>
    <w:p w14:paraId="3322BFC2"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4A22E6CF" w14:textId="26E7F1B8"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Le principali alterazioni della porpora </w:t>
      </w:r>
      <w:proofErr w:type="spellStart"/>
      <w:r w:rsidRPr="00682069">
        <w:rPr>
          <w:rFonts w:ascii="Times New Roman" w:hAnsi="Times New Roman" w:cs="Times New Roman"/>
          <w:kern w:val="0"/>
        </w:rPr>
        <w:t>trombocitopenica</w:t>
      </w:r>
      <w:proofErr w:type="spellEnd"/>
      <w:r w:rsidRPr="00682069">
        <w:rPr>
          <w:rFonts w:ascii="Times New Roman" w:hAnsi="Times New Roman" w:cs="Times New Roman"/>
          <w:kern w:val="0"/>
        </w:rPr>
        <w:t xml:space="preserve"> si osservano a livello della milza e del midollo osseo, ma non sono specifiche. Le alterazioni secondarie correlate alla diatesi emorragica si possono ritrovare in ogni distretto dell'organismo. La milza è di dimensioni normali.</w:t>
      </w:r>
    </w:p>
    <w:p w14:paraId="0ECDF86F"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004164F" w14:textId="07B13E1B"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In genere, si evidenziano congestione dei sinusoidi e ingrandimento dei follicoli splenici, spesso associati a centri germinativi prominenti. In molti casi, si osservano megacariociti distribuiti </w:t>
      </w:r>
      <w:r w:rsidRPr="00682069">
        <w:rPr>
          <w:rFonts w:ascii="Times New Roman" w:hAnsi="Times New Roman" w:cs="Times New Roman"/>
          <w:kern w:val="0"/>
        </w:rPr>
        <w:lastRenderedPageBreak/>
        <w:t xml:space="preserve">diffusamente dentro i sinusoidi, il che può rappresentare una forma lieve di emopoiesi </w:t>
      </w:r>
      <w:proofErr w:type="spellStart"/>
      <w:r w:rsidRPr="00682069">
        <w:rPr>
          <w:rFonts w:ascii="Times New Roman" w:hAnsi="Times New Roman" w:cs="Times New Roman"/>
          <w:kern w:val="0"/>
        </w:rPr>
        <w:t>extramidollare</w:t>
      </w:r>
      <w:proofErr w:type="spellEnd"/>
      <w:r w:rsidRPr="00682069">
        <w:rPr>
          <w:rFonts w:ascii="Times New Roman" w:hAnsi="Times New Roman" w:cs="Times New Roman"/>
          <w:kern w:val="0"/>
        </w:rPr>
        <w:t xml:space="preserve"> indotta dagli alti livelli di trombopoietina.</w:t>
      </w:r>
    </w:p>
    <w:p w14:paraId="6519A0DB" w14:textId="3914C81D" w:rsidR="00682069" w:rsidRPr="00682069" w:rsidRDefault="00682069" w:rsidP="00682069">
      <w:pPr>
        <w:tabs>
          <w:tab w:val="left" w:pos="8349"/>
        </w:tabs>
        <w:rPr>
          <w:rFonts w:ascii="Times New Roman" w:hAnsi="Times New Roman" w:cs="Times New Roman"/>
          <w:b/>
          <w:bCs/>
        </w:rPr>
      </w:pPr>
    </w:p>
    <w:p w14:paraId="68AFE563"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A livello del midollo si evidenzia un modesto aumento del numero dei megacariociti.</w:t>
      </w:r>
    </w:p>
    <w:p w14:paraId="3D9019EB" w14:textId="4FF99796"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 xml:space="preserve">Alcuni sono apparentemente immaturi, con grandi nuclei singoli, non lobulati. Questi reperti non sono specifici ma indicano semplicemente un'accelerata </w:t>
      </w:r>
      <w:proofErr w:type="spellStart"/>
      <w:r w:rsidRPr="00682069">
        <w:rPr>
          <w:rFonts w:ascii="Times New Roman" w:hAnsi="Times New Roman" w:cs="Times New Roman"/>
          <w:kern w:val="0"/>
        </w:rPr>
        <w:t>trombocitopoiesi</w:t>
      </w:r>
      <w:proofErr w:type="spellEnd"/>
      <w:r w:rsidRPr="00682069">
        <w:rPr>
          <w:rFonts w:ascii="Times New Roman" w:hAnsi="Times New Roman" w:cs="Times New Roman"/>
          <w:kern w:val="0"/>
        </w:rPr>
        <w:t>, essendo presenti nella maggior parte delle forme di trombocitopenia dovute ad aum</w:t>
      </w:r>
      <w:r w:rsidR="000A267B">
        <w:rPr>
          <w:rFonts w:ascii="Times New Roman" w:hAnsi="Times New Roman" w:cs="Times New Roman"/>
          <w:kern w:val="0"/>
        </w:rPr>
        <w:t xml:space="preserve">entata distruzione piastrinica. </w:t>
      </w:r>
      <w:r w:rsidRPr="00682069">
        <w:rPr>
          <w:rFonts w:ascii="Times New Roman" w:hAnsi="Times New Roman" w:cs="Times New Roman"/>
          <w:kern w:val="0"/>
        </w:rPr>
        <w:t>L'esame del midollo osseo ha come obiettivo quello di escludere le trombocitopenie dovute a insufficienza midollare o ad altre malattie primarie del midollo.</w:t>
      </w:r>
    </w:p>
    <w:p w14:paraId="2F5BF859"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C3F0E62" w14:textId="7124E46C"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Le alterazioni secondarie sono correlate all'emorragia, spesso in forma di sanguinamenti</w:t>
      </w:r>
    </w:p>
    <w:p w14:paraId="72E0878F" w14:textId="7A17A069" w:rsidR="00682069" w:rsidRPr="00682069" w:rsidRDefault="00682069" w:rsidP="00682069">
      <w:pPr>
        <w:tabs>
          <w:tab w:val="left" w:pos="8349"/>
        </w:tabs>
        <w:rPr>
          <w:rFonts w:ascii="Times New Roman" w:hAnsi="Times New Roman" w:cs="Times New Roman"/>
          <w:kern w:val="0"/>
        </w:rPr>
      </w:pPr>
      <w:r w:rsidRPr="00682069">
        <w:rPr>
          <w:rFonts w:ascii="Times New Roman" w:hAnsi="Times New Roman" w:cs="Times New Roman"/>
          <w:kern w:val="0"/>
        </w:rPr>
        <w:t>petecchiali su cute e mucose.</w:t>
      </w:r>
    </w:p>
    <w:p w14:paraId="737A97DC" w14:textId="77777777" w:rsidR="00682069" w:rsidRPr="00682069" w:rsidRDefault="00682069" w:rsidP="00682069">
      <w:pPr>
        <w:tabs>
          <w:tab w:val="left" w:pos="8349"/>
        </w:tabs>
        <w:rPr>
          <w:rFonts w:ascii="Times New Roman" w:hAnsi="Times New Roman" w:cs="Times New Roman"/>
          <w:kern w:val="0"/>
        </w:rPr>
      </w:pPr>
    </w:p>
    <w:p w14:paraId="2424FACE" w14:textId="668E2410" w:rsidR="00682069" w:rsidRDefault="00682069" w:rsidP="00682069">
      <w:pPr>
        <w:tabs>
          <w:tab w:val="left" w:pos="8349"/>
        </w:tabs>
        <w:rPr>
          <w:rFonts w:ascii="Times New Roman" w:hAnsi="Times New Roman" w:cs="Times New Roman"/>
          <w:kern w:val="0"/>
        </w:rPr>
      </w:pPr>
      <w:r w:rsidRPr="00682069">
        <w:rPr>
          <w:rFonts w:ascii="Times New Roman" w:hAnsi="Times New Roman" w:cs="Times New Roman"/>
          <w:kern w:val="0"/>
        </w:rPr>
        <w:t>Il sangue periferico spesso rivela piastrine eccezionalmente grandi (</w:t>
      </w:r>
      <w:proofErr w:type="spellStart"/>
      <w:r w:rsidRPr="00682069">
        <w:rPr>
          <w:rFonts w:ascii="Times New Roman" w:hAnsi="Times New Roman" w:cs="Times New Roman"/>
          <w:kern w:val="0"/>
        </w:rPr>
        <w:t>megatrombociti</w:t>
      </w:r>
      <w:proofErr w:type="spellEnd"/>
      <w:r w:rsidRPr="00682069">
        <w:rPr>
          <w:rFonts w:ascii="Times New Roman" w:hAnsi="Times New Roman" w:cs="Times New Roman"/>
          <w:kern w:val="0"/>
        </w:rPr>
        <w:t xml:space="preserve">), che rappresentano un segno di </w:t>
      </w:r>
      <w:proofErr w:type="spellStart"/>
      <w:r w:rsidRPr="00682069">
        <w:rPr>
          <w:rFonts w:ascii="Times New Roman" w:hAnsi="Times New Roman" w:cs="Times New Roman"/>
          <w:kern w:val="0"/>
        </w:rPr>
        <w:t>trombocitopoiesi</w:t>
      </w:r>
      <w:proofErr w:type="spellEnd"/>
      <w:r w:rsidRPr="00682069">
        <w:rPr>
          <w:rFonts w:ascii="Times New Roman" w:hAnsi="Times New Roman" w:cs="Times New Roman"/>
          <w:kern w:val="0"/>
        </w:rPr>
        <w:t xml:space="preserve"> accelerata.</w:t>
      </w:r>
    </w:p>
    <w:p w14:paraId="617F1878" w14:textId="77777777" w:rsidR="00682069" w:rsidRPr="00682069" w:rsidRDefault="00682069" w:rsidP="00682069">
      <w:pPr>
        <w:tabs>
          <w:tab w:val="left" w:pos="8349"/>
        </w:tabs>
        <w:rPr>
          <w:rFonts w:ascii="Times New Roman" w:hAnsi="Times New Roman" w:cs="Times New Roman"/>
          <w:kern w:val="0"/>
        </w:rPr>
      </w:pPr>
    </w:p>
    <w:p w14:paraId="66CAE16C" w14:textId="777777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682069">
        <w:rPr>
          <w:rFonts w:ascii="Times New Roman" w:hAnsi="Times New Roman" w:cs="Times New Roman"/>
          <w:b/>
          <w:bCs/>
          <w:kern w:val="0"/>
        </w:rPr>
        <w:t>Caratteristiche cliniche</w:t>
      </w:r>
    </w:p>
    <w:p w14:paraId="7F58A7E4"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2580FD37" w14:textId="4F1358C2"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La PIT cronica si verifica in genere in donne adulte di età inferiore a 40 anni.</w:t>
      </w:r>
      <w:r>
        <w:rPr>
          <w:rFonts w:ascii="Times New Roman" w:hAnsi="Times New Roman" w:cs="Times New Roman"/>
          <w:kern w:val="0"/>
        </w:rPr>
        <w:t xml:space="preserve"> </w:t>
      </w:r>
      <w:r w:rsidRPr="00682069">
        <w:rPr>
          <w:rFonts w:ascii="Times New Roman" w:hAnsi="Times New Roman" w:cs="Times New Roman"/>
          <w:kern w:val="0"/>
        </w:rPr>
        <w:t>Il rapporto femmine/maschi è di 3:1.</w:t>
      </w:r>
    </w:p>
    <w:p w14:paraId="044504FC" w14:textId="777777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07EF49B" w14:textId="072DD4AF"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Ha spesso un inizio subdolo ed è caratterizzata da sanguinamenti della cute e delle mucose.</w:t>
      </w:r>
    </w:p>
    <w:p w14:paraId="017ABF0C" w14:textId="3C603FDC" w:rsidR="00682069" w:rsidRDefault="00E57BAB"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 xml:space="preserve">Le </w:t>
      </w:r>
      <w:r w:rsidR="00682069" w:rsidRPr="00682069">
        <w:rPr>
          <w:rFonts w:ascii="Times New Roman" w:hAnsi="Times New Roman" w:cs="Times New Roman"/>
          <w:kern w:val="0"/>
        </w:rPr>
        <w:t>emorragie puntiformi (petecchie), sono particolarmente evidenti nelle zone declivi, dove la pressione capillare è maggiore. Le petecchie possono confluire, dando luogo a ecchimosi.</w:t>
      </w:r>
    </w:p>
    <w:p w14:paraId="44C96FFF"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7A670FD" w14:textId="1CD91D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Spesso viene riferita una facilità alle ecchimosi, alle emorragie nasali,</w:t>
      </w:r>
      <w:r>
        <w:rPr>
          <w:rFonts w:ascii="Times New Roman" w:hAnsi="Times New Roman" w:cs="Times New Roman"/>
          <w:kern w:val="0"/>
        </w:rPr>
        <w:t xml:space="preserve"> </w:t>
      </w:r>
      <w:r w:rsidRPr="00682069">
        <w:rPr>
          <w:rFonts w:ascii="Times New Roman" w:hAnsi="Times New Roman" w:cs="Times New Roman"/>
          <w:kern w:val="0"/>
        </w:rPr>
        <w:t>al sanguinamento dalle gengive e alle emorragie nei tessuti molli in seguito a traumi minori.</w:t>
      </w:r>
    </w:p>
    <w:p w14:paraId="15BCAB79" w14:textId="777777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33D79DA" w14:textId="77777777"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La malattia può esordire con melena, ematuria o eccessivo flusso mestruale.</w:t>
      </w:r>
    </w:p>
    <w:p w14:paraId="0CA1B919" w14:textId="777777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8786BA7" w14:textId="602BD546" w:rsidR="00682069" w:rsidRP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Le emorragie subaracnoidea e intracerebrale sono conseguenze gravi e talvolta fatali ma, fortunatamente, sono rare nei pazienti sottoposti a trattamento.</w:t>
      </w:r>
    </w:p>
    <w:p w14:paraId="375AB8D9" w14:textId="77777777"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D216C06" w14:textId="6D88C316" w:rsidR="00682069" w:rsidRDefault="0068206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82069">
        <w:rPr>
          <w:rFonts w:ascii="Times New Roman" w:hAnsi="Times New Roman" w:cs="Times New Roman"/>
          <w:kern w:val="0"/>
        </w:rPr>
        <w:t>La splenomegalia e le linfoadenopatie non si riscontrano nella malattia primaria, e la loro presenza deve suggerire di considerare altre diagnosi, quali la PIT secondaria</w:t>
      </w:r>
      <w:r>
        <w:rPr>
          <w:rFonts w:ascii="Times New Roman" w:hAnsi="Times New Roman" w:cs="Times New Roman"/>
          <w:kern w:val="0"/>
        </w:rPr>
        <w:t xml:space="preserve"> </w:t>
      </w:r>
      <w:r w:rsidRPr="00682069">
        <w:rPr>
          <w:rFonts w:ascii="Times New Roman" w:hAnsi="Times New Roman" w:cs="Times New Roman"/>
          <w:kern w:val="0"/>
        </w:rPr>
        <w:t>a neoplasia a cellule B.</w:t>
      </w:r>
    </w:p>
    <w:p w14:paraId="13ECAB9E" w14:textId="77777777" w:rsidR="0007662E" w:rsidRDefault="0007662E"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48245D8" w14:textId="503BD786" w:rsidR="0007662E" w:rsidRDefault="007D5B58"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7D5B58">
        <w:rPr>
          <w:rFonts w:ascii="Times New Roman" w:hAnsi="Times New Roman" w:cs="Times New Roman"/>
          <w:b/>
          <w:bCs/>
          <w:kern w:val="0"/>
        </w:rPr>
        <w:t>In laboratorio</w:t>
      </w:r>
    </w:p>
    <w:p w14:paraId="2AD317F0" w14:textId="2C2F6538" w:rsidR="00944B93" w:rsidRPr="00944B93" w:rsidRDefault="00944B93"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I tipici risultati di laboratorio mostrano una trombocitopenia isolata.</w:t>
      </w:r>
    </w:p>
    <w:p w14:paraId="1B358DC6" w14:textId="3B8275B3" w:rsidR="00BF75E0" w:rsidRDefault="00944B93"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 xml:space="preserve">Una </w:t>
      </w:r>
      <w:r w:rsidR="007D5B58">
        <w:rPr>
          <w:rFonts w:ascii="Times New Roman" w:hAnsi="Times New Roman" w:cs="Times New Roman"/>
          <w:kern w:val="0"/>
        </w:rPr>
        <w:t>conta piastrinica ridotta</w:t>
      </w:r>
      <w:r w:rsidR="00CF148B">
        <w:rPr>
          <w:rFonts w:ascii="Times New Roman" w:hAnsi="Times New Roman" w:cs="Times New Roman"/>
          <w:kern w:val="0"/>
        </w:rPr>
        <w:t xml:space="preserve">, </w:t>
      </w:r>
      <w:r>
        <w:rPr>
          <w:rFonts w:ascii="Times New Roman" w:hAnsi="Times New Roman" w:cs="Times New Roman"/>
          <w:kern w:val="0"/>
        </w:rPr>
        <w:t>un aumento a</w:t>
      </w:r>
      <w:r w:rsidR="00CF148B">
        <w:rPr>
          <w:rFonts w:ascii="Times New Roman" w:hAnsi="Times New Roman" w:cs="Times New Roman"/>
          <w:kern w:val="0"/>
        </w:rPr>
        <w:t xml:space="preserve"> livell</w:t>
      </w:r>
      <w:r>
        <w:rPr>
          <w:rFonts w:ascii="Times New Roman" w:hAnsi="Times New Roman" w:cs="Times New Roman"/>
          <w:kern w:val="0"/>
        </w:rPr>
        <w:t>o</w:t>
      </w:r>
      <w:r w:rsidR="00CF148B">
        <w:rPr>
          <w:rFonts w:ascii="Times New Roman" w:hAnsi="Times New Roman" w:cs="Times New Roman"/>
          <w:kern w:val="0"/>
        </w:rPr>
        <w:t xml:space="preserve"> midollare dei megacariociti e </w:t>
      </w:r>
      <w:r w:rsidR="00BF75E0">
        <w:rPr>
          <w:rFonts w:ascii="Times New Roman" w:hAnsi="Times New Roman" w:cs="Times New Roman"/>
          <w:kern w:val="0"/>
        </w:rPr>
        <w:t>presenza di grandi piastrine a livello periferico si ritengono evidenze d</w:t>
      </w:r>
      <w:r w:rsidR="00E57BAB">
        <w:rPr>
          <w:rFonts w:ascii="Times New Roman" w:hAnsi="Times New Roman" w:cs="Times New Roman"/>
          <w:kern w:val="0"/>
        </w:rPr>
        <w:t>i una presunta distruzione acce</w:t>
      </w:r>
      <w:r w:rsidR="00BF75E0">
        <w:rPr>
          <w:rFonts w:ascii="Times New Roman" w:hAnsi="Times New Roman" w:cs="Times New Roman"/>
          <w:kern w:val="0"/>
        </w:rPr>
        <w:t xml:space="preserve">lerata delle piastrine. </w:t>
      </w:r>
      <w:r w:rsidR="001A72E9">
        <w:rPr>
          <w:rFonts w:ascii="Times New Roman" w:hAnsi="Times New Roman" w:cs="Times New Roman"/>
          <w:kern w:val="0"/>
        </w:rPr>
        <w:t>PT e PTT sono normali.</w:t>
      </w:r>
    </w:p>
    <w:p w14:paraId="1D0B2A8C" w14:textId="77777777" w:rsidR="001A72E9" w:rsidRDefault="001A72E9" w:rsidP="00682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A5CC8FA" w14:textId="1773BCCC" w:rsidR="001A72E9" w:rsidRDefault="00DF7794" w:rsidP="00DF77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F7794">
        <w:rPr>
          <w:rFonts w:ascii="Times New Roman" w:hAnsi="Times New Roman" w:cs="Times New Roman"/>
          <w:kern w:val="0"/>
        </w:rPr>
        <w:t>I test per identificare gli autoanticorpi piastrinici risentono di bassa sensibilità e specificità e non sono clinicamente utili.</w:t>
      </w:r>
      <w:r w:rsidR="00364649">
        <w:rPr>
          <w:rFonts w:ascii="Times New Roman" w:hAnsi="Times New Roman" w:cs="Times New Roman"/>
          <w:kern w:val="0"/>
        </w:rPr>
        <w:t xml:space="preserve"> </w:t>
      </w:r>
      <w:r w:rsidRPr="00DF7794">
        <w:rPr>
          <w:rFonts w:ascii="Times New Roman" w:hAnsi="Times New Roman" w:cs="Times New Roman"/>
          <w:kern w:val="0"/>
        </w:rPr>
        <w:t>Pertanto, la diagnosi di PIT è</w:t>
      </w:r>
      <w:r w:rsidR="002C20D9">
        <w:rPr>
          <w:rFonts w:ascii="Times New Roman" w:hAnsi="Times New Roman" w:cs="Times New Roman"/>
          <w:kern w:val="0"/>
        </w:rPr>
        <w:t xml:space="preserve"> di esclusione e può essere fatt</w:t>
      </w:r>
      <w:r w:rsidRPr="00DF7794">
        <w:rPr>
          <w:rFonts w:ascii="Times New Roman" w:hAnsi="Times New Roman" w:cs="Times New Roman"/>
          <w:kern w:val="0"/>
        </w:rPr>
        <w:t>a solo dopo che le altre cause di trombocitopenia, siano state scartate.</w:t>
      </w:r>
    </w:p>
    <w:p w14:paraId="4F6CD540" w14:textId="77777777" w:rsidR="00815F29" w:rsidRDefault="00815F29" w:rsidP="00DF77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8085A97" w14:textId="5BB3F367" w:rsidR="00815F29" w:rsidRPr="00815F29" w:rsidRDefault="00815F29"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815F29">
        <w:rPr>
          <w:rFonts w:ascii="Times New Roman" w:hAnsi="Times New Roman" w:cs="Times New Roman"/>
          <w:kern w:val="0"/>
        </w:rPr>
        <w:t xml:space="preserve">Quasi tutti </w:t>
      </w:r>
      <w:r w:rsidR="00F145C2">
        <w:rPr>
          <w:rFonts w:ascii="Times New Roman" w:hAnsi="Times New Roman" w:cs="Times New Roman"/>
          <w:kern w:val="0"/>
        </w:rPr>
        <w:t>i</w:t>
      </w:r>
      <w:r w:rsidRPr="00815F29">
        <w:rPr>
          <w:rFonts w:ascii="Times New Roman" w:hAnsi="Times New Roman" w:cs="Times New Roman"/>
          <w:kern w:val="0"/>
        </w:rPr>
        <w:t xml:space="preserve"> pazienti rispondono ai glucocorticoidi (che inibiscono la funzione dei fagociti), ma molti alla fine recidivano a seguito della loro sospensione.</w:t>
      </w:r>
    </w:p>
    <w:p w14:paraId="63FA8177" w14:textId="2B170A2C" w:rsidR="00815F29" w:rsidRDefault="00815F29"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815F29">
        <w:rPr>
          <w:rFonts w:ascii="Times New Roman" w:hAnsi="Times New Roman" w:cs="Times New Roman"/>
          <w:kern w:val="0"/>
        </w:rPr>
        <w:t>I pazienti con trombocitopenia moderatamente grave (conta piastrinica &gt;30.000/</w:t>
      </w:r>
      <w:proofErr w:type="spellStart"/>
      <w:r w:rsidRPr="00815F29">
        <w:rPr>
          <w:rFonts w:ascii="Times New Roman" w:hAnsi="Times New Roman" w:cs="Times New Roman"/>
          <w:kern w:val="0"/>
        </w:rPr>
        <w:t>mL</w:t>
      </w:r>
      <w:proofErr w:type="spellEnd"/>
      <w:r w:rsidRPr="00815F29">
        <w:rPr>
          <w:rFonts w:ascii="Times New Roman" w:hAnsi="Times New Roman" w:cs="Times New Roman"/>
          <w:kern w:val="0"/>
        </w:rPr>
        <w:t>) possono essere seguiti attentamente e, in alcuni di essi, la PIT può andare incontro a</w:t>
      </w:r>
      <w:r w:rsidR="00ED5F13">
        <w:rPr>
          <w:rFonts w:ascii="Times New Roman" w:hAnsi="Times New Roman" w:cs="Times New Roman"/>
          <w:kern w:val="0"/>
        </w:rPr>
        <w:t xml:space="preserve"> </w:t>
      </w:r>
      <w:r w:rsidRPr="00815F29">
        <w:rPr>
          <w:rFonts w:ascii="Times New Roman" w:hAnsi="Times New Roman" w:cs="Times New Roman"/>
          <w:kern w:val="0"/>
        </w:rPr>
        <w:t>remissione spontanea.</w:t>
      </w:r>
    </w:p>
    <w:p w14:paraId="1CFD8B0F" w14:textId="77777777" w:rsidR="00ED5F13" w:rsidRPr="00815F29" w:rsidRDefault="00ED5F13"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C458EC5" w14:textId="6CCBD937" w:rsidR="00815F29" w:rsidRPr="00815F29" w:rsidRDefault="00815F29"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815F29">
        <w:rPr>
          <w:rFonts w:ascii="Times New Roman" w:hAnsi="Times New Roman" w:cs="Times New Roman"/>
          <w:kern w:val="0"/>
        </w:rPr>
        <w:lastRenderedPageBreak/>
        <w:t>Ne</w:t>
      </w:r>
      <w:r w:rsidR="00ED5F13">
        <w:rPr>
          <w:rFonts w:ascii="Times New Roman" w:hAnsi="Times New Roman" w:cs="Times New Roman"/>
          <w:kern w:val="0"/>
        </w:rPr>
        <w:t>i</w:t>
      </w:r>
      <w:r w:rsidRPr="00815F29">
        <w:rPr>
          <w:rFonts w:ascii="Times New Roman" w:hAnsi="Times New Roman" w:cs="Times New Roman"/>
          <w:kern w:val="0"/>
        </w:rPr>
        <w:t xml:space="preserve"> soggetti con trombocitopenia grave, la splenectomia normalizza la conta piastrinica in circa due terzi de</w:t>
      </w:r>
      <w:r w:rsidR="0046407B">
        <w:rPr>
          <w:rFonts w:ascii="Times New Roman" w:hAnsi="Times New Roman" w:cs="Times New Roman"/>
          <w:kern w:val="0"/>
        </w:rPr>
        <w:t>i</w:t>
      </w:r>
      <w:r w:rsidRPr="00815F29">
        <w:rPr>
          <w:rFonts w:ascii="Times New Roman" w:hAnsi="Times New Roman" w:cs="Times New Roman"/>
          <w:kern w:val="0"/>
        </w:rPr>
        <w:t xml:space="preserve"> pazienti, ma con un conseguente rischio maggiore di sepsi batterica.</w:t>
      </w:r>
    </w:p>
    <w:p w14:paraId="3382DB8E" w14:textId="05519467" w:rsidR="00815F29" w:rsidRDefault="008D74F7"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Gli</w:t>
      </w:r>
      <w:r w:rsidR="00815F29" w:rsidRPr="00815F29">
        <w:rPr>
          <w:rFonts w:ascii="Times New Roman" w:hAnsi="Times New Roman" w:cs="Times New Roman"/>
          <w:kern w:val="0"/>
        </w:rPr>
        <w:t xml:space="preserve"> agenti immunomodulatori come immunoglobuline intravenose o l'anticorpo anti-CD20 (rituximab) </w:t>
      </w:r>
      <w:r w:rsidR="00A04C4B">
        <w:rPr>
          <w:rFonts w:ascii="Times New Roman" w:hAnsi="Times New Roman" w:cs="Times New Roman"/>
          <w:kern w:val="0"/>
        </w:rPr>
        <w:t xml:space="preserve">bloccano i linfociti B e, quindi, </w:t>
      </w:r>
      <w:r w:rsidR="00815F29" w:rsidRPr="00815F29">
        <w:rPr>
          <w:rFonts w:ascii="Times New Roman" w:hAnsi="Times New Roman" w:cs="Times New Roman"/>
          <w:kern w:val="0"/>
        </w:rPr>
        <w:t>sono efficaci nei pazienti che reci</w:t>
      </w:r>
      <w:r w:rsidR="00BC6E3E">
        <w:rPr>
          <w:rFonts w:ascii="Times New Roman" w:hAnsi="Times New Roman" w:cs="Times New Roman"/>
          <w:kern w:val="0"/>
        </w:rPr>
        <w:t>divano dopo splenectomia o per i</w:t>
      </w:r>
      <w:r w:rsidR="00815F29" w:rsidRPr="00815F29">
        <w:rPr>
          <w:rFonts w:ascii="Times New Roman" w:hAnsi="Times New Roman" w:cs="Times New Roman"/>
          <w:kern w:val="0"/>
        </w:rPr>
        <w:t xml:space="preserve"> quali quest'ultima è controindicata.</w:t>
      </w:r>
    </w:p>
    <w:p w14:paraId="66CD9C8E" w14:textId="65042785" w:rsidR="00082810" w:rsidRPr="00815F29" w:rsidRDefault="00082810"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B1B66B6" w14:textId="0369B729" w:rsidR="00815F29" w:rsidRDefault="00AF36DE"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Anche i</w:t>
      </w:r>
      <w:r w:rsidR="00815F29" w:rsidRPr="00815F29">
        <w:rPr>
          <w:rFonts w:ascii="Times New Roman" w:hAnsi="Times New Roman" w:cs="Times New Roman"/>
          <w:kern w:val="0"/>
        </w:rPr>
        <w:t xml:space="preserve"> peptidi che simulano gli effetti della </w:t>
      </w:r>
      <w:proofErr w:type="spellStart"/>
      <w:r w:rsidR="00815F29" w:rsidRPr="00815F29">
        <w:rPr>
          <w:rFonts w:ascii="Times New Roman" w:hAnsi="Times New Roman" w:cs="Times New Roman"/>
          <w:kern w:val="0"/>
        </w:rPr>
        <w:t>trombopoietina</w:t>
      </w:r>
      <w:proofErr w:type="spellEnd"/>
      <w:r w:rsidR="00815F29" w:rsidRPr="00815F29">
        <w:rPr>
          <w:rFonts w:ascii="Times New Roman" w:hAnsi="Times New Roman" w:cs="Times New Roman"/>
          <w:kern w:val="0"/>
        </w:rPr>
        <w:t xml:space="preserve"> (i cosiddetti </w:t>
      </w:r>
      <w:proofErr w:type="spellStart"/>
      <w:r w:rsidR="00815F29" w:rsidRPr="00815F29">
        <w:rPr>
          <w:rFonts w:ascii="Times New Roman" w:hAnsi="Times New Roman" w:cs="Times New Roman"/>
          <w:kern w:val="0"/>
        </w:rPr>
        <w:t>T</w:t>
      </w:r>
      <w:r w:rsidR="0046407B">
        <w:rPr>
          <w:rFonts w:ascii="Times New Roman" w:hAnsi="Times New Roman" w:cs="Times New Roman"/>
          <w:kern w:val="0"/>
        </w:rPr>
        <w:t>rombopoietino</w:t>
      </w:r>
      <w:proofErr w:type="spellEnd"/>
      <w:r w:rsidR="00815F29" w:rsidRPr="00815F29">
        <w:rPr>
          <w:rFonts w:ascii="Times New Roman" w:hAnsi="Times New Roman" w:cs="Times New Roman"/>
          <w:kern w:val="0"/>
        </w:rPr>
        <w:t>-mimetici</w:t>
      </w:r>
      <w:r w:rsidR="0046407B">
        <w:rPr>
          <w:rFonts w:ascii="Times New Roman" w:hAnsi="Times New Roman" w:cs="Times New Roman"/>
          <w:kern w:val="0"/>
        </w:rPr>
        <w:t xml:space="preserve"> o TPO-mimetici</w:t>
      </w:r>
      <w:r w:rsidR="00815F29" w:rsidRPr="00815F29">
        <w:rPr>
          <w:rFonts w:ascii="Times New Roman" w:hAnsi="Times New Roman" w:cs="Times New Roman"/>
          <w:kern w:val="0"/>
        </w:rPr>
        <w:t>)</w:t>
      </w:r>
      <w:r w:rsidR="0046407B">
        <w:rPr>
          <w:rFonts w:ascii="Times New Roman" w:hAnsi="Times New Roman" w:cs="Times New Roman"/>
          <w:kern w:val="0"/>
        </w:rPr>
        <w:t xml:space="preserve"> ch</w:t>
      </w:r>
      <w:r w:rsidR="00DC5722">
        <w:rPr>
          <w:rFonts w:ascii="Times New Roman" w:hAnsi="Times New Roman" w:cs="Times New Roman"/>
          <w:kern w:val="0"/>
        </w:rPr>
        <w:t>e sono delle compresse che aumentano la trombopoietina stimolando il midollo a produrre piastrine.</w:t>
      </w:r>
    </w:p>
    <w:p w14:paraId="3CDA01B0" w14:textId="77777777" w:rsidR="00E175D5" w:rsidRPr="00B009EB" w:rsidRDefault="00E175D5" w:rsidP="00815F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133B46BE" w14:textId="5151CE03" w:rsidR="00E175D5" w:rsidRPr="00B009EB"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B009EB">
        <w:rPr>
          <w:rFonts w:ascii="Times New Roman" w:hAnsi="Times New Roman" w:cs="Times New Roman"/>
          <w:b/>
          <w:bCs/>
          <w:kern w:val="0"/>
        </w:rPr>
        <w:t xml:space="preserve">Porpora immune </w:t>
      </w:r>
      <w:proofErr w:type="spellStart"/>
      <w:r w:rsidR="00B009EB" w:rsidRPr="00B009EB">
        <w:rPr>
          <w:rFonts w:ascii="Times New Roman" w:hAnsi="Times New Roman" w:cs="Times New Roman"/>
          <w:b/>
          <w:bCs/>
          <w:kern w:val="0"/>
        </w:rPr>
        <w:t>trombocitopenica</w:t>
      </w:r>
      <w:proofErr w:type="spellEnd"/>
      <w:r w:rsidR="00B009EB" w:rsidRPr="00B009EB">
        <w:rPr>
          <w:rFonts w:ascii="Times New Roman" w:hAnsi="Times New Roman" w:cs="Times New Roman"/>
          <w:b/>
          <w:bCs/>
          <w:kern w:val="0"/>
        </w:rPr>
        <w:t xml:space="preserve"> </w:t>
      </w:r>
      <w:r w:rsidRPr="00B009EB">
        <w:rPr>
          <w:rFonts w:ascii="Times New Roman" w:hAnsi="Times New Roman" w:cs="Times New Roman"/>
          <w:b/>
          <w:bCs/>
          <w:kern w:val="0"/>
        </w:rPr>
        <w:t>acuta</w:t>
      </w:r>
    </w:p>
    <w:p w14:paraId="64159913" w14:textId="77777777"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 xml:space="preserve">Come la PIT cronica, anche questa condizione è causata da autoanticorpi </w:t>
      </w:r>
      <w:proofErr w:type="spellStart"/>
      <w:r w:rsidRPr="00E175D5">
        <w:rPr>
          <w:rFonts w:ascii="Times New Roman" w:hAnsi="Times New Roman" w:cs="Times New Roman"/>
          <w:kern w:val="0"/>
        </w:rPr>
        <w:t>antipiastrine</w:t>
      </w:r>
      <w:proofErr w:type="spellEnd"/>
      <w:r w:rsidRPr="00E175D5">
        <w:rPr>
          <w:rFonts w:ascii="Times New Roman" w:hAnsi="Times New Roman" w:cs="Times New Roman"/>
          <w:kern w:val="0"/>
        </w:rPr>
        <w:t>, ma le caratteristiche cliniche e il decorso sono differenti.</w:t>
      </w:r>
    </w:p>
    <w:p w14:paraId="2B9E54A1" w14:textId="77777777"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La PIT acuta è principalmente una malattia dell'infanzia che si verifica con uguale frequenza in</w:t>
      </w:r>
    </w:p>
    <w:p w14:paraId="74217F73" w14:textId="77777777" w:rsid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entrambi i sessi.</w:t>
      </w:r>
    </w:p>
    <w:p w14:paraId="5A304407" w14:textId="77777777" w:rsidR="00B009EB" w:rsidRPr="00E175D5" w:rsidRDefault="00B009EB"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4234C3F" w14:textId="77777777"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I sintomi hanno un esordio improvviso, spesso 1-2 settimane dopo una malattia virale</w:t>
      </w:r>
    </w:p>
    <w:p w14:paraId="1930F544" w14:textId="77777777"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autolimitata, che sembra scatenare lo sviluppo degli autoanticorpi tramite meccanismi non chiari.</w:t>
      </w:r>
    </w:p>
    <w:p w14:paraId="063DE628" w14:textId="77777777" w:rsid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Diversamente dalla forma cronica di PIT, la PIT acuta è autolimitante, e in genere si risolve spontaneamente entro 6 mesi.</w:t>
      </w:r>
    </w:p>
    <w:p w14:paraId="2D1AB6A3" w14:textId="77777777" w:rsidR="00B009EB" w:rsidRPr="00E175D5" w:rsidRDefault="00B009EB"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FB345B4" w14:textId="77777777"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I glucocorticoidi vengono somministrati solo se la trombocitopenia è grave.</w:t>
      </w:r>
    </w:p>
    <w:p w14:paraId="6B85D491" w14:textId="4517E3A4" w:rsidR="00E175D5" w:rsidRPr="00E175D5" w:rsidRDefault="00E175D5" w:rsidP="00E175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175D5">
        <w:rPr>
          <w:rFonts w:ascii="Times New Roman" w:hAnsi="Times New Roman" w:cs="Times New Roman"/>
          <w:kern w:val="0"/>
        </w:rPr>
        <w:t xml:space="preserve">Nel 20% circa dei bambini, di solito in quelli in cui non c'è </w:t>
      </w:r>
      <w:r w:rsidR="00D51719">
        <w:rPr>
          <w:rFonts w:ascii="Times New Roman" w:hAnsi="Times New Roman" w:cs="Times New Roman"/>
          <w:kern w:val="0"/>
        </w:rPr>
        <w:t>un’infezione virale,</w:t>
      </w:r>
      <w:r w:rsidR="00576D08">
        <w:rPr>
          <w:rFonts w:ascii="Times New Roman" w:hAnsi="Times New Roman" w:cs="Times New Roman"/>
          <w:kern w:val="0"/>
        </w:rPr>
        <w:t xml:space="preserve"> la</w:t>
      </w:r>
      <w:r w:rsidR="00D51719">
        <w:rPr>
          <w:rFonts w:ascii="Times New Roman" w:hAnsi="Times New Roman" w:cs="Times New Roman"/>
          <w:kern w:val="0"/>
        </w:rPr>
        <w:t xml:space="preserve"> </w:t>
      </w:r>
      <w:r w:rsidRPr="00E175D5">
        <w:rPr>
          <w:rFonts w:ascii="Times New Roman" w:hAnsi="Times New Roman" w:cs="Times New Roman"/>
          <w:kern w:val="0"/>
        </w:rPr>
        <w:t xml:space="preserve">trombocitopenia persiste; questi bambini </w:t>
      </w:r>
      <w:r w:rsidR="007A3404">
        <w:rPr>
          <w:rFonts w:ascii="Times New Roman" w:hAnsi="Times New Roman" w:cs="Times New Roman"/>
          <w:kern w:val="0"/>
        </w:rPr>
        <w:t>che da una forma acuta né sviluppano una cronica</w:t>
      </w:r>
      <w:r w:rsidR="0016557A" w:rsidRPr="00E175D5">
        <w:rPr>
          <w:rFonts w:ascii="Times New Roman" w:hAnsi="Times New Roman" w:cs="Times New Roman"/>
          <w:kern w:val="0"/>
        </w:rPr>
        <w:t xml:space="preserve"> che </w:t>
      </w:r>
      <w:r w:rsidRPr="00E175D5">
        <w:rPr>
          <w:rFonts w:ascii="Times New Roman" w:hAnsi="Times New Roman" w:cs="Times New Roman"/>
          <w:kern w:val="0"/>
        </w:rPr>
        <w:t>segue un decorso simile alla malattia degli adulti.</w:t>
      </w:r>
    </w:p>
    <w:p w14:paraId="70CF3809" w14:textId="77777777" w:rsidR="00036925" w:rsidRDefault="00036925"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5723B89D" w14:textId="0B05991A" w:rsidR="00E307D4" w:rsidRP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E307D4">
        <w:rPr>
          <w:rFonts w:ascii="Times New Roman" w:hAnsi="Times New Roman" w:cs="Times New Roman"/>
          <w:b/>
          <w:bCs/>
          <w:kern w:val="0"/>
        </w:rPr>
        <w:t>Trombocitopenia indotta da farmaci</w:t>
      </w:r>
    </w:p>
    <w:p w14:paraId="106E4CF5" w14:textId="77777777" w:rsidR="00E307D4" w:rsidRP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307D4">
        <w:rPr>
          <w:rFonts w:ascii="Times New Roman" w:hAnsi="Times New Roman" w:cs="Times New Roman"/>
          <w:kern w:val="0"/>
        </w:rPr>
        <w:t>I farmaci possono causare trombocitopenia attraverso gli effetti diretti sulle piastrine e secondariamente alla distruzione piastrinica immunologicamente mediata.</w:t>
      </w:r>
    </w:p>
    <w:p w14:paraId="728B1862" w14:textId="77777777" w:rsid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E307D4">
        <w:rPr>
          <w:rFonts w:ascii="Times New Roman" w:hAnsi="Times New Roman" w:cs="Times New Roman"/>
          <w:kern w:val="0"/>
        </w:rPr>
        <w:t xml:space="preserve">I farmaci più comunemente coinvolti sono il chinino, la chinidina e la vancomicina, che inducono il legame tra </w:t>
      </w:r>
      <w:r w:rsidRPr="00E307D4">
        <w:rPr>
          <w:rFonts w:ascii="Times New Roman" w:hAnsi="Times New Roman" w:cs="Times New Roman"/>
          <w:b/>
          <w:bCs/>
          <w:kern w:val="0"/>
        </w:rPr>
        <w:t>anticorpi farmaco-indotti e le glicoproteine piastriniche.</w:t>
      </w:r>
    </w:p>
    <w:p w14:paraId="5B1495AF" w14:textId="77777777" w:rsidR="00E307D4" w:rsidRP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D336F72" w14:textId="77777777" w:rsidR="00E307D4" w:rsidRP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307D4">
        <w:rPr>
          <w:rFonts w:ascii="Times New Roman" w:hAnsi="Times New Roman" w:cs="Times New Roman"/>
          <w:kern w:val="0"/>
        </w:rPr>
        <w:t>Molto più raramente, alcuni farmaci generano veri autoanticorpi attraverso meccanismi sconosciuti.</w:t>
      </w:r>
    </w:p>
    <w:p w14:paraId="19474E65" w14:textId="558ABD13" w:rsidR="00E307D4" w:rsidRPr="00E307D4" w:rsidRDefault="00E307D4"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307D4">
        <w:rPr>
          <w:rFonts w:ascii="Times New Roman" w:hAnsi="Times New Roman" w:cs="Times New Roman"/>
          <w:kern w:val="0"/>
        </w:rPr>
        <w:t xml:space="preserve">La </w:t>
      </w:r>
      <w:proofErr w:type="spellStart"/>
      <w:r w:rsidRPr="00E307D4">
        <w:rPr>
          <w:rFonts w:ascii="Times New Roman" w:hAnsi="Times New Roman" w:cs="Times New Roman"/>
          <w:kern w:val="0"/>
        </w:rPr>
        <w:t>trom</w:t>
      </w:r>
      <w:r w:rsidR="00036925">
        <w:rPr>
          <w:rFonts w:ascii="Times New Roman" w:hAnsi="Times New Roman" w:cs="Times New Roman"/>
          <w:kern w:val="0"/>
        </w:rPr>
        <w:t>èèì+</w:t>
      </w:r>
      <w:r w:rsidRPr="00E307D4">
        <w:rPr>
          <w:rFonts w:ascii="Times New Roman" w:hAnsi="Times New Roman" w:cs="Times New Roman"/>
          <w:kern w:val="0"/>
        </w:rPr>
        <w:t>bocitopenia</w:t>
      </w:r>
      <w:proofErr w:type="spellEnd"/>
      <w:r w:rsidRPr="00E307D4">
        <w:rPr>
          <w:rFonts w:ascii="Times New Roman" w:hAnsi="Times New Roman" w:cs="Times New Roman"/>
          <w:kern w:val="0"/>
        </w:rPr>
        <w:t xml:space="preserve">, che può essere grave, può insorgere nei soggetti che assumono farmaci inibitori delle piastrine che legano la glicoproteina </w:t>
      </w:r>
      <w:r w:rsidR="000E0DEF">
        <w:rPr>
          <w:rFonts w:ascii="Times New Roman" w:hAnsi="Times New Roman" w:cs="Times New Roman"/>
          <w:kern w:val="0"/>
        </w:rPr>
        <w:t>II</w:t>
      </w:r>
      <w:r w:rsidRPr="00E307D4">
        <w:rPr>
          <w:rFonts w:ascii="Times New Roman" w:hAnsi="Times New Roman" w:cs="Times New Roman"/>
          <w:kern w:val="0"/>
        </w:rPr>
        <w:t>b/</w:t>
      </w:r>
      <w:r w:rsidR="000E0DEF">
        <w:rPr>
          <w:rFonts w:ascii="Times New Roman" w:hAnsi="Times New Roman" w:cs="Times New Roman"/>
          <w:kern w:val="0"/>
        </w:rPr>
        <w:t>III</w:t>
      </w:r>
      <w:r w:rsidRPr="00E307D4">
        <w:rPr>
          <w:rFonts w:ascii="Times New Roman" w:hAnsi="Times New Roman" w:cs="Times New Roman"/>
          <w:kern w:val="0"/>
        </w:rPr>
        <w:t>a; si ipotizza che</w:t>
      </w:r>
    </w:p>
    <w:p w14:paraId="23CB2C89" w14:textId="3B5887C3" w:rsidR="00EF0B2E" w:rsidRPr="00E307D4" w:rsidRDefault="00E307D4" w:rsidP="00EF0B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E307D4">
        <w:rPr>
          <w:rFonts w:ascii="Times New Roman" w:hAnsi="Times New Roman" w:cs="Times New Roman"/>
          <w:kern w:val="0"/>
        </w:rPr>
        <w:t xml:space="preserve">questi farmaci inducano alterazioni conformazionali nella glicoproteina </w:t>
      </w:r>
      <w:r w:rsidR="00EF0B2E">
        <w:rPr>
          <w:rFonts w:ascii="Times New Roman" w:hAnsi="Times New Roman" w:cs="Times New Roman"/>
          <w:kern w:val="0"/>
        </w:rPr>
        <w:t>II</w:t>
      </w:r>
      <w:r w:rsidRPr="00E307D4">
        <w:rPr>
          <w:rFonts w:ascii="Times New Roman" w:hAnsi="Times New Roman" w:cs="Times New Roman"/>
          <w:kern w:val="0"/>
        </w:rPr>
        <w:t>b/</w:t>
      </w:r>
      <w:r w:rsidR="00EF0B2E">
        <w:rPr>
          <w:rFonts w:ascii="Times New Roman" w:hAnsi="Times New Roman" w:cs="Times New Roman"/>
          <w:kern w:val="0"/>
        </w:rPr>
        <w:t>III</w:t>
      </w:r>
      <w:r w:rsidRPr="00E307D4">
        <w:rPr>
          <w:rFonts w:ascii="Times New Roman" w:hAnsi="Times New Roman" w:cs="Times New Roman"/>
          <w:kern w:val="0"/>
        </w:rPr>
        <w:t>a e</w:t>
      </w:r>
      <w:r w:rsidR="00EF0B2E" w:rsidRPr="00EF0B2E">
        <w:rPr>
          <w:rFonts w:ascii="Times New Roman" w:hAnsi="Times New Roman" w:cs="Times New Roman"/>
          <w:kern w:val="0"/>
        </w:rPr>
        <w:t xml:space="preserve"> </w:t>
      </w:r>
      <w:r w:rsidR="00EF0B2E" w:rsidRPr="00E307D4">
        <w:rPr>
          <w:rFonts w:ascii="Times New Roman" w:hAnsi="Times New Roman" w:cs="Times New Roman"/>
          <w:kern w:val="0"/>
        </w:rPr>
        <w:t>creino un epitopo immunogenico</w:t>
      </w:r>
      <w:r w:rsidR="00EF0B2E">
        <w:rPr>
          <w:rFonts w:ascii="Times New Roman" w:hAnsi="Times New Roman" w:cs="Times New Roman"/>
          <w:kern w:val="0"/>
        </w:rPr>
        <w:t>.</w:t>
      </w:r>
    </w:p>
    <w:p w14:paraId="402D6B7B" w14:textId="44785644" w:rsidR="00E175D5" w:rsidRDefault="00E175D5" w:rsidP="00E307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A93A2BF" w14:textId="26F9317E" w:rsidR="007855BE" w:rsidRDefault="007855BE" w:rsidP="00785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855BE">
        <w:rPr>
          <w:rFonts w:ascii="Times New Roman" w:hAnsi="Times New Roman" w:cs="Times New Roman"/>
          <w:kern w:val="0"/>
        </w:rPr>
        <w:t>La trombocitopenia indotta dall'eparina (</w:t>
      </w:r>
      <w:proofErr w:type="spellStart"/>
      <w:r w:rsidRPr="007855BE">
        <w:rPr>
          <w:rFonts w:ascii="Times New Roman" w:hAnsi="Times New Roman" w:cs="Times New Roman"/>
          <w:kern w:val="0"/>
        </w:rPr>
        <w:t>Heparin-Induced</w:t>
      </w:r>
      <w:proofErr w:type="spellEnd"/>
      <w:r w:rsidRPr="007855BE">
        <w:rPr>
          <w:rFonts w:ascii="Times New Roman" w:hAnsi="Times New Roman" w:cs="Times New Roman"/>
          <w:kern w:val="0"/>
        </w:rPr>
        <w:t xml:space="preserve"> </w:t>
      </w:r>
      <w:proofErr w:type="spellStart"/>
      <w:r w:rsidRPr="007855BE">
        <w:rPr>
          <w:rFonts w:ascii="Times New Roman" w:hAnsi="Times New Roman" w:cs="Times New Roman"/>
          <w:kern w:val="0"/>
        </w:rPr>
        <w:t>Thrombocytopenia</w:t>
      </w:r>
      <w:proofErr w:type="spellEnd"/>
      <w:r w:rsidRPr="007855BE">
        <w:rPr>
          <w:rFonts w:ascii="Times New Roman" w:hAnsi="Times New Roman" w:cs="Times New Roman"/>
          <w:kern w:val="0"/>
        </w:rPr>
        <w:t>, HIT)</w:t>
      </w:r>
      <w:r>
        <w:rPr>
          <w:rFonts w:ascii="Times New Roman" w:hAnsi="Times New Roman" w:cs="Times New Roman"/>
          <w:kern w:val="0"/>
        </w:rPr>
        <w:t xml:space="preserve"> </w:t>
      </w:r>
      <w:r w:rsidRPr="007855BE">
        <w:rPr>
          <w:rFonts w:ascii="Times New Roman" w:hAnsi="Times New Roman" w:cs="Times New Roman"/>
          <w:kern w:val="0"/>
        </w:rPr>
        <w:t>ha una patogenesi distinta ed è di particolare importanza per le sue conseguenze</w:t>
      </w:r>
      <w:r w:rsidR="001A4F12">
        <w:rPr>
          <w:rFonts w:ascii="Times New Roman" w:hAnsi="Times New Roman" w:cs="Times New Roman"/>
          <w:kern w:val="0"/>
        </w:rPr>
        <w:t xml:space="preserve"> </w:t>
      </w:r>
      <w:r w:rsidRPr="007855BE">
        <w:rPr>
          <w:rFonts w:ascii="Times New Roman" w:hAnsi="Times New Roman" w:cs="Times New Roman"/>
          <w:kern w:val="0"/>
        </w:rPr>
        <w:t>cliniche potenzialmente gravi.</w:t>
      </w:r>
    </w:p>
    <w:p w14:paraId="47A7613E" w14:textId="77777777" w:rsidR="001A4F12" w:rsidRPr="007855BE" w:rsidRDefault="001A4F12" w:rsidP="00785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CD73C3A" w14:textId="77777777" w:rsidR="007855BE" w:rsidRDefault="007855BE" w:rsidP="00785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855BE">
        <w:rPr>
          <w:rFonts w:ascii="Times New Roman" w:hAnsi="Times New Roman" w:cs="Times New Roman"/>
          <w:kern w:val="0"/>
        </w:rPr>
        <w:t>La trombocitopenia si verifica in circa il 5% dei pazienti trattati con eparina ed è di due tipi:</w:t>
      </w:r>
    </w:p>
    <w:p w14:paraId="52F2079E" w14:textId="77777777" w:rsidR="00344070" w:rsidRPr="007855BE" w:rsidRDefault="00344070" w:rsidP="00785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CF93B9B" w14:textId="544985BB" w:rsidR="007855BE" w:rsidRDefault="007855BE" w:rsidP="001A4F12">
      <w:pPr>
        <w:pStyle w:val="Paragrafoelenco"/>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A4F12">
        <w:rPr>
          <w:rFonts w:ascii="Times New Roman" w:hAnsi="Times New Roman" w:cs="Times New Roman"/>
          <w:kern w:val="0"/>
        </w:rPr>
        <w:t>La HIT di tipo I insorge rapidamente dopo l'inizio della terapia, è clinicamente non significativa e talvolta si risolve malgrado la prosecuzione della terapia. Essa è molto probabilmente dovuta a un effetto piastrino-aggregante diretto dell'eparina.</w:t>
      </w:r>
    </w:p>
    <w:p w14:paraId="5C872C62" w14:textId="77777777" w:rsidR="00344070" w:rsidRDefault="00344070" w:rsidP="00344070">
      <w:pPr>
        <w:pStyle w:val="Paragrafoelenc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Times New Roman" w:hAnsi="Times New Roman" w:cs="Times New Roman"/>
          <w:kern w:val="0"/>
        </w:rPr>
      </w:pPr>
    </w:p>
    <w:p w14:paraId="26A0A557" w14:textId="5F0C7268" w:rsidR="00344070" w:rsidRDefault="00344070" w:rsidP="00344070">
      <w:pPr>
        <w:pStyle w:val="Paragrafoelenco"/>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344070">
        <w:rPr>
          <w:rFonts w:ascii="Times New Roman" w:hAnsi="Times New Roman" w:cs="Times New Roman"/>
          <w:kern w:val="0"/>
        </w:rPr>
        <w:t xml:space="preserve">La HIT di tipo II è meno comune ma spesso molto pericolosa: Insorge da 5 a 14 giorni dall'inizio della terapia (anche prima se il paziente è stato già sensibilizzato con eparina) e paradossalmente, spesso, induce trombosi venose e arteriose </w:t>
      </w:r>
      <w:r w:rsidRPr="00344070">
        <w:rPr>
          <w:rFonts w:ascii="Times New Roman" w:hAnsi="Times New Roman" w:cs="Times New Roman"/>
          <w:kern w:val="0"/>
        </w:rPr>
        <w:lastRenderedPageBreak/>
        <w:t>potenzialmente letali. È causata dagli anticorpi che riconoscono i complessi di eparina e il fattore piastrinico 4, un normale componente dei granuli piastrinici.</w:t>
      </w:r>
      <w:r>
        <w:rPr>
          <w:rFonts w:ascii="Times New Roman" w:hAnsi="Times New Roman" w:cs="Times New Roman"/>
          <w:kern w:val="0"/>
        </w:rPr>
        <w:t xml:space="preserve"> </w:t>
      </w:r>
      <w:r w:rsidRPr="00344070">
        <w:rPr>
          <w:rFonts w:ascii="Times New Roman" w:hAnsi="Times New Roman" w:cs="Times New Roman"/>
          <w:kern w:val="0"/>
        </w:rPr>
        <w:t>persino in presenza di trombocitopenia. Il legame degli anticorpi a questi complessi attiva le piastrine e determina la trombosi</w:t>
      </w:r>
      <w:r w:rsidR="00FE1F27">
        <w:rPr>
          <w:rFonts w:ascii="Times New Roman" w:hAnsi="Times New Roman" w:cs="Times New Roman"/>
          <w:kern w:val="0"/>
        </w:rPr>
        <w:t>.</w:t>
      </w:r>
    </w:p>
    <w:p w14:paraId="5B26D4AF" w14:textId="77777777" w:rsidR="00FE1F27" w:rsidRPr="00FE1F27" w:rsidRDefault="00FE1F27" w:rsidP="00FE1F27">
      <w:pPr>
        <w:pStyle w:val="Paragrafoelenco"/>
        <w:rPr>
          <w:rFonts w:ascii="Times New Roman" w:hAnsi="Times New Roman" w:cs="Times New Roman"/>
          <w:kern w:val="0"/>
        </w:rPr>
      </w:pPr>
    </w:p>
    <w:p w14:paraId="750FA8A3" w14:textId="77777777" w:rsidR="00FE1F27" w:rsidRDefault="00FE1F27" w:rsidP="00FE1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FE1F27">
        <w:rPr>
          <w:rFonts w:ascii="Times New Roman" w:hAnsi="Times New Roman" w:cs="Times New Roman"/>
          <w:kern w:val="0"/>
        </w:rPr>
        <w:t>La mancata sospensione immediata di eparina e la sua sostituzione con un anticoagulante non eparinico alternativo può portare alla formazione di coaguli nelle grandi arterie, insufficienza vascolare e perdita degli arti, nonché trombosi venosa profonda e conseguente rischio di tromboembolia polmonare.</w:t>
      </w:r>
    </w:p>
    <w:p w14:paraId="1DB6783F" w14:textId="77777777" w:rsidR="00FE1F27" w:rsidRPr="00FE1F27" w:rsidRDefault="00FE1F27" w:rsidP="00FE1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C66B47D" w14:textId="57CE5F04" w:rsidR="00FE1F27" w:rsidRDefault="00FE1F27" w:rsidP="00FE1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FE1F27">
        <w:rPr>
          <w:rFonts w:ascii="Times New Roman" w:hAnsi="Times New Roman" w:cs="Times New Roman"/>
          <w:kern w:val="0"/>
        </w:rPr>
        <w:t>Il rischio di HIT di tipo I</w:t>
      </w:r>
      <w:r>
        <w:rPr>
          <w:rFonts w:ascii="Times New Roman" w:hAnsi="Times New Roman" w:cs="Times New Roman"/>
          <w:kern w:val="0"/>
        </w:rPr>
        <w:t>I</w:t>
      </w:r>
      <w:r w:rsidRPr="00FE1F27">
        <w:rPr>
          <w:rFonts w:ascii="Times New Roman" w:hAnsi="Times New Roman" w:cs="Times New Roman"/>
          <w:kern w:val="0"/>
        </w:rPr>
        <w:t xml:space="preserve"> viene ridotto, ma non completamente eliminato, dall'utilizzo di preparati a base di eparina a basso peso molecolare.</w:t>
      </w:r>
      <w:r>
        <w:rPr>
          <w:rFonts w:ascii="Times New Roman" w:hAnsi="Times New Roman" w:cs="Times New Roman"/>
          <w:kern w:val="0"/>
        </w:rPr>
        <w:t xml:space="preserve"> </w:t>
      </w:r>
      <w:r w:rsidRPr="00FE1F27">
        <w:rPr>
          <w:rFonts w:ascii="Times New Roman" w:hAnsi="Times New Roman" w:cs="Times New Roman"/>
          <w:kern w:val="0"/>
        </w:rPr>
        <w:t>Una volta sviluppata HIT di tipo II, persino le eparine a basso peso molecolare esacerbano la tendenza trombotica e devono essere evitate.</w:t>
      </w:r>
    </w:p>
    <w:p w14:paraId="220597F6" w14:textId="77777777" w:rsidR="00DD1CB1" w:rsidRDefault="00DD1CB1" w:rsidP="00FE1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A1415BA" w14:textId="77777777" w:rsidR="00DD1CB1" w:rsidRPr="00DD1CB1" w:rsidRDefault="00DD1CB1" w:rsidP="00DD1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DD1CB1">
        <w:rPr>
          <w:rFonts w:ascii="Times New Roman" w:hAnsi="Times New Roman" w:cs="Times New Roman"/>
          <w:b/>
          <w:bCs/>
          <w:kern w:val="0"/>
        </w:rPr>
        <w:t>Trombocitopenia associata a HIV</w:t>
      </w:r>
    </w:p>
    <w:p w14:paraId="22B46595" w14:textId="59E39B87" w:rsidR="00DD1CB1" w:rsidRDefault="00DD1CB1" w:rsidP="00DD1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D1CB1">
        <w:rPr>
          <w:rFonts w:ascii="Times New Roman" w:hAnsi="Times New Roman" w:cs="Times New Roman"/>
          <w:kern w:val="0"/>
        </w:rPr>
        <w:t>La trombocitopenia è una delle manifestazioni ematologiche più comuni in</w:t>
      </w:r>
      <w:r>
        <w:rPr>
          <w:rFonts w:ascii="Times New Roman" w:hAnsi="Times New Roman" w:cs="Times New Roman"/>
          <w:kern w:val="0"/>
        </w:rPr>
        <w:t xml:space="preserve"> </w:t>
      </w:r>
      <w:r w:rsidRPr="00DD1CB1">
        <w:rPr>
          <w:rFonts w:ascii="Times New Roman" w:hAnsi="Times New Roman" w:cs="Times New Roman"/>
          <w:kern w:val="0"/>
        </w:rPr>
        <w:t>corso di infezione da HIV.</w:t>
      </w:r>
      <w:r>
        <w:rPr>
          <w:rFonts w:ascii="Times New Roman" w:hAnsi="Times New Roman" w:cs="Times New Roman"/>
          <w:kern w:val="0"/>
        </w:rPr>
        <w:t xml:space="preserve"> </w:t>
      </w:r>
      <w:r w:rsidRPr="00DD1CB1">
        <w:rPr>
          <w:rFonts w:ascii="Times New Roman" w:hAnsi="Times New Roman" w:cs="Times New Roman"/>
          <w:kern w:val="0"/>
        </w:rPr>
        <w:t>Contribuiscono sia la ridotta produzione sia l'aumentata distruzione di piastrine.</w:t>
      </w:r>
    </w:p>
    <w:p w14:paraId="257916CC" w14:textId="77777777" w:rsidR="00DD1CB1" w:rsidRPr="00DD1CB1" w:rsidRDefault="00DD1CB1" w:rsidP="00DD1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DA9DCB7" w14:textId="77777777" w:rsidR="00DD1CB1" w:rsidRPr="00DD1CB1" w:rsidRDefault="00DD1CB1" w:rsidP="00DD1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D1CB1">
        <w:rPr>
          <w:rFonts w:ascii="Times New Roman" w:hAnsi="Times New Roman" w:cs="Times New Roman"/>
          <w:kern w:val="0"/>
        </w:rPr>
        <w:t xml:space="preserve">La presenza di CD4 e CXCR4, rispettivamente recettore e </w:t>
      </w:r>
      <w:proofErr w:type="spellStart"/>
      <w:r w:rsidRPr="00DD1CB1">
        <w:rPr>
          <w:rFonts w:ascii="Times New Roman" w:hAnsi="Times New Roman" w:cs="Times New Roman"/>
          <w:kern w:val="0"/>
        </w:rPr>
        <w:t>corecettore</w:t>
      </w:r>
      <w:proofErr w:type="spellEnd"/>
      <w:r w:rsidRPr="00DD1CB1">
        <w:rPr>
          <w:rFonts w:ascii="Times New Roman" w:hAnsi="Times New Roman" w:cs="Times New Roman"/>
          <w:kern w:val="0"/>
        </w:rPr>
        <w:t xml:space="preserve"> per l'HIV, è stata riscontrata sui megacariociti, e ciò renderebbe possibile l'infezione di queste cellule.</w:t>
      </w:r>
    </w:p>
    <w:p w14:paraId="5927BB39" w14:textId="788565A4" w:rsidR="00DD1CB1" w:rsidRDefault="00DD1CB1" w:rsidP="00DD1C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D1CB1">
        <w:rPr>
          <w:rFonts w:ascii="Times New Roman" w:hAnsi="Times New Roman" w:cs="Times New Roman"/>
          <w:kern w:val="0"/>
        </w:rPr>
        <w:t>I megacariociti infettati sono soggetti ad apoptosi e hanno dei difetti della produzione piastrinica.</w:t>
      </w:r>
    </w:p>
    <w:p w14:paraId="213F5DD1" w14:textId="1F784B63" w:rsidR="006470A6" w:rsidRPr="006470A6" w:rsidRDefault="006470A6" w:rsidP="00647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470A6">
        <w:rPr>
          <w:rFonts w:ascii="Times New Roman" w:hAnsi="Times New Roman" w:cs="Times New Roman"/>
          <w:kern w:val="0"/>
        </w:rPr>
        <w:t xml:space="preserve">L'infezione da HIV induce anche iperplasia e </w:t>
      </w:r>
      <w:proofErr w:type="spellStart"/>
      <w:r w:rsidRPr="006470A6">
        <w:rPr>
          <w:rFonts w:ascii="Times New Roman" w:hAnsi="Times New Roman" w:cs="Times New Roman"/>
          <w:kern w:val="0"/>
        </w:rPr>
        <w:t>disregolazione</w:t>
      </w:r>
      <w:proofErr w:type="spellEnd"/>
      <w:r w:rsidRPr="006470A6">
        <w:rPr>
          <w:rFonts w:ascii="Times New Roman" w:hAnsi="Times New Roman" w:cs="Times New Roman"/>
          <w:kern w:val="0"/>
        </w:rPr>
        <w:t xml:space="preserve"> delle cellule B (probabilm</w:t>
      </w:r>
      <w:r>
        <w:rPr>
          <w:rFonts w:ascii="Times New Roman" w:hAnsi="Times New Roman" w:cs="Times New Roman"/>
          <w:kern w:val="0"/>
        </w:rPr>
        <w:t>en</w:t>
      </w:r>
      <w:r w:rsidRPr="006470A6">
        <w:rPr>
          <w:rFonts w:ascii="Times New Roman" w:hAnsi="Times New Roman" w:cs="Times New Roman"/>
          <w:kern w:val="0"/>
        </w:rPr>
        <w:t>te a causa degli effetti diretti sui linfociti T CD4+), e ciò predispone</w:t>
      </w:r>
      <w:r>
        <w:rPr>
          <w:rFonts w:ascii="Times New Roman" w:hAnsi="Times New Roman" w:cs="Times New Roman"/>
          <w:kern w:val="0"/>
        </w:rPr>
        <w:t xml:space="preserve"> </w:t>
      </w:r>
      <w:r w:rsidRPr="006470A6">
        <w:rPr>
          <w:rFonts w:ascii="Times New Roman" w:hAnsi="Times New Roman" w:cs="Times New Roman"/>
          <w:kern w:val="0"/>
        </w:rPr>
        <w:t>allo sviluppo di autoanticorpi.</w:t>
      </w:r>
    </w:p>
    <w:p w14:paraId="4190004A" w14:textId="623EFBFA" w:rsidR="006470A6" w:rsidRDefault="006470A6" w:rsidP="00647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470A6">
        <w:rPr>
          <w:rFonts w:ascii="Times New Roman" w:hAnsi="Times New Roman" w:cs="Times New Roman"/>
          <w:kern w:val="0"/>
        </w:rPr>
        <w:t xml:space="preserve">In alcuni casi gli anticorpi sono diretti contro i complessi glicoproteici della membrana piastrinica </w:t>
      </w:r>
      <w:r>
        <w:rPr>
          <w:rFonts w:ascii="Times New Roman" w:hAnsi="Times New Roman" w:cs="Times New Roman"/>
          <w:kern w:val="0"/>
        </w:rPr>
        <w:t>I</w:t>
      </w:r>
      <w:r w:rsidRPr="006470A6">
        <w:rPr>
          <w:rFonts w:ascii="Times New Roman" w:hAnsi="Times New Roman" w:cs="Times New Roman"/>
          <w:kern w:val="0"/>
        </w:rPr>
        <w:t>Ib/I</w:t>
      </w:r>
      <w:r w:rsidR="00DE739B">
        <w:rPr>
          <w:rFonts w:ascii="Times New Roman" w:hAnsi="Times New Roman" w:cs="Times New Roman"/>
          <w:kern w:val="0"/>
        </w:rPr>
        <w:t>II</w:t>
      </w:r>
      <w:r w:rsidRPr="006470A6">
        <w:rPr>
          <w:rFonts w:ascii="Times New Roman" w:hAnsi="Times New Roman" w:cs="Times New Roman"/>
          <w:kern w:val="0"/>
        </w:rPr>
        <w:t>a.</w:t>
      </w:r>
      <w:r w:rsidR="00DE739B">
        <w:rPr>
          <w:rFonts w:ascii="Times New Roman" w:hAnsi="Times New Roman" w:cs="Times New Roman"/>
          <w:kern w:val="0"/>
        </w:rPr>
        <w:t xml:space="preserve"> </w:t>
      </w:r>
      <w:r w:rsidRPr="006470A6">
        <w:rPr>
          <w:rFonts w:ascii="Times New Roman" w:hAnsi="Times New Roman" w:cs="Times New Roman"/>
          <w:kern w:val="0"/>
        </w:rPr>
        <w:t>Come in altre citopenie immuni, gli autoanticorpi opsonizzano le piastrine, promuovendone la distruzione tramite i fagociti mononucleati nella milza e in</w:t>
      </w:r>
      <w:r w:rsidR="00DE739B">
        <w:rPr>
          <w:rFonts w:ascii="Times New Roman" w:hAnsi="Times New Roman" w:cs="Times New Roman"/>
          <w:kern w:val="0"/>
        </w:rPr>
        <w:t xml:space="preserve"> </w:t>
      </w:r>
      <w:r w:rsidRPr="006470A6">
        <w:rPr>
          <w:rFonts w:ascii="Times New Roman" w:hAnsi="Times New Roman" w:cs="Times New Roman"/>
          <w:kern w:val="0"/>
        </w:rPr>
        <w:t>altre sedi.</w:t>
      </w:r>
      <w:r w:rsidR="00DE739B">
        <w:rPr>
          <w:rFonts w:ascii="Times New Roman" w:hAnsi="Times New Roman" w:cs="Times New Roman"/>
          <w:kern w:val="0"/>
        </w:rPr>
        <w:t xml:space="preserve"> </w:t>
      </w:r>
      <w:r w:rsidRPr="006470A6">
        <w:rPr>
          <w:rFonts w:ascii="Times New Roman" w:hAnsi="Times New Roman" w:cs="Times New Roman"/>
          <w:kern w:val="0"/>
        </w:rPr>
        <w:t>Anche la deposizione di immunocomplessi sulle piastrine può contribuire alla trombocitopenia in alcuni pazienti con infezione da HIV</w:t>
      </w:r>
    </w:p>
    <w:p w14:paraId="601CF961" w14:textId="77777777" w:rsidR="007B75EB" w:rsidRDefault="007B75EB" w:rsidP="00647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62AF68E" w14:textId="77777777" w:rsidR="007B75EB" w:rsidRPr="007B75EB" w:rsidRDefault="007B75EB"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rPr>
      </w:pPr>
      <w:proofErr w:type="spellStart"/>
      <w:r w:rsidRPr="007B75EB">
        <w:rPr>
          <w:rFonts w:ascii="Times New Roman" w:hAnsi="Times New Roman" w:cs="Times New Roman"/>
          <w:b/>
          <w:bCs/>
          <w:kern w:val="0"/>
        </w:rPr>
        <w:t>Microangiopatie</w:t>
      </w:r>
      <w:proofErr w:type="spellEnd"/>
      <w:r w:rsidRPr="007B75EB">
        <w:rPr>
          <w:rFonts w:ascii="Times New Roman" w:hAnsi="Times New Roman" w:cs="Times New Roman"/>
          <w:b/>
          <w:bCs/>
          <w:kern w:val="0"/>
        </w:rPr>
        <w:t xml:space="preserve"> trombotiche: porpora trombotica </w:t>
      </w:r>
      <w:proofErr w:type="spellStart"/>
      <w:r w:rsidRPr="007B75EB">
        <w:rPr>
          <w:rFonts w:ascii="Times New Roman" w:hAnsi="Times New Roman" w:cs="Times New Roman"/>
          <w:b/>
          <w:bCs/>
          <w:kern w:val="0"/>
        </w:rPr>
        <w:t>trombocitopenica</w:t>
      </w:r>
      <w:proofErr w:type="spellEnd"/>
      <w:r w:rsidRPr="007B75EB">
        <w:rPr>
          <w:rFonts w:ascii="Times New Roman" w:hAnsi="Times New Roman" w:cs="Times New Roman"/>
          <w:b/>
          <w:bCs/>
          <w:kern w:val="0"/>
        </w:rPr>
        <w:t xml:space="preserve"> e sindrome</w:t>
      </w:r>
    </w:p>
    <w:p w14:paraId="49417FCD" w14:textId="77777777" w:rsidR="007B75EB" w:rsidRPr="007B75EB" w:rsidRDefault="007B75EB"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kern w:val="0"/>
        </w:rPr>
      </w:pPr>
      <w:r w:rsidRPr="007B75EB">
        <w:rPr>
          <w:rFonts w:ascii="Times New Roman" w:hAnsi="Times New Roman" w:cs="Times New Roman"/>
          <w:b/>
          <w:bCs/>
          <w:kern w:val="0"/>
        </w:rPr>
        <w:t>emolitico-uremica</w:t>
      </w:r>
    </w:p>
    <w:p w14:paraId="288BD5B9" w14:textId="7C3B9CE7" w:rsidR="004B6819" w:rsidRDefault="007B75EB"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B75EB">
        <w:rPr>
          <w:rFonts w:ascii="Times New Roman" w:hAnsi="Times New Roman" w:cs="Times New Roman"/>
          <w:kern w:val="0"/>
        </w:rPr>
        <w:t xml:space="preserve">Le </w:t>
      </w:r>
      <w:proofErr w:type="spellStart"/>
      <w:r w:rsidRPr="007B75EB">
        <w:rPr>
          <w:rFonts w:ascii="Times New Roman" w:hAnsi="Times New Roman" w:cs="Times New Roman"/>
          <w:kern w:val="0"/>
        </w:rPr>
        <w:t>microangiopatie</w:t>
      </w:r>
      <w:proofErr w:type="spellEnd"/>
      <w:r w:rsidRPr="007B75EB">
        <w:rPr>
          <w:rFonts w:ascii="Times New Roman" w:hAnsi="Times New Roman" w:cs="Times New Roman"/>
          <w:kern w:val="0"/>
        </w:rPr>
        <w:t xml:space="preserve"> trombotiche comprendono una varietà di sindromi cliniche causate da stimoli che portano all'attivazione eccessiva delle piastrine, le quali si depositano come trombi nei letti della microcircolazione.</w:t>
      </w:r>
      <w:r w:rsidR="004B6819">
        <w:rPr>
          <w:rFonts w:ascii="Times New Roman" w:hAnsi="Times New Roman" w:cs="Times New Roman"/>
          <w:kern w:val="0"/>
        </w:rPr>
        <w:t xml:space="preserve"> </w:t>
      </w:r>
      <w:r w:rsidRPr="007B75EB">
        <w:rPr>
          <w:rFonts w:ascii="Times New Roman" w:hAnsi="Times New Roman" w:cs="Times New Roman"/>
          <w:kern w:val="0"/>
        </w:rPr>
        <w:t>Questo gruppo di disturbi comprende la TTP (</w:t>
      </w:r>
      <w:proofErr w:type="spellStart"/>
      <w:r w:rsidRPr="007B75EB">
        <w:rPr>
          <w:rFonts w:ascii="Times New Roman" w:hAnsi="Times New Roman" w:cs="Times New Roman"/>
          <w:kern w:val="0"/>
        </w:rPr>
        <w:t>Thrombotic</w:t>
      </w:r>
      <w:proofErr w:type="spellEnd"/>
      <w:r w:rsidRPr="007B75EB">
        <w:rPr>
          <w:rFonts w:ascii="Times New Roman" w:hAnsi="Times New Roman" w:cs="Times New Roman"/>
          <w:kern w:val="0"/>
        </w:rPr>
        <w:t xml:space="preserve"> </w:t>
      </w:r>
      <w:proofErr w:type="spellStart"/>
      <w:r w:rsidRPr="007B75EB">
        <w:rPr>
          <w:rFonts w:ascii="Times New Roman" w:hAnsi="Times New Roman" w:cs="Times New Roman"/>
          <w:kern w:val="0"/>
        </w:rPr>
        <w:t>Thrombocytopenic</w:t>
      </w:r>
      <w:proofErr w:type="spellEnd"/>
      <w:r w:rsidR="004B6819">
        <w:rPr>
          <w:rFonts w:ascii="Times New Roman" w:hAnsi="Times New Roman" w:cs="Times New Roman"/>
          <w:kern w:val="0"/>
        </w:rPr>
        <w:t xml:space="preserve"> </w:t>
      </w:r>
      <w:proofErr w:type="spellStart"/>
      <w:r w:rsidRPr="007B75EB">
        <w:rPr>
          <w:rFonts w:ascii="Times New Roman" w:hAnsi="Times New Roman" w:cs="Times New Roman"/>
          <w:kern w:val="0"/>
        </w:rPr>
        <w:t>Purpura</w:t>
      </w:r>
      <w:proofErr w:type="spellEnd"/>
      <w:r w:rsidRPr="007B75EB">
        <w:rPr>
          <w:rFonts w:ascii="Times New Roman" w:hAnsi="Times New Roman" w:cs="Times New Roman"/>
          <w:kern w:val="0"/>
        </w:rPr>
        <w:t xml:space="preserve">) e la SEU (sindrome </w:t>
      </w:r>
      <w:proofErr w:type="spellStart"/>
      <w:r w:rsidRPr="007B75EB">
        <w:rPr>
          <w:rFonts w:ascii="Times New Roman" w:hAnsi="Times New Roman" w:cs="Times New Roman"/>
          <w:kern w:val="0"/>
        </w:rPr>
        <w:t>emoliticouremica</w:t>
      </w:r>
      <w:proofErr w:type="spellEnd"/>
      <w:r w:rsidRPr="007B75EB">
        <w:rPr>
          <w:rFonts w:ascii="Times New Roman" w:hAnsi="Times New Roman" w:cs="Times New Roman"/>
          <w:kern w:val="0"/>
        </w:rPr>
        <w:t>).</w:t>
      </w:r>
      <w:r>
        <w:rPr>
          <w:rFonts w:ascii="Times New Roman" w:hAnsi="Times New Roman" w:cs="Times New Roman"/>
          <w:kern w:val="0"/>
        </w:rPr>
        <w:t xml:space="preserve"> </w:t>
      </w:r>
    </w:p>
    <w:p w14:paraId="7A3F1253" w14:textId="77777777" w:rsidR="004B6819" w:rsidRDefault="004B6819"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65C2646" w14:textId="1792EA9C" w:rsidR="007B75EB" w:rsidRPr="007B75EB" w:rsidRDefault="007B75EB"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B75EB">
        <w:rPr>
          <w:rFonts w:ascii="Times New Roman" w:hAnsi="Times New Roman" w:cs="Times New Roman"/>
          <w:kern w:val="0"/>
        </w:rPr>
        <w:t>Secondo la definizione originaria, la TTP è caratterizzata da cinque segni caratteristici:</w:t>
      </w:r>
    </w:p>
    <w:p w14:paraId="4AD95044" w14:textId="42951934" w:rsidR="0062010C" w:rsidRPr="007B75EB" w:rsidRDefault="007B75EB" w:rsidP="006201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B75EB">
        <w:rPr>
          <w:rFonts w:ascii="Times New Roman" w:hAnsi="Times New Roman" w:cs="Times New Roman"/>
          <w:kern w:val="0"/>
        </w:rPr>
        <w:t xml:space="preserve">febbre, trombocitopenia, anemia emolitica </w:t>
      </w:r>
      <w:proofErr w:type="spellStart"/>
      <w:r w:rsidRPr="007B75EB">
        <w:rPr>
          <w:rFonts w:ascii="Times New Roman" w:hAnsi="Times New Roman" w:cs="Times New Roman"/>
          <w:kern w:val="0"/>
        </w:rPr>
        <w:t>microangiopatica</w:t>
      </w:r>
      <w:proofErr w:type="spellEnd"/>
      <w:r w:rsidRPr="007B75EB">
        <w:rPr>
          <w:rFonts w:ascii="Times New Roman" w:hAnsi="Times New Roman" w:cs="Times New Roman"/>
          <w:kern w:val="0"/>
        </w:rPr>
        <w:t>, deficit neurologici</w:t>
      </w:r>
      <w:r w:rsidR="0062010C" w:rsidRPr="0062010C">
        <w:rPr>
          <w:rFonts w:ascii="Times New Roman" w:hAnsi="Times New Roman" w:cs="Times New Roman"/>
          <w:kern w:val="0"/>
        </w:rPr>
        <w:t xml:space="preserve"> </w:t>
      </w:r>
      <w:r w:rsidR="0062010C" w:rsidRPr="007B75EB">
        <w:rPr>
          <w:rFonts w:ascii="Times New Roman" w:hAnsi="Times New Roman" w:cs="Times New Roman"/>
          <w:kern w:val="0"/>
        </w:rPr>
        <w:t>transitori e insufficienza renale.</w:t>
      </w:r>
    </w:p>
    <w:p w14:paraId="79690451" w14:textId="0DE919F2" w:rsidR="007B75EB" w:rsidRDefault="007B75EB" w:rsidP="007B75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5C98E68" w14:textId="560B1028" w:rsidR="0046194B" w:rsidRPr="0046194B" w:rsidRDefault="0046194B" w:rsidP="004619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46194B">
        <w:rPr>
          <w:rFonts w:ascii="Times New Roman" w:hAnsi="Times New Roman" w:cs="Times New Roman"/>
          <w:kern w:val="0"/>
        </w:rPr>
        <w:t>La SEU si manifesta anch'essa con anemia</w:t>
      </w:r>
      <w:r>
        <w:rPr>
          <w:rFonts w:ascii="Times New Roman" w:hAnsi="Times New Roman" w:cs="Times New Roman"/>
          <w:kern w:val="0"/>
        </w:rPr>
        <w:t xml:space="preserve"> </w:t>
      </w:r>
      <w:r w:rsidRPr="0046194B">
        <w:rPr>
          <w:rFonts w:ascii="Times New Roman" w:hAnsi="Times New Roman" w:cs="Times New Roman"/>
          <w:kern w:val="0"/>
        </w:rPr>
        <w:t>emolitica</w:t>
      </w:r>
      <w:r>
        <w:rPr>
          <w:rFonts w:ascii="Times New Roman" w:hAnsi="Times New Roman" w:cs="Times New Roman"/>
          <w:kern w:val="0"/>
        </w:rPr>
        <w:t xml:space="preserve"> </w:t>
      </w:r>
      <w:proofErr w:type="spellStart"/>
      <w:r w:rsidRPr="0046194B">
        <w:rPr>
          <w:rFonts w:ascii="Times New Roman" w:hAnsi="Times New Roman" w:cs="Times New Roman"/>
          <w:kern w:val="0"/>
        </w:rPr>
        <w:t>microangiopatica</w:t>
      </w:r>
      <w:proofErr w:type="spellEnd"/>
      <w:r>
        <w:rPr>
          <w:rFonts w:ascii="Times New Roman" w:hAnsi="Times New Roman" w:cs="Times New Roman"/>
          <w:kern w:val="0"/>
        </w:rPr>
        <w:t xml:space="preserve"> </w:t>
      </w:r>
      <w:r w:rsidRPr="0046194B">
        <w:rPr>
          <w:rFonts w:ascii="Times New Roman" w:hAnsi="Times New Roman" w:cs="Times New Roman"/>
          <w:kern w:val="0"/>
        </w:rPr>
        <w:t>e</w:t>
      </w:r>
      <w:r>
        <w:rPr>
          <w:rFonts w:ascii="Times New Roman" w:hAnsi="Times New Roman" w:cs="Times New Roman"/>
          <w:kern w:val="0"/>
        </w:rPr>
        <w:t xml:space="preserve"> </w:t>
      </w:r>
      <w:r w:rsidRPr="0046194B">
        <w:rPr>
          <w:rFonts w:ascii="Times New Roman" w:hAnsi="Times New Roman" w:cs="Times New Roman"/>
          <w:kern w:val="0"/>
        </w:rPr>
        <w:t>trombocitopenia, ma si distingue per l'assenza di sintomi neurologici, per la maggiore gravità dell'insufficienza renale acuta e per la maggiore incidenza nell'età pediatrica.</w:t>
      </w:r>
    </w:p>
    <w:p w14:paraId="3593F2C2" w14:textId="6E85FA89" w:rsidR="0046194B" w:rsidRPr="0046194B" w:rsidRDefault="0046194B" w:rsidP="004619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46194B">
        <w:rPr>
          <w:rFonts w:ascii="Times New Roman" w:hAnsi="Times New Roman" w:cs="Times New Roman"/>
          <w:kern w:val="0"/>
        </w:rPr>
        <w:t>Con il tempo, l'esperienza e la maggiore pratica, tuttavia, queste distinzioni sono</w:t>
      </w:r>
      <w:r w:rsidR="00F80317">
        <w:rPr>
          <w:rFonts w:ascii="Times New Roman" w:hAnsi="Times New Roman" w:cs="Times New Roman"/>
          <w:kern w:val="0"/>
        </w:rPr>
        <w:t xml:space="preserve"> </w:t>
      </w:r>
      <w:r w:rsidRPr="0046194B">
        <w:rPr>
          <w:rFonts w:ascii="Times New Roman" w:hAnsi="Times New Roman" w:cs="Times New Roman"/>
          <w:kern w:val="0"/>
        </w:rPr>
        <w:t>venute meno.</w:t>
      </w:r>
    </w:p>
    <w:p w14:paraId="07D4C3AA" w14:textId="6F89A799" w:rsidR="0046194B" w:rsidRDefault="0046194B" w:rsidP="004619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46194B">
        <w:rPr>
          <w:rFonts w:ascii="Times New Roman" w:hAnsi="Times New Roman" w:cs="Times New Roman"/>
          <w:kern w:val="0"/>
        </w:rPr>
        <w:t xml:space="preserve">Molti pazienti adulti affetti da "TTP" non manifestano uno o più sintomi dei cinque caratteristici, e alcuni pazienti affetti da "SEU" </w:t>
      </w:r>
      <w:r w:rsidR="00253DFA">
        <w:rPr>
          <w:rFonts w:ascii="Times New Roman" w:hAnsi="Times New Roman" w:cs="Times New Roman"/>
          <w:kern w:val="0"/>
        </w:rPr>
        <w:t>presentano</w:t>
      </w:r>
      <w:r w:rsidR="00F80317" w:rsidRPr="0046194B">
        <w:rPr>
          <w:rFonts w:ascii="Times New Roman" w:hAnsi="Times New Roman" w:cs="Times New Roman"/>
          <w:kern w:val="0"/>
        </w:rPr>
        <w:t xml:space="preserve"> sintomi</w:t>
      </w:r>
      <w:r w:rsidR="00F80317">
        <w:rPr>
          <w:rFonts w:ascii="Times New Roman" w:hAnsi="Times New Roman" w:cs="Times New Roman"/>
          <w:kern w:val="0"/>
        </w:rPr>
        <w:t xml:space="preserve"> </w:t>
      </w:r>
      <w:r w:rsidRPr="0046194B">
        <w:rPr>
          <w:rFonts w:ascii="Times New Roman" w:hAnsi="Times New Roman" w:cs="Times New Roman"/>
          <w:kern w:val="0"/>
        </w:rPr>
        <w:t>neurologic</w:t>
      </w:r>
      <w:r w:rsidR="00F80317">
        <w:rPr>
          <w:rFonts w:ascii="Times New Roman" w:hAnsi="Times New Roman" w:cs="Times New Roman"/>
          <w:kern w:val="0"/>
        </w:rPr>
        <w:t>i.</w:t>
      </w:r>
    </w:p>
    <w:p w14:paraId="4F91F874" w14:textId="77777777" w:rsidR="00F80317" w:rsidRDefault="00F80317" w:rsidP="004619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3F108E9" w14:textId="29821A22" w:rsidR="00C346E8" w:rsidRPr="00C346E8" w:rsidRDefault="00C346E8" w:rsidP="00C34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C346E8">
        <w:rPr>
          <w:rFonts w:ascii="Times New Roman" w:hAnsi="Times New Roman" w:cs="Times New Roman"/>
          <w:kern w:val="0"/>
        </w:rPr>
        <w:t>In entrambe le malattie, i trombi intravascolari causano un'anemia emolitica</w:t>
      </w:r>
      <w:r>
        <w:rPr>
          <w:rFonts w:ascii="Times New Roman" w:hAnsi="Times New Roman" w:cs="Times New Roman"/>
          <w:kern w:val="0"/>
        </w:rPr>
        <w:t xml:space="preserve"> </w:t>
      </w:r>
      <w:r w:rsidRPr="00C346E8">
        <w:rPr>
          <w:rFonts w:ascii="Times New Roman" w:hAnsi="Times New Roman" w:cs="Times New Roman"/>
          <w:kern w:val="0"/>
        </w:rPr>
        <w:t>e il conseguente consumo di</w:t>
      </w:r>
      <w:r>
        <w:rPr>
          <w:rFonts w:ascii="Times New Roman" w:hAnsi="Times New Roman" w:cs="Times New Roman"/>
          <w:kern w:val="0"/>
        </w:rPr>
        <w:t xml:space="preserve"> </w:t>
      </w:r>
      <w:proofErr w:type="spellStart"/>
      <w:r w:rsidRPr="00C346E8">
        <w:rPr>
          <w:rFonts w:ascii="Times New Roman" w:hAnsi="Times New Roman" w:cs="Times New Roman"/>
          <w:kern w:val="0"/>
        </w:rPr>
        <w:t>microangiopatica</w:t>
      </w:r>
      <w:proofErr w:type="spellEnd"/>
      <w:r w:rsidRPr="00C346E8">
        <w:rPr>
          <w:rFonts w:ascii="Times New Roman" w:hAnsi="Times New Roman" w:cs="Times New Roman"/>
          <w:kern w:val="0"/>
        </w:rPr>
        <w:t xml:space="preserve"> e disturbi d'organo generalizzati,</w:t>
      </w:r>
      <w:r>
        <w:rPr>
          <w:rFonts w:ascii="Times New Roman" w:hAnsi="Times New Roman" w:cs="Times New Roman"/>
          <w:kern w:val="0"/>
        </w:rPr>
        <w:t xml:space="preserve"> </w:t>
      </w:r>
      <w:r w:rsidRPr="00C346E8">
        <w:rPr>
          <w:rFonts w:ascii="Times New Roman" w:hAnsi="Times New Roman" w:cs="Times New Roman"/>
          <w:kern w:val="0"/>
        </w:rPr>
        <w:t>piastrine porta a trombocitopenia.</w:t>
      </w:r>
    </w:p>
    <w:p w14:paraId="50EF8D2A" w14:textId="2538FF95" w:rsidR="00C346E8" w:rsidRPr="00C346E8" w:rsidRDefault="00C346E8" w:rsidP="00C34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C346E8">
        <w:rPr>
          <w:rFonts w:ascii="Times New Roman" w:hAnsi="Times New Roman" w:cs="Times New Roman"/>
          <w:kern w:val="0"/>
        </w:rPr>
        <w:t>Si ritiene che le varie manifestazioni cliniche della TTP e della SEU siano legate alla differente predisposizione alla formazione di trombi nei tessuti.</w:t>
      </w:r>
    </w:p>
    <w:p w14:paraId="3D465BB1" w14:textId="5629B75B" w:rsidR="00C346E8" w:rsidRPr="00C346E8" w:rsidRDefault="00C346E8" w:rsidP="00C34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C346E8">
        <w:rPr>
          <w:rFonts w:ascii="Times New Roman" w:hAnsi="Times New Roman" w:cs="Times New Roman"/>
          <w:kern w:val="0"/>
        </w:rPr>
        <w:lastRenderedPageBreak/>
        <w:t xml:space="preserve">Nonostante la CID e le </w:t>
      </w:r>
      <w:proofErr w:type="spellStart"/>
      <w:r w:rsidRPr="00C346E8">
        <w:rPr>
          <w:rFonts w:ascii="Times New Roman" w:hAnsi="Times New Roman" w:cs="Times New Roman"/>
          <w:kern w:val="0"/>
        </w:rPr>
        <w:t>microangiopatie</w:t>
      </w:r>
      <w:proofErr w:type="spellEnd"/>
      <w:r w:rsidRPr="00C346E8">
        <w:rPr>
          <w:rFonts w:ascii="Times New Roman" w:hAnsi="Times New Roman" w:cs="Times New Roman"/>
          <w:kern w:val="0"/>
        </w:rPr>
        <w:t xml:space="preserve"> trombotiche condividano</w:t>
      </w:r>
      <w:r w:rsidR="00367E07">
        <w:rPr>
          <w:rFonts w:ascii="Times New Roman" w:hAnsi="Times New Roman" w:cs="Times New Roman"/>
          <w:kern w:val="0"/>
        </w:rPr>
        <w:t xml:space="preserve"> </w:t>
      </w:r>
      <w:r w:rsidRPr="00C346E8">
        <w:rPr>
          <w:rFonts w:ascii="Times New Roman" w:hAnsi="Times New Roman" w:cs="Times New Roman"/>
          <w:kern w:val="0"/>
        </w:rPr>
        <w:t>alcune</w:t>
      </w:r>
      <w:r w:rsidR="00367E07">
        <w:rPr>
          <w:rFonts w:ascii="Times New Roman" w:hAnsi="Times New Roman" w:cs="Times New Roman"/>
          <w:kern w:val="0"/>
        </w:rPr>
        <w:t xml:space="preserve"> </w:t>
      </w:r>
      <w:r w:rsidRPr="00C346E8">
        <w:rPr>
          <w:rFonts w:ascii="Times New Roman" w:hAnsi="Times New Roman" w:cs="Times New Roman"/>
          <w:kern w:val="0"/>
        </w:rPr>
        <w:t xml:space="preserve">caratteristiche come l'occlusione </w:t>
      </w:r>
      <w:proofErr w:type="spellStart"/>
      <w:r w:rsidRPr="00C346E8">
        <w:rPr>
          <w:rFonts w:ascii="Times New Roman" w:hAnsi="Times New Roman" w:cs="Times New Roman"/>
          <w:kern w:val="0"/>
        </w:rPr>
        <w:t>microvascolare</w:t>
      </w:r>
      <w:proofErr w:type="spellEnd"/>
      <w:r w:rsidRPr="00C346E8">
        <w:rPr>
          <w:rFonts w:ascii="Times New Roman" w:hAnsi="Times New Roman" w:cs="Times New Roman"/>
          <w:kern w:val="0"/>
        </w:rPr>
        <w:t xml:space="preserve"> e l'anemia emolitica </w:t>
      </w:r>
      <w:proofErr w:type="spellStart"/>
      <w:r w:rsidRPr="00C346E8">
        <w:rPr>
          <w:rFonts w:ascii="Times New Roman" w:hAnsi="Times New Roman" w:cs="Times New Roman"/>
          <w:kern w:val="0"/>
        </w:rPr>
        <w:t>microangiopatica</w:t>
      </w:r>
      <w:proofErr w:type="spellEnd"/>
      <w:r w:rsidR="00367E07">
        <w:rPr>
          <w:rFonts w:ascii="Times New Roman" w:hAnsi="Times New Roman" w:cs="Times New Roman"/>
          <w:kern w:val="0"/>
        </w:rPr>
        <w:t xml:space="preserve">, </w:t>
      </w:r>
      <w:r w:rsidRPr="00C346E8">
        <w:rPr>
          <w:rFonts w:ascii="Times New Roman" w:hAnsi="Times New Roman" w:cs="Times New Roman"/>
          <w:kern w:val="0"/>
        </w:rPr>
        <w:t>sono distinte dal punto di vista della patogenesi.</w:t>
      </w:r>
    </w:p>
    <w:p w14:paraId="4A3EDF90" w14:textId="0CF3AD85" w:rsidR="00C346E8" w:rsidRDefault="00C346E8" w:rsidP="00C34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C346E8">
        <w:rPr>
          <w:rFonts w:ascii="Times New Roman" w:hAnsi="Times New Roman" w:cs="Times New Roman"/>
          <w:kern w:val="0"/>
        </w:rPr>
        <w:t xml:space="preserve">In TTP e SEU (diversamente dalla CID) l'attivazione della cascata </w:t>
      </w:r>
      <w:r w:rsidR="00367E07">
        <w:rPr>
          <w:rFonts w:ascii="Times New Roman" w:hAnsi="Times New Roman" w:cs="Times New Roman"/>
          <w:kern w:val="0"/>
        </w:rPr>
        <w:t xml:space="preserve">coagulativa non è di </w:t>
      </w:r>
      <w:r w:rsidRPr="00C346E8">
        <w:rPr>
          <w:rFonts w:ascii="Times New Roman" w:hAnsi="Times New Roman" w:cs="Times New Roman"/>
          <w:kern w:val="0"/>
        </w:rPr>
        <w:t>primaria importanza e pertanto i test di laboratorio della coagula</w:t>
      </w:r>
      <w:r w:rsidR="00367E07">
        <w:rPr>
          <w:rFonts w:ascii="Times New Roman" w:hAnsi="Times New Roman" w:cs="Times New Roman"/>
          <w:kern w:val="0"/>
        </w:rPr>
        <w:t xml:space="preserve">zione </w:t>
      </w:r>
      <w:r w:rsidRPr="00C346E8">
        <w:rPr>
          <w:rFonts w:ascii="Times New Roman" w:hAnsi="Times New Roman" w:cs="Times New Roman"/>
          <w:kern w:val="0"/>
        </w:rPr>
        <w:t>come PT e PTT</w:t>
      </w:r>
      <w:r w:rsidR="00367E07">
        <w:rPr>
          <w:rFonts w:ascii="Times New Roman" w:hAnsi="Times New Roman" w:cs="Times New Roman"/>
          <w:kern w:val="0"/>
        </w:rPr>
        <w:t xml:space="preserve"> sono in genere normali.</w:t>
      </w:r>
    </w:p>
    <w:p w14:paraId="3F6E633C" w14:textId="2752FDE3" w:rsidR="00777CE3" w:rsidRDefault="00777CE3" w:rsidP="00C34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3034B7E5" w14:textId="210C92F8" w:rsidR="00777CE3" w:rsidRDefault="00777CE3"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77CE3">
        <w:rPr>
          <w:rFonts w:ascii="Times New Roman" w:hAnsi="Times New Roman" w:cs="Times New Roman"/>
          <w:kern w:val="0"/>
        </w:rPr>
        <w:t xml:space="preserve">Sebbene alcune caratteristiche delle diverse </w:t>
      </w:r>
      <w:proofErr w:type="spellStart"/>
      <w:r w:rsidRPr="00777CE3">
        <w:rPr>
          <w:rFonts w:ascii="Times New Roman" w:hAnsi="Times New Roman" w:cs="Times New Roman"/>
          <w:kern w:val="0"/>
        </w:rPr>
        <w:t>microangiopatie</w:t>
      </w:r>
      <w:proofErr w:type="spellEnd"/>
      <w:r w:rsidRPr="00777CE3">
        <w:rPr>
          <w:rFonts w:ascii="Times New Roman" w:hAnsi="Times New Roman" w:cs="Times New Roman"/>
          <w:kern w:val="0"/>
        </w:rPr>
        <w:t xml:space="preserve"> trombotiche coincidano, i fattori scatenanti dell'attivazione piastrinica patologica sono distintivi e forniscono un modo più soddisfacente e clinicamente rilevante di considerare queste malattie.</w:t>
      </w:r>
    </w:p>
    <w:p w14:paraId="3E7BDBE7" w14:textId="5AEA2914" w:rsidR="00777CE3" w:rsidRPr="00777CE3" w:rsidRDefault="00777CE3"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72E684E" w14:textId="3CA4B9A6" w:rsidR="00777CE3" w:rsidRDefault="00777CE3"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77CE3">
        <w:rPr>
          <w:rFonts w:ascii="Times New Roman" w:hAnsi="Times New Roman" w:cs="Times New Roman"/>
          <w:kern w:val="0"/>
        </w:rPr>
        <w:t>La TTP è causata dall'insufficienza di un enzima plasmatico chiamato ADAMTS13, detto anche "</w:t>
      </w:r>
      <w:proofErr w:type="spellStart"/>
      <w:r w:rsidRPr="00777CE3">
        <w:rPr>
          <w:rFonts w:ascii="Times New Roman" w:hAnsi="Times New Roman" w:cs="Times New Roman"/>
          <w:kern w:val="0"/>
        </w:rPr>
        <w:t>metalloproteasi</w:t>
      </w:r>
      <w:proofErr w:type="spellEnd"/>
      <w:r w:rsidRPr="00777CE3">
        <w:rPr>
          <w:rFonts w:ascii="Times New Roman" w:hAnsi="Times New Roman" w:cs="Times New Roman"/>
          <w:kern w:val="0"/>
        </w:rPr>
        <w:t xml:space="preserve"> del </w:t>
      </w:r>
      <w:proofErr w:type="spellStart"/>
      <w:r w:rsidRPr="00777CE3">
        <w:rPr>
          <w:rFonts w:ascii="Times New Roman" w:hAnsi="Times New Roman" w:cs="Times New Roman"/>
          <w:kern w:val="0"/>
        </w:rPr>
        <w:t>vWF</w:t>
      </w:r>
      <w:proofErr w:type="spellEnd"/>
      <w:r w:rsidRPr="00777CE3">
        <w:rPr>
          <w:rFonts w:ascii="Times New Roman" w:hAnsi="Times New Roman" w:cs="Times New Roman"/>
          <w:kern w:val="0"/>
        </w:rPr>
        <w:t xml:space="preserve">", ADAMTS13 ha la funzione di degradare i </w:t>
      </w:r>
      <w:proofErr w:type="spellStart"/>
      <w:r w:rsidRPr="00777CE3">
        <w:rPr>
          <w:rFonts w:ascii="Times New Roman" w:hAnsi="Times New Roman" w:cs="Times New Roman"/>
          <w:kern w:val="0"/>
        </w:rPr>
        <w:t>multimeri</w:t>
      </w:r>
      <w:proofErr w:type="spellEnd"/>
      <w:r w:rsidR="00747604">
        <w:rPr>
          <w:rFonts w:ascii="Times New Roman" w:hAnsi="Times New Roman" w:cs="Times New Roman"/>
          <w:kern w:val="0"/>
        </w:rPr>
        <w:t xml:space="preserve"> </w:t>
      </w:r>
      <w:r w:rsidRPr="00777CE3">
        <w:rPr>
          <w:rFonts w:ascii="Times New Roman" w:hAnsi="Times New Roman" w:cs="Times New Roman"/>
          <w:kern w:val="0"/>
        </w:rPr>
        <w:t xml:space="preserve">del fattore di </w:t>
      </w:r>
      <w:proofErr w:type="spellStart"/>
      <w:r w:rsidRPr="00777CE3">
        <w:rPr>
          <w:rFonts w:ascii="Times New Roman" w:hAnsi="Times New Roman" w:cs="Times New Roman"/>
          <w:kern w:val="0"/>
        </w:rPr>
        <w:t>vWF</w:t>
      </w:r>
      <w:proofErr w:type="spellEnd"/>
      <w:r w:rsidRPr="00777CE3">
        <w:rPr>
          <w:rFonts w:ascii="Times New Roman" w:hAnsi="Times New Roman" w:cs="Times New Roman"/>
          <w:kern w:val="0"/>
        </w:rPr>
        <w:t xml:space="preserve"> di peso molecolare molto elevato.</w:t>
      </w:r>
    </w:p>
    <w:p w14:paraId="3B443926" w14:textId="4C3AD181" w:rsidR="00747604" w:rsidRPr="00777CE3" w:rsidRDefault="00747604"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5A6453AC" w14:textId="06819E19" w:rsidR="00777CE3" w:rsidRPr="00777CE3" w:rsidRDefault="00777CE3"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77CE3">
        <w:rPr>
          <w:rFonts w:ascii="Times New Roman" w:hAnsi="Times New Roman" w:cs="Times New Roman"/>
          <w:kern w:val="0"/>
        </w:rPr>
        <w:t xml:space="preserve">In sua assenza, questi grandi </w:t>
      </w:r>
      <w:proofErr w:type="spellStart"/>
      <w:r w:rsidRPr="00777CE3">
        <w:rPr>
          <w:rFonts w:ascii="Times New Roman" w:hAnsi="Times New Roman" w:cs="Times New Roman"/>
          <w:kern w:val="0"/>
        </w:rPr>
        <w:t>multimeri</w:t>
      </w:r>
      <w:proofErr w:type="spellEnd"/>
      <w:r w:rsidRPr="00777CE3">
        <w:rPr>
          <w:rFonts w:ascii="Times New Roman" w:hAnsi="Times New Roman" w:cs="Times New Roman"/>
          <w:kern w:val="0"/>
        </w:rPr>
        <w:t xml:space="preserve"> si accumulano nel plasma e tendono a stimolare l'attivazione e l'aggregazione piastrinica spontanea.</w:t>
      </w:r>
    </w:p>
    <w:p w14:paraId="55EAD76F" w14:textId="4AE0BA16" w:rsidR="00777CE3" w:rsidRPr="00777CE3" w:rsidRDefault="00777CE3" w:rsidP="00777C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777CE3">
        <w:rPr>
          <w:rFonts w:ascii="Times New Roman" w:hAnsi="Times New Roman" w:cs="Times New Roman"/>
          <w:kern w:val="0"/>
        </w:rPr>
        <w:t xml:space="preserve">La concomitante presenza di una lesione delle cellule endoteliali (indotta da altre cause) può ulteriormente favorire la formazione di aggregati </w:t>
      </w:r>
      <w:r w:rsidR="008B7B4F">
        <w:rPr>
          <w:rFonts w:ascii="Times New Roman" w:hAnsi="Times New Roman" w:cs="Times New Roman"/>
          <w:kern w:val="0"/>
        </w:rPr>
        <w:t>piastrinic</w:t>
      </w:r>
      <w:r w:rsidR="003739C0">
        <w:rPr>
          <w:rFonts w:ascii="Times New Roman" w:hAnsi="Times New Roman" w:cs="Times New Roman"/>
          <w:kern w:val="0"/>
        </w:rPr>
        <w:t xml:space="preserve">i, scatenando </w:t>
      </w:r>
      <w:r w:rsidRPr="00777CE3">
        <w:rPr>
          <w:rFonts w:ascii="Times New Roman" w:hAnsi="Times New Roman" w:cs="Times New Roman"/>
          <w:kern w:val="0"/>
        </w:rPr>
        <w:t>l'insorgenza o aggravando il decorso di una TTP.</w:t>
      </w:r>
    </w:p>
    <w:p w14:paraId="22B56AAD" w14:textId="77777777" w:rsidR="00F80317" w:rsidRDefault="00F803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446FD40" w14:textId="77777777" w:rsidR="008805C2" w:rsidRDefault="00880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34FA966" w14:textId="1DE222ED" w:rsidR="00420E34" w:rsidRDefault="00EF65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4061D7">
        <w:rPr>
          <w:rFonts w:ascii="Times New Roman" w:hAnsi="Times New Roman" w:cs="Times New Roman"/>
          <w:b/>
          <w:bCs/>
          <w:noProof/>
          <w:kern w:val="0"/>
          <w:lang w:eastAsia="it-IT"/>
        </w:rPr>
        <w:drawing>
          <wp:anchor distT="0" distB="0" distL="114300" distR="114300" simplePos="0" relativeHeight="251660288" behindDoc="0" locked="0" layoutInCell="1" allowOverlap="1" wp14:anchorId="7A395FBA" wp14:editId="0E33D17D">
            <wp:simplePos x="0" y="0"/>
            <wp:positionH relativeFrom="margin">
              <wp:align>right</wp:align>
            </wp:positionH>
            <wp:positionV relativeFrom="paragraph">
              <wp:posOffset>0</wp:posOffset>
            </wp:positionV>
            <wp:extent cx="3101340" cy="1782445"/>
            <wp:effectExtent l="0" t="0" r="3810" b="8255"/>
            <wp:wrapSquare wrapText="bothSides"/>
            <wp:docPr id="11088340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1340" cy="1782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CC0" w:rsidRPr="004061D7">
        <w:rPr>
          <w:rFonts w:ascii="Times New Roman" w:hAnsi="Times New Roman" w:cs="Times New Roman"/>
          <w:b/>
          <w:bCs/>
          <w:kern w:val="0"/>
        </w:rPr>
        <w:t>La sindrome emolitico-uremica</w:t>
      </w:r>
      <w:r w:rsidR="00CF05B5">
        <w:rPr>
          <w:rFonts w:ascii="Times New Roman" w:hAnsi="Times New Roman" w:cs="Times New Roman"/>
          <w:b/>
          <w:bCs/>
          <w:kern w:val="0"/>
        </w:rPr>
        <w:t xml:space="preserve"> (SEU)</w:t>
      </w:r>
      <w:r w:rsidR="00420CC0">
        <w:rPr>
          <w:rFonts w:ascii="Times New Roman" w:hAnsi="Times New Roman" w:cs="Times New Roman"/>
          <w:kern w:val="0"/>
        </w:rPr>
        <w:t xml:space="preserve">: </w:t>
      </w:r>
      <w:r w:rsidR="007F2BD1">
        <w:rPr>
          <w:rFonts w:ascii="Times New Roman" w:hAnsi="Times New Roman" w:cs="Times New Roman"/>
          <w:kern w:val="0"/>
        </w:rPr>
        <w:t>solitamente è la conseguenza di un’infezione gastro-intestinale</w:t>
      </w:r>
      <w:r w:rsidR="00247D8A">
        <w:rPr>
          <w:rFonts w:ascii="Times New Roman" w:hAnsi="Times New Roman" w:cs="Times New Roman"/>
          <w:kern w:val="0"/>
        </w:rPr>
        <w:t xml:space="preserve"> da parte di </w:t>
      </w:r>
      <w:proofErr w:type="spellStart"/>
      <w:proofErr w:type="gramStart"/>
      <w:r w:rsidR="00247D8A">
        <w:rPr>
          <w:rFonts w:ascii="Times New Roman" w:hAnsi="Times New Roman" w:cs="Times New Roman"/>
          <w:kern w:val="0"/>
        </w:rPr>
        <w:t>E.coli</w:t>
      </w:r>
      <w:proofErr w:type="spellEnd"/>
      <w:proofErr w:type="gramEnd"/>
      <w:r w:rsidR="00247D8A">
        <w:rPr>
          <w:rFonts w:ascii="Times New Roman" w:hAnsi="Times New Roman" w:cs="Times New Roman"/>
          <w:kern w:val="0"/>
        </w:rPr>
        <w:t xml:space="preserve"> </w:t>
      </w:r>
      <w:r w:rsidR="008805C2">
        <w:rPr>
          <w:rFonts w:ascii="Times New Roman" w:hAnsi="Times New Roman" w:cs="Times New Roman"/>
          <w:kern w:val="0"/>
        </w:rPr>
        <w:t>ch</w:t>
      </w:r>
      <w:r w:rsidR="00455785">
        <w:rPr>
          <w:rFonts w:ascii="Times New Roman" w:hAnsi="Times New Roman" w:cs="Times New Roman"/>
          <w:kern w:val="0"/>
        </w:rPr>
        <w:t>e</w:t>
      </w:r>
      <w:r w:rsidR="008805C2">
        <w:rPr>
          <w:rFonts w:ascii="Times New Roman" w:hAnsi="Times New Roman" w:cs="Times New Roman"/>
          <w:kern w:val="0"/>
        </w:rPr>
        <w:t xml:space="preserve"> causa</w:t>
      </w:r>
      <w:r w:rsidR="0064368F">
        <w:rPr>
          <w:rFonts w:ascii="Times New Roman" w:hAnsi="Times New Roman" w:cs="Times New Roman"/>
          <w:kern w:val="0"/>
        </w:rPr>
        <w:t xml:space="preserve"> danno endoteliale causato dalla tossina </w:t>
      </w:r>
      <w:proofErr w:type="spellStart"/>
      <w:r w:rsidR="0064368F">
        <w:rPr>
          <w:rFonts w:ascii="Times New Roman" w:hAnsi="Times New Roman" w:cs="Times New Roman"/>
          <w:kern w:val="0"/>
        </w:rPr>
        <w:t>Shiga</w:t>
      </w:r>
      <w:proofErr w:type="spellEnd"/>
      <w:r w:rsidR="0064368F">
        <w:rPr>
          <w:rFonts w:ascii="Times New Roman" w:hAnsi="Times New Roman" w:cs="Times New Roman"/>
          <w:kern w:val="0"/>
        </w:rPr>
        <w:t>-simile.</w:t>
      </w:r>
      <w:r w:rsidR="008805C2">
        <w:rPr>
          <w:rFonts w:ascii="Times New Roman" w:hAnsi="Times New Roman" w:cs="Times New Roman"/>
          <w:kern w:val="0"/>
        </w:rPr>
        <w:t xml:space="preserve"> Ci possono essere forme di questa sindrome atipiche poiché si hanno </w:t>
      </w:r>
      <w:r w:rsidR="00455785">
        <w:rPr>
          <w:rFonts w:ascii="Times New Roman" w:hAnsi="Times New Roman" w:cs="Times New Roman"/>
          <w:kern w:val="0"/>
        </w:rPr>
        <w:t>alterazioni di alcuni inibitori della via alternativa del complemento</w:t>
      </w:r>
      <w:r w:rsidR="000546E3">
        <w:rPr>
          <w:rFonts w:ascii="Times New Roman" w:hAnsi="Times New Roman" w:cs="Times New Roman"/>
          <w:kern w:val="0"/>
        </w:rPr>
        <w:t xml:space="preserve"> (fattore H, I, CD46…). Questa sindrome può essere ereditaria o acquisita e può essere anche causata da alcuni farmaci. </w:t>
      </w:r>
    </w:p>
    <w:p w14:paraId="28C76955" w14:textId="77777777" w:rsidR="004061D7" w:rsidRDefault="004061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FAA0E0D" w14:textId="5BBB2D70" w:rsidR="00BB183E" w:rsidRPr="00BB183E" w:rsidRDefault="007A70E2" w:rsidP="00BB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Pr>
          <w:rFonts w:ascii="Times New Roman" w:hAnsi="Times New Roman" w:cs="Times New Roman"/>
          <w:kern w:val="0"/>
        </w:rPr>
        <w:t>I</w:t>
      </w:r>
      <w:r w:rsidR="00BB183E" w:rsidRPr="00BB183E">
        <w:rPr>
          <w:rFonts w:ascii="Times New Roman" w:hAnsi="Times New Roman" w:cs="Times New Roman"/>
          <w:kern w:val="0"/>
        </w:rPr>
        <w:t>l deficit di ADAMTS13 può essere ereditario o acquisito.</w:t>
      </w:r>
    </w:p>
    <w:p w14:paraId="29E9CF15" w14:textId="77777777" w:rsidR="00BB183E" w:rsidRPr="00BB183E" w:rsidRDefault="00BB183E" w:rsidP="00BB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B183E">
        <w:rPr>
          <w:rFonts w:ascii="Times New Roman" w:hAnsi="Times New Roman" w:cs="Times New Roman"/>
          <w:kern w:val="0"/>
        </w:rPr>
        <w:t>Nella forma acquisita, è presente un autoanticorpo che inibisce l'attività di metalloproteasi</w:t>
      </w:r>
    </w:p>
    <w:p w14:paraId="4EB1EBC7" w14:textId="77777777" w:rsidR="00BB183E" w:rsidRDefault="00BB183E" w:rsidP="00BB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B183E">
        <w:rPr>
          <w:rFonts w:ascii="Times New Roman" w:hAnsi="Times New Roman" w:cs="Times New Roman"/>
          <w:kern w:val="0"/>
        </w:rPr>
        <w:t>di ADAMTS13.</w:t>
      </w:r>
      <w:r>
        <w:rPr>
          <w:rFonts w:ascii="Times New Roman" w:hAnsi="Times New Roman" w:cs="Times New Roman"/>
          <w:kern w:val="0"/>
        </w:rPr>
        <w:t xml:space="preserve"> </w:t>
      </w:r>
      <w:r w:rsidRPr="00BB183E">
        <w:rPr>
          <w:rFonts w:ascii="Times New Roman" w:hAnsi="Times New Roman" w:cs="Times New Roman"/>
          <w:kern w:val="0"/>
        </w:rPr>
        <w:t>È molto meno comune invece la presenza di una mutazione che inattiva il gene che codifica</w:t>
      </w:r>
      <w:r>
        <w:rPr>
          <w:rFonts w:ascii="Times New Roman" w:hAnsi="Times New Roman" w:cs="Times New Roman"/>
          <w:kern w:val="0"/>
        </w:rPr>
        <w:t xml:space="preserve"> </w:t>
      </w:r>
      <w:r w:rsidRPr="00BB183E">
        <w:rPr>
          <w:rFonts w:ascii="Times New Roman" w:hAnsi="Times New Roman" w:cs="Times New Roman"/>
          <w:kern w:val="0"/>
        </w:rPr>
        <w:t>ADAMTS13</w:t>
      </w:r>
      <w:r>
        <w:rPr>
          <w:rFonts w:ascii="Times New Roman" w:hAnsi="Times New Roman" w:cs="Times New Roman"/>
          <w:kern w:val="0"/>
        </w:rPr>
        <w:t>.</w:t>
      </w:r>
    </w:p>
    <w:p w14:paraId="4E6D7176" w14:textId="1AAF1C85" w:rsidR="004061D7" w:rsidRDefault="00BB183E" w:rsidP="00BB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B183E">
        <w:rPr>
          <w:rFonts w:ascii="Times New Roman" w:hAnsi="Times New Roman" w:cs="Times New Roman"/>
          <w:kern w:val="0"/>
        </w:rPr>
        <w:t xml:space="preserve">Nei soggetti con insufficienza ereditaria di ADAMTS13, l'esordio è spesso ritardato fino all'adolescenza e i sintomi sono episodici. Perciò, altri fattori oltre al deficit di ADAMTS13 (per esempio, lesioni vascolari sovrapposte o uno stato </w:t>
      </w:r>
      <w:proofErr w:type="spellStart"/>
      <w:r w:rsidRPr="00BB183E">
        <w:rPr>
          <w:rFonts w:ascii="Times New Roman" w:hAnsi="Times New Roman" w:cs="Times New Roman"/>
          <w:kern w:val="0"/>
        </w:rPr>
        <w:t>protrombotico</w:t>
      </w:r>
      <w:proofErr w:type="spellEnd"/>
      <w:r w:rsidRPr="00BB183E">
        <w:rPr>
          <w:rFonts w:ascii="Times New Roman" w:hAnsi="Times New Roman" w:cs="Times New Roman"/>
          <w:kern w:val="0"/>
        </w:rPr>
        <w:t>) devono essere implicati nell'insorgenza del quadro clinico della TTP.</w:t>
      </w:r>
    </w:p>
    <w:p w14:paraId="3BB0EF6B" w14:textId="77777777" w:rsidR="00BF243C" w:rsidRDefault="00BF243C" w:rsidP="00BB1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E8C6779" w14:textId="5F19A36C" w:rsidR="00BF243C" w:rsidRPr="00BF243C" w:rsidRDefault="00BF243C" w:rsidP="00BF2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F243C">
        <w:rPr>
          <w:rFonts w:ascii="Times New Roman" w:hAnsi="Times New Roman" w:cs="Times New Roman"/>
          <w:kern w:val="0"/>
        </w:rPr>
        <w:t xml:space="preserve">È importante considerare la possibilità di una TTP in ogni paziente che presenti trombocitopenia e anemia emolitica </w:t>
      </w:r>
      <w:proofErr w:type="spellStart"/>
      <w:r w:rsidRPr="00BF243C">
        <w:rPr>
          <w:rFonts w:ascii="Times New Roman" w:hAnsi="Times New Roman" w:cs="Times New Roman"/>
          <w:kern w:val="0"/>
        </w:rPr>
        <w:t>microangiopatica</w:t>
      </w:r>
      <w:proofErr w:type="spellEnd"/>
      <w:r w:rsidRPr="00BF243C">
        <w:rPr>
          <w:rFonts w:ascii="Times New Roman" w:hAnsi="Times New Roman" w:cs="Times New Roman"/>
          <w:kern w:val="0"/>
        </w:rPr>
        <w:t>,</w:t>
      </w:r>
      <w:r>
        <w:rPr>
          <w:rFonts w:ascii="Times New Roman" w:hAnsi="Times New Roman" w:cs="Times New Roman"/>
          <w:kern w:val="0"/>
        </w:rPr>
        <w:t xml:space="preserve"> </w:t>
      </w:r>
      <w:r w:rsidRPr="00BF243C">
        <w:rPr>
          <w:rFonts w:ascii="Times New Roman" w:hAnsi="Times New Roman" w:cs="Times New Roman"/>
          <w:kern w:val="0"/>
        </w:rPr>
        <w:t>dato che l'eventuale</w:t>
      </w:r>
      <w:r>
        <w:rPr>
          <w:rFonts w:ascii="Times New Roman" w:hAnsi="Times New Roman" w:cs="Times New Roman"/>
          <w:kern w:val="0"/>
        </w:rPr>
        <w:t xml:space="preserve"> </w:t>
      </w:r>
      <w:r w:rsidRPr="00BF243C">
        <w:rPr>
          <w:rFonts w:ascii="Times New Roman" w:hAnsi="Times New Roman" w:cs="Times New Roman"/>
          <w:kern w:val="0"/>
        </w:rPr>
        <w:t>ritardo nella diagnosi può essere fatale.</w:t>
      </w:r>
    </w:p>
    <w:p w14:paraId="0EBEAB37" w14:textId="610C1DF2" w:rsidR="00BF243C" w:rsidRDefault="00BF243C" w:rsidP="00BF2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F243C">
        <w:rPr>
          <w:rFonts w:ascii="Times New Roman" w:hAnsi="Times New Roman" w:cs="Times New Roman"/>
          <w:kern w:val="0"/>
        </w:rPr>
        <w:t>Con la plasmaferesi, che rimuove gli autoanticorpi e fornisce ADAMTS13 funzionale, la TTP (che un tempo era comunque fatale) può essere trattata con successo, inoltre, l'80% dei soggetti.</w:t>
      </w:r>
    </w:p>
    <w:p w14:paraId="42AD6C57" w14:textId="77777777" w:rsidR="00BF243C" w:rsidRDefault="00BF243C" w:rsidP="00BF2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CE9DDC9" w14:textId="3875F133" w:rsidR="00BF243C" w:rsidRPr="00BF243C" w:rsidRDefault="00BF243C" w:rsidP="00BF2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F243C">
        <w:rPr>
          <w:rFonts w:ascii="Times New Roman" w:hAnsi="Times New Roman" w:cs="Times New Roman"/>
          <w:kern w:val="0"/>
        </w:rPr>
        <w:t>Invece, la SEU è associata a livelli normali di ADAMTS13 e ha una patogenesi distinta. La "tipica" SEU è fortemente associata a gastroenterite causata da</w:t>
      </w:r>
      <w:r w:rsidR="005269F2">
        <w:rPr>
          <w:rFonts w:ascii="Times New Roman" w:hAnsi="Times New Roman" w:cs="Times New Roman"/>
          <w:kern w:val="0"/>
        </w:rPr>
        <w:t xml:space="preserve"> </w:t>
      </w:r>
      <w:r w:rsidRPr="00BF243C">
        <w:rPr>
          <w:rFonts w:ascii="Times New Roman" w:hAnsi="Times New Roman" w:cs="Times New Roman"/>
          <w:kern w:val="0"/>
        </w:rPr>
        <w:t xml:space="preserve">Escherichia coli tipo 0157:H7, che produce una tossina </w:t>
      </w:r>
      <w:proofErr w:type="spellStart"/>
      <w:r w:rsidRPr="00BF243C">
        <w:rPr>
          <w:rFonts w:ascii="Times New Roman" w:hAnsi="Times New Roman" w:cs="Times New Roman"/>
          <w:kern w:val="0"/>
        </w:rPr>
        <w:t>Shiga</w:t>
      </w:r>
      <w:proofErr w:type="spellEnd"/>
      <w:r w:rsidRPr="00BF243C">
        <w:rPr>
          <w:rFonts w:ascii="Times New Roman" w:hAnsi="Times New Roman" w:cs="Times New Roman"/>
          <w:kern w:val="0"/>
        </w:rPr>
        <w:t>-simile.</w:t>
      </w:r>
    </w:p>
    <w:p w14:paraId="52EE2D07" w14:textId="2D01783C" w:rsidR="00BF243C" w:rsidRPr="00BF243C" w:rsidRDefault="00BF243C" w:rsidP="00BF2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BF243C">
        <w:rPr>
          <w:rFonts w:ascii="Times New Roman" w:hAnsi="Times New Roman" w:cs="Times New Roman"/>
          <w:kern w:val="0"/>
        </w:rPr>
        <w:lastRenderedPageBreak/>
        <w:t>Questa tossina è assorbita nella circolazione della mucosa gastrointestinale inf</w:t>
      </w:r>
      <w:r w:rsidR="005269F2">
        <w:rPr>
          <w:rFonts w:ascii="Times New Roman" w:hAnsi="Times New Roman" w:cs="Times New Roman"/>
          <w:kern w:val="0"/>
        </w:rPr>
        <w:t>i</w:t>
      </w:r>
      <w:r w:rsidRPr="00BF243C">
        <w:rPr>
          <w:rFonts w:ascii="Times New Roman" w:hAnsi="Times New Roman" w:cs="Times New Roman"/>
          <w:kern w:val="0"/>
        </w:rPr>
        <w:t xml:space="preserve">ammata, dove si ritiene che alteri, direttamente o indirettamente, le funzioni delle cellule endoteliali in modo da scatenare l'attivazione </w:t>
      </w:r>
      <w:r w:rsidR="005269F2" w:rsidRPr="00BF243C">
        <w:rPr>
          <w:rFonts w:ascii="Times New Roman" w:hAnsi="Times New Roman" w:cs="Times New Roman"/>
          <w:kern w:val="0"/>
        </w:rPr>
        <w:t>e l'aggregazione</w:t>
      </w:r>
      <w:r w:rsidR="005269F2">
        <w:rPr>
          <w:rFonts w:ascii="Times New Roman" w:hAnsi="Times New Roman" w:cs="Times New Roman"/>
          <w:kern w:val="0"/>
        </w:rPr>
        <w:t xml:space="preserve"> </w:t>
      </w:r>
      <w:r w:rsidRPr="00BF243C">
        <w:rPr>
          <w:rFonts w:ascii="Times New Roman" w:hAnsi="Times New Roman" w:cs="Times New Roman"/>
          <w:kern w:val="0"/>
        </w:rPr>
        <w:t>piastrinica.</w:t>
      </w:r>
    </w:p>
    <w:p w14:paraId="1E3660D3" w14:textId="77777777" w:rsidR="005269F2" w:rsidRDefault="005269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3E43F0E" w14:textId="2287F5AC" w:rsidR="003D44F9" w:rsidRDefault="003D44F9" w:rsidP="003D4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3D44F9">
        <w:rPr>
          <w:rFonts w:ascii="Times New Roman" w:hAnsi="Times New Roman" w:cs="Times New Roman"/>
          <w:kern w:val="0"/>
        </w:rPr>
        <w:t>I bambini e gli adulti più anziani sono particolarmente a rischio.</w:t>
      </w:r>
      <w:r>
        <w:rPr>
          <w:rFonts w:ascii="Times New Roman" w:hAnsi="Times New Roman" w:cs="Times New Roman"/>
          <w:kern w:val="0"/>
        </w:rPr>
        <w:t xml:space="preserve"> </w:t>
      </w:r>
      <w:r w:rsidRPr="003D44F9">
        <w:rPr>
          <w:rFonts w:ascii="Times New Roman" w:hAnsi="Times New Roman" w:cs="Times New Roman"/>
          <w:kern w:val="0"/>
        </w:rPr>
        <w:t>Gli individui affetti lamentano diarrea ematica e dopo pochi giorni manifestano il</w:t>
      </w:r>
      <w:r>
        <w:rPr>
          <w:rFonts w:ascii="Times New Roman" w:hAnsi="Times New Roman" w:cs="Times New Roman"/>
          <w:kern w:val="0"/>
        </w:rPr>
        <w:t xml:space="preserve"> </w:t>
      </w:r>
      <w:r w:rsidRPr="003D44F9">
        <w:rPr>
          <w:rFonts w:ascii="Times New Roman" w:hAnsi="Times New Roman" w:cs="Times New Roman"/>
          <w:kern w:val="0"/>
        </w:rPr>
        <w:t>quadro della SEU.</w:t>
      </w:r>
    </w:p>
    <w:p w14:paraId="7B0EC3FE" w14:textId="77777777" w:rsidR="003D44F9" w:rsidRPr="003D44F9" w:rsidRDefault="003D44F9" w:rsidP="003D4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31CB41CC" w14:textId="32F02963" w:rsidR="003D44F9" w:rsidRDefault="003D44F9" w:rsidP="003D4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3D44F9">
        <w:rPr>
          <w:rFonts w:ascii="Times New Roman" w:hAnsi="Times New Roman" w:cs="Times New Roman"/>
          <w:kern w:val="0"/>
        </w:rPr>
        <w:t>La SEU "atipica" è spesso associata a difetti nel fattore H del complemento, nella proteina cofattore di membrana (CD46), o nel fattore I, proteine che prevengono l'attivazione eccessiva della via alternativa del complemento.</w:t>
      </w:r>
      <w:r>
        <w:rPr>
          <w:rFonts w:ascii="Times New Roman" w:hAnsi="Times New Roman" w:cs="Times New Roman"/>
          <w:kern w:val="0"/>
        </w:rPr>
        <w:t xml:space="preserve"> </w:t>
      </w:r>
      <w:r w:rsidRPr="003D44F9">
        <w:rPr>
          <w:rFonts w:ascii="Times New Roman" w:hAnsi="Times New Roman" w:cs="Times New Roman"/>
          <w:kern w:val="0"/>
        </w:rPr>
        <w:t>I</w:t>
      </w:r>
      <w:r>
        <w:rPr>
          <w:rFonts w:ascii="Times New Roman" w:hAnsi="Times New Roman" w:cs="Times New Roman"/>
          <w:kern w:val="0"/>
        </w:rPr>
        <w:t>l</w:t>
      </w:r>
      <w:r w:rsidRPr="003D44F9">
        <w:rPr>
          <w:rFonts w:ascii="Times New Roman" w:hAnsi="Times New Roman" w:cs="Times New Roman"/>
          <w:kern w:val="0"/>
        </w:rPr>
        <w:t xml:space="preserve"> deficit di queste proteine può essere causato da patologie ereditarie</w:t>
      </w:r>
      <w:r>
        <w:rPr>
          <w:rFonts w:ascii="Times New Roman" w:hAnsi="Times New Roman" w:cs="Times New Roman"/>
          <w:kern w:val="0"/>
        </w:rPr>
        <w:t xml:space="preserve"> </w:t>
      </w:r>
      <w:r w:rsidRPr="003D44F9">
        <w:rPr>
          <w:rFonts w:ascii="Times New Roman" w:hAnsi="Times New Roman" w:cs="Times New Roman"/>
          <w:kern w:val="0"/>
        </w:rPr>
        <w:t>o</w:t>
      </w:r>
      <w:r>
        <w:rPr>
          <w:rFonts w:ascii="Times New Roman" w:hAnsi="Times New Roman" w:cs="Times New Roman"/>
          <w:kern w:val="0"/>
        </w:rPr>
        <w:t xml:space="preserve"> </w:t>
      </w:r>
      <w:r w:rsidRPr="003D44F9">
        <w:rPr>
          <w:rFonts w:ascii="Times New Roman" w:hAnsi="Times New Roman" w:cs="Times New Roman"/>
          <w:kern w:val="0"/>
        </w:rPr>
        <w:t>autoanticorpi inibitori acquisiti ed è associato a un decorso clinico remittente recidivante.</w:t>
      </w:r>
    </w:p>
    <w:p w14:paraId="22C5905A" w14:textId="77777777" w:rsidR="00693066" w:rsidRDefault="00693066" w:rsidP="003D4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DDF3A47" w14:textId="33B1C561" w:rsidR="00693066" w:rsidRDefault="00693066" w:rsidP="00693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93066">
        <w:rPr>
          <w:rFonts w:ascii="Times New Roman" w:hAnsi="Times New Roman" w:cs="Times New Roman"/>
          <w:kern w:val="0"/>
        </w:rPr>
        <w:t>La SEU tipica è trattata con terapia di supporto.</w:t>
      </w:r>
      <w:r>
        <w:rPr>
          <w:rFonts w:ascii="Times New Roman" w:hAnsi="Times New Roman" w:cs="Times New Roman"/>
          <w:kern w:val="0"/>
        </w:rPr>
        <w:t xml:space="preserve"> </w:t>
      </w:r>
      <w:r w:rsidRPr="00693066">
        <w:rPr>
          <w:rFonts w:ascii="Times New Roman" w:hAnsi="Times New Roman" w:cs="Times New Roman"/>
          <w:kern w:val="0"/>
        </w:rPr>
        <w:t>I pazienti che sopravvivono all'insulto acuto solitamente si riprendono, sebbene alcuni abbiano un danno renale permanente e, alla fine, necessitino di dialisi o</w:t>
      </w:r>
      <w:r>
        <w:rPr>
          <w:rFonts w:ascii="Times New Roman" w:hAnsi="Times New Roman" w:cs="Times New Roman"/>
          <w:kern w:val="0"/>
        </w:rPr>
        <w:t xml:space="preserve"> </w:t>
      </w:r>
      <w:r w:rsidRPr="00693066">
        <w:rPr>
          <w:rFonts w:ascii="Times New Roman" w:hAnsi="Times New Roman" w:cs="Times New Roman"/>
          <w:kern w:val="0"/>
        </w:rPr>
        <w:t>trapianto renale.</w:t>
      </w:r>
    </w:p>
    <w:p w14:paraId="530D2835" w14:textId="77777777" w:rsidR="00693066" w:rsidRPr="00693066" w:rsidRDefault="00693066" w:rsidP="00693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8AAFC14" w14:textId="2FF8AA76" w:rsidR="00693066" w:rsidRPr="00693066" w:rsidRDefault="00693066" w:rsidP="00693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93066">
        <w:rPr>
          <w:rFonts w:ascii="Times New Roman" w:hAnsi="Times New Roman" w:cs="Times New Roman"/>
          <w:kern w:val="0"/>
        </w:rPr>
        <w:t xml:space="preserve">Le </w:t>
      </w:r>
      <w:proofErr w:type="spellStart"/>
      <w:r w:rsidRPr="00693066">
        <w:rPr>
          <w:rFonts w:ascii="Times New Roman" w:hAnsi="Times New Roman" w:cs="Times New Roman"/>
          <w:kern w:val="0"/>
        </w:rPr>
        <w:t>microangiopatie</w:t>
      </w:r>
      <w:proofErr w:type="spellEnd"/>
      <w:r w:rsidRPr="00693066">
        <w:rPr>
          <w:rFonts w:ascii="Times New Roman" w:hAnsi="Times New Roman" w:cs="Times New Roman"/>
          <w:kern w:val="0"/>
        </w:rPr>
        <w:t xml:space="preserve"> trombotiche simili a SEU possono anche presentarsi in seguito a patologie che comportano danno endoteliale (per esempio, alcuni</w:t>
      </w:r>
      <w:r>
        <w:rPr>
          <w:rFonts w:ascii="Times New Roman" w:hAnsi="Times New Roman" w:cs="Times New Roman"/>
          <w:kern w:val="0"/>
        </w:rPr>
        <w:t xml:space="preserve"> </w:t>
      </w:r>
      <w:r w:rsidRPr="00693066">
        <w:rPr>
          <w:rFonts w:ascii="Times New Roman" w:hAnsi="Times New Roman" w:cs="Times New Roman"/>
          <w:kern w:val="0"/>
        </w:rPr>
        <w:t>farmaci e radioterapia).</w:t>
      </w:r>
    </w:p>
    <w:p w14:paraId="71DC8A5B" w14:textId="62956FD1" w:rsidR="00693066" w:rsidRDefault="00693066" w:rsidP="00693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693066">
        <w:rPr>
          <w:rFonts w:ascii="Times New Roman" w:hAnsi="Times New Roman" w:cs="Times New Roman"/>
          <w:kern w:val="0"/>
        </w:rPr>
        <w:t>La prognosi in questi contesti è più severa, poiché la SEU è spesso complicata da condizioni croniche potenzialmente letali.</w:t>
      </w:r>
    </w:p>
    <w:p w14:paraId="3AD13ADA" w14:textId="77777777" w:rsidR="00DE3BA5" w:rsidRPr="00DE3BA5" w:rsidRDefault="00DE3BA5" w:rsidP="00693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43E5F035" w14:textId="77777777" w:rsid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27D5EC46" w14:textId="77777777" w:rsid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26438B60" w14:textId="673CF027" w:rsid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DE3BA5">
        <w:rPr>
          <w:rFonts w:ascii="Times New Roman" w:hAnsi="Times New Roman" w:cs="Times New Roman"/>
          <w:b/>
          <w:bCs/>
          <w:kern w:val="0"/>
        </w:rPr>
        <w:t>Malattie emorragiche da difetti nelle funzioni delle piastrine</w:t>
      </w:r>
    </w:p>
    <w:p w14:paraId="4534F54C" w14:textId="77777777" w:rsidR="001F2354" w:rsidRPr="00DE3BA5" w:rsidRDefault="001F2354"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3630EC4" w14:textId="67DED2BD" w:rsid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E3BA5">
        <w:rPr>
          <w:rFonts w:ascii="Times New Roman" w:hAnsi="Times New Roman" w:cs="Times New Roman"/>
          <w:kern w:val="0"/>
        </w:rPr>
        <w:t>I deficit qualitativi della funzione piastrinica possono essere ereditari o acquisiti.</w:t>
      </w:r>
      <w:r>
        <w:rPr>
          <w:rFonts w:ascii="Times New Roman" w:hAnsi="Times New Roman" w:cs="Times New Roman"/>
          <w:kern w:val="0"/>
        </w:rPr>
        <w:t xml:space="preserve"> </w:t>
      </w:r>
      <w:r w:rsidRPr="00DE3BA5">
        <w:rPr>
          <w:rFonts w:ascii="Times New Roman" w:hAnsi="Times New Roman" w:cs="Times New Roman"/>
          <w:kern w:val="0"/>
        </w:rPr>
        <w:t>Sono state descritte numerose malattie ereditarie</w:t>
      </w:r>
      <w:r>
        <w:rPr>
          <w:rFonts w:ascii="Times New Roman" w:hAnsi="Times New Roman" w:cs="Times New Roman"/>
          <w:kern w:val="0"/>
        </w:rPr>
        <w:t xml:space="preserve"> </w:t>
      </w:r>
      <w:r w:rsidRPr="00DE3BA5">
        <w:rPr>
          <w:rFonts w:ascii="Times New Roman" w:hAnsi="Times New Roman" w:cs="Times New Roman"/>
          <w:kern w:val="0"/>
        </w:rPr>
        <w:t>caratterizzate</w:t>
      </w:r>
      <w:r>
        <w:rPr>
          <w:rFonts w:ascii="Times New Roman" w:hAnsi="Times New Roman" w:cs="Times New Roman"/>
          <w:kern w:val="0"/>
        </w:rPr>
        <w:t xml:space="preserve"> </w:t>
      </w:r>
      <w:r w:rsidR="001F2354">
        <w:rPr>
          <w:rFonts w:ascii="Times New Roman" w:hAnsi="Times New Roman" w:cs="Times New Roman"/>
          <w:kern w:val="0"/>
        </w:rPr>
        <w:t xml:space="preserve">da </w:t>
      </w:r>
      <w:r w:rsidRPr="00DE3BA5">
        <w:rPr>
          <w:rFonts w:ascii="Times New Roman" w:hAnsi="Times New Roman" w:cs="Times New Roman"/>
          <w:kern w:val="0"/>
        </w:rPr>
        <w:t>funzionalità anomala delle piastrine e da normale conta piastrinica.</w:t>
      </w:r>
    </w:p>
    <w:p w14:paraId="43D79153" w14:textId="77777777" w:rsidR="001F2354" w:rsidRPr="00DE3BA5" w:rsidRDefault="001F2354"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07B84489" w14:textId="77777777" w:rsidR="00DE3BA5" w:rsidRP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E3BA5">
        <w:rPr>
          <w:rFonts w:ascii="Times New Roman" w:hAnsi="Times New Roman" w:cs="Times New Roman"/>
          <w:kern w:val="0"/>
        </w:rPr>
        <w:t>Una breve descrizione di queste rare malattie è giustificata dal fatto che esse forniscono informazioni sui meccanismi molecolari della funzione piastrinica.</w:t>
      </w:r>
    </w:p>
    <w:p w14:paraId="29E0D543" w14:textId="0C1D26AC" w:rsidR="00DE3BA5" w:rsidRDefault="00DE3BA5"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DE3BA5">
        <w:rPr>
          <w:rFonts w:ascii="Times New Roman" w:hAnsi="Times New Roman" w:cs="Times New Roman"/>
          <w:kern w:val="0"/>
        </w:rPr>
        <w:t>I disturbi ereditari della funzione piastrinica possono essere classificati in tre gruppi secondo la patogenesi: (1) deficit dell'adesione; (2) anomalie dell'aggregazione; e (3) disturbi della secrezione piastrinica (reazione di</w:t>
      </w:r>
      <w:r w:rsidR="001F2354">
        <w:rPr>
          <w:rFonts w:ascii="Times New Roman" w:hAnsi="Times New Roman" w:cs="Times New Roman"/>
          <w:kern w:val="0"/>
        </w:rPr>
        <w:t xml:space="preserve"> </w:t>
      </w:r>
      <w:r w:rsidRPr="00DE3BA5">
        <w:rPr>
          <w:rFonts w:ascii="Times New Roman" w:hAnsi="Times New Roman" w:cs="Times New Roman"/>
          <w:kern w:val="0"/>
        </w:rPr>
        <w:t>rilascio)</w:t>
      </w:r>
      <w:r w:rsidR="00F37842">
        <w:rPr>
          <w:rFonts w:ascii="Times New Roman" w:hAnsi="Times New Roman" w:cs="Times New Roman"/>
          <w:kern w:val="0"/>
        </w:rPr>
        <w:t>.</w:t>
      </w:r>
    </w:p>
    <w:p w14:paraId="12378157" w14:textId="77777777" w:rsidR="00F37842" w:rsidRDefault="00F37842" w:rsidP="00DE3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48E27CE" w14:textId="31507D4D" w:rsidR="00F37842" w:rsidRDefault="00F37842" w:rsidP="00F378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F37842">
        <w:rPr>
          <w:rFonts w:ascii="Times New Roman" w:hAnsi="Times New Roman" w:cs="Times New Roman"/>
          <w:kern w:val="0"/>
        </w:rPr>
        <w:t xml:space="preserve">La sindrome di Bernard-Soulier rappresenta le conseguenze di un difetto dell'adesione piastrinica alla matrice </w:t>
      </w:r>
      <w:proofErr w:type="spellStart"/>
      <w:r w:rsidRPr="00F37842">
        <w:rPr>
          <w:rFonts w:ascii="Times New Roman" w:hAnsi="Times New Roman" w:cs="Times New Roman"/>
          <w:kern w:val="0"/>
        </w:rPr>
        <w:t>subendoteliale</w:t>
      </w:r>
      <w:proofErr w:type="spellEnd"/>
      <w:r w:rsidRPr="00F37842">
        <w:rPr>
          <w:rFonts w:ascii="Times New Roman" w:hAnsi="Times New Roman" w:cs="Times New Roman"/>
          <w:kern w:val="0"/>
        </w:rPr>
        <w:t>.</w:t>
      </w:r>
      <w:r>
        <w:rPr>
          <w:rFonts w:ascii="Times New Roman" w:hAnsi="Times New Roman" w:cs="Times New Roman"/>
          <w:kern w:val="0"/>
        </w:rPr>
        <w:t xml:space="preserve"> </w:t>
      </w:r>
      <w:r w:rsidRPr="00F37842">
        <w:rPr>
          <w:rFonts w:ascii="Times New Roman" w:hAnsi="Times New Roman" w:cs="Times New Roman"/>
          <w:kern w:val="0"/>
        </w:rPr>
        <w:t>È una malattia autosomica recessiva dovuta alla carenza ereditaria del complesso glicoproteico di membrana lb-IX.</w:t>
      </w:r>
    </w:p>
    <w:p w14:paraId="76581A36" w14:textId="77777777" w:rsidR="00F37842" w:rsidRPr="00F37842" w:rsidRDefault="00F37842" w:rsidP="00F378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EFDAA22" w14:textId="0FD28890" w:rsidR="00F37842" w:rsidRDefault="00F37842" w:rsidP="00F378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F37842">
        <w:rPr>
          <w:rFonts w:ascii="Times New Roman" w:hAnsi="Times New Roman" w:cs="Times New Roman"/>
          <w:kern w:val="0"/>
        </w:rPr>
        <w:t xml:space="preserve">Questa glicoproteina è un recettore per il </w:t>
      </w:r>
      <w:proofErr w:type="spellStart"/>
      <w:r w:rsidRPr="00F37842">
        <w:rPr>
          <w:rFonts w:ascii="Times New Roman" w:hAnsi="Times New Roman" w:cs="Times New Roman"/>
          <w:kern w:val="0"/>
        </w:rPr>
        <w:t>vWF</w:t>
      </w:r>
      <w:proofErr w:type="spellEnd"/>
      <w:r w:rsidRPr="00F37842">
        <w:rPr>
          <w:rFonts w:ascii="Times New Roman" w:hAnsi="Times New Roman" w:cs="Times New Roman"/>
          <w:kern w:val="0"/>
        </w:rPr>
        <w:t xml:space="preserve"> ed è essenziale per la fisiologica adesione delle piastrine alla matrice </w:t>
      </w:r>
      <w:proofErr w:type="spellStart"/>
      <w:r w:rsidRPr="00F37842">
        <w:rPr>
          <w:rFonts w:ascii="Times New Roman" w:hAnsi="Times New Roman" w:cs="Times New Roman"/>
          <w:kern w:val="0"/>
        </w:rPr>
        <w:t>subendoteliale</w:t>
      </w:r>
      <w:proofErr w:type="spellEnd"/>
      <w:r w:rsidRPr="00F37842">
        <w:rPr>
          <w:rFonts w:ascii="Times New Roman" w:hAnsi="Times New Roman" w:cs="Times New Roman"/>
          <w:kern w:val="0"/>
        </w:rPr>
        <w:t xml:space="preserve"> extracellulare.</w:t>
      </w:r>
      <w:r>
        <w:rPr>
          <w:rFonts w:ascii="Times New Roman" w:hAnsi="Times New Roman" w:cs="Times New Roman"/>
          <w:kern w:val="0"/>
        </w:rPr>
        <w:t xml:space="preserve"> </w:t>
      </w:r>
      <w:r w:rsidRPr="00F37842">
        <w:rPr>
          <w:rFonts w:ascii="Times New Roman" w:hAnsi="Times New Roman" w:cs="Times New Roman"/>
          <w:kern w:val="0"/>
        </w:rPr>
        <w:t>I pazienti colpiti hanno una tendenza variabile e spesso grave alle emorragie</w:t>
      </w:r>
      <w:r>
        <w:rPr>
          <w:rFonts w:ascii="Times New Roman" w:hAnsi="Times New Roman" w:cs="Times New Roman"/>
          <w:kern w:val="0"/>
        </w:rPr>
        <w:t>.</w:t>
      </w:r>
    </w:p>
    <w:p w14:paraId="45630AAC" w14:textId="77777777" w:rsidR="00C03A88" w:rsidRDefault="00C03A88" w:rsidP="00F378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1519739A" w14:textId="77777777" w:rsidR="00C03A88" w:rsidRDefault="00C03A88" w:rsidP="00C03A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roofErr w:type="spellStart"/>
      <w:r w:rsidRPr="00C03A88">
        <w:rPr>
          <w:rFonts w:ascii="Times New Roman" w:hAnsi="Times New Roman" w:cs="Times New Roman"/>
          <w:kern w:val="0"/>
        </w:rPr>
        <w:t>Tromboastenia</w:t>
      </w:r>
      <w:proofErr w:type="spellEnd"/>
      <w:r w:rsidRPr="00C03A88">
        <w:rPr>
          <w:rFonts w:ascii="Times New Roman" w:hAnsi="Times New Roman" w:cs="Times New Roman"/>
          <w:kern w:val="0"/>
        </w:rPr>
        <w:t xml:space="preserve"> di </w:t>
      </w:r>
      <w:proofErr w:type="spellStart"/>
      <w:r w:rsidRPr="00C03A88">
        <w:rPr>
          <w:rFonts w:ascii="Times New Roman" w:hAnsi="Times New Roman" w:cs="Times New Roman"/>
          <w:kern w:val="0"/>
        </w:rPr>
        <w:t>Glanzmann</w:t>
      </w:r>
      <w:proofErr w:type="spellEnd"/>
      <w:r w:rsidRPr="00C03A88">
        <w:rPr>
          <w:rFonts w:ascii="Times New Roman" w:hAnsi="Times New Roman" w:cs="Times New Roman"/>
          <w:kern w:val="0"/>
        </w:rPr>
        <w:t xml:space="preserve"> esemplifica i disturbi emorragici dovuti a un difetto dell'aggregazione piastrinica trasmessa come carattere autosomico recessivo.</w:t>
      </w:r>
    </w:p>
    <w:p w14:paraId="6EB6DFF7" w14:textId="77777777" w:rsidR="00175782" w:rsidRPr="00C03A88" w:rsidRDefault="00175782" w:rsidP="00C03A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41CA0A0D" w14:textId="0EAF16A2" w:rsidR="00C03A88" w:rsidRDefault="00C03A88" w:rsidP="00C03A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C03A88">
        <w:rPr>
          <w:rFonts w:ascii="Times New Roman" w:hAnsi="Times New Roman" w:cs="Times New Roman"/>
          <w:kern w:val="0"/>
        </w:rPr>
        <w:t xml:space="preserve">Le piastrine </w:t>
      </w:r>
      <w:proofErr w:type="spellStart"/>
      <w:r w:rsidRPr="00C03A88">
        <w:rPr>
          <w:rFonts w:ascii="Times New Roman" w:hAnsi="Times New Roman" w:cs="Times New Roman"/>
          <w:kern w:val="0"/>
        </w:rPr>
        <w:t>tromboasteniche</w:t>
      </w:r>
      <w:proofErr w:type="spellEnd"/>
      <w:r w:rsidRPr="00C03A88">
        <w:rPr>
          <w:rFonts w:ascii="Times New Roman" w:hAnsi="Times New Roman" w:cs="Times New Roman"/>
          <w:kern w:val="0"/>
        </w:rPr>
        <w:t xml:space="preserve"> non si aggregano in risposta a stimoli come l'adenosina </w:t>
      </w:r>
      <w:proofErr w:type="spellStart"/>
      <w:r w:rsidRPr="00C03A88">
        <w:rPr>
          <w:rFonts w:ascii="Times New Roman" w:hAnsi="Times New Roman" w:cs="Times New Roman"/>
          <w:kern w:val="0"/>
        </w:rPr>
        <w:t>difosfato</w:t>
      </w:r>
      <w:proofErr w:type="spellEnd"/>
      <w:r w:rsidRPr="00C03A88">
        <w:rPr>
          <w:rFonts w:ascii="Times New Roman" w:hAnsi="Times New Roman" w:cs="Times New Roman"/>
          <w:kern w:val="0"/>
        </w:rPr>
        <w:t xml:space="preserve"> (Adenosine </w:t>
      </w:r>
      <w:proofErr w:type="spellStart"/>
      <w:r w:rsidRPr="00C03A88">
        <w:rPr>
          <w:rFonts w:ascii="Times New Roman" w:hAnsi="Times New Roman" w:cs="Times New Roman"/>
          <w:kern w:val="0"/>
        </w:rPr>
        <w:t>DiPhosphate</w:t>
      </w:r>
      <w:proofErr w:type="spellEnd"/>
      <w:r w:rsidRPr="00C03A88">
        <w:rPr>
          <w:rFonts w:ascii="Times New Roman" w:hAnsi="Times New Roman" w:cs="Times New Roman"/>
          <w:kern w:val="0"/>
        </w:rPr>
        <w:t xml:space="preserve">, ADP), il collagene, l'adrenalina o la trombina, a causa del deficit o del malfunzionamento della glicoproteina </w:t>
      </w:r>
      <w:proofErr w:type="spellStart"/>
      <w:r w:rsidR="00175782">
        <w:rPr>
          <w:rFonts w:ascii="Times New Roman" w:hAnsi="Times New Roman" w:cs="Times New Roman"/>
          <w:kern w:val="0"/>
        </w:rPr>
        <w:t>I</w:t>
      </w:r>
      <w:r w:rsidRPr="00C03A88">
        <w:rPr>
          <w:rFonts w:ascii="Times New Roman" w:hAnsi="Times New Roman" w:cs="Times New Roman"/>
          <w:kern w:val="0"/>
        </w:rPr>
        <w:t>Ib-I</w:t>
      </w:r>
      <w:r w:rsidR="00175782">
        <w:rPr>
          <w:rFonts w:ascii="Times New Roman" w:hAnsi="Times New Roman" w:cs="Times New Roman"/>
          <w:kern w:val="0"/>
        </w:rPr>
        <w:t>II</w:t>
      </w:r>
      <w:r w:rsidRPr="00C03A88">
        <w:rPr>
          <w:rFonts w:ascii="Times New Roman" w:hAnsi="Times New Roman" w:cs="Times New Roman"/>
          <w:kern w:val="0"/>
        </w:rPr>
        <w:t>a</w:t>
      </w:r>
      <w:proofErr w:type="spellEnd"/>
      <w:r w:rsidRPr="00C03A88">
        <w:rPr>
          <w:rFonts w:ascii="Times New Roman" w:hAnsi="Times New Roman" w:cs="Times New Roman"/>
          <w:kern w:val="0"/>
        </w:rPr>
        <w:t>, un'</w:t>
      </w:r>
      <w:proofErr w:type="spellStart"/>
      <w:r w:rsidRPr="00C03A88">
        <w:rPr>
          <w:rFonts w:ascii="Times New Roman" w:hAnsi="Times New Roman" w:cs="Times New Roman"/>
          <w:kern w:val="0"/>
        </w:rPr>
        <w:t>integrina</w:t>
      </w:r>
      <w:proofErr w:type="spellEnd"/>
      <w:r w:rsidRPr="00C03A88">
        <w:rPr>
          <w:rFonts w:ascii="Times New Roman" w:hAnsi="Times New Roman" w:cs="Times New Roman"/>
          <w:kern w:val="0"/>
        </w:rPr>
        <w:t xml:space="preserve"> che concorre alla formazione di "ponti" tra le piastrine legandosi al</w:t>
      </w:r>
      <w:r>
        <w:rPr>
          <w:rFonts w:ascii="Times New Roman" w:hAnsi="Times New Roman" w:cs="Times New Roman"/>
          <w:kern w:val="0"/>
        </w:rPr>
        <w:t xml:space="preserve"> </w:t>
      </w:r>
      <w:r w:rsidRPr="00C03A88">
        <w:rPr>
          <w:rFonts w:ascii="Times New Roman" w:hAnsi="Times New Roman" w:cs="Times New Roman"/>
          <w:kern w:val="0"/>
        </w:rPr>
        <w:t>fibrinogeno,</w:t>
      </w:r>
      <w:r>
        <w:rPr>
          <w:rFonts w:ascii="Times New Roman" w:hAnsi="Times New Roman" w:cs="Times New Roman"/>
          <w:kern w:val="0"/>
        </w:rPr>
        <w:t xml:space="preserve"> </w:t>
      </w:r>
      <w:r w:rsidRPr="00C03A88">
        <w:rPr>
          <w:rFonts w:ascii="Times New Roman" w:hAnsi="Times New Roman" w:cs="Times New Roman"/>
          <w:kern w:val="0"/>
        </w:rPr>
        <w:t>La tendenza alle emorragie è spesso grave.</w:t>
      </w:r>
    </w:p>
    <w:p w14:paraId="536FD269" w14:textId="77777777" w:rsidR="00175782" w:rsidRDefault="00175782" w:rsidP="00C03A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2EF0A73E" w14:textId="070DA6C5" w:rsidR="00175782" w:rsidRDefault="00175782" w:rsidP="0017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75782">
        <w:rPr>
          <w:rFonts w:ascii="Times New Roman" w:hAnsi="Times New Roman" w:cs="Times New Roman"/>
          <w:kern w:val="0"/>
        </w:rPr>
        <w:lastRenderedPageBreak/>
        <w:t>I disturbi della secrezione piastrinica sono caratterizzati dalla secrezione alterata di alcuni mediatori dell'attivazione piastrinica, quali trombossani e ADP contenuto</w:t>
      </w:r>
      <w:r>
        <w:rPr>
          <w:rFonts w:ascii="Times New Roman" w:hAnsi="Times New Roman" w:cs="Times New Roman"/>
          <w:kern w:val="0"/>
        </w:rPr>
        <w:t xml:space="preserve"> </w:t>
      </w:r>
      <w:r w:rsidRPr="00175782">
        <w:rPr>
          <w:rFonts w:ascii="Times New Roman" w:hAnsi="Times New Roman" w:cs="Times New Roman"/>
          <w:kern w:val="0"/>
        </w:rPr>
        <w:t>nei granuli.</w:t>
      </w:r>
      <w:r>
        <w:rPr>
          <w:rFonts w:ascii="Times New Roman" w:hAnsi="Times New Roman" w:cs="Times New Roman"/>
          <w:kern w:val="0"/>
        </w:rPr>
        <w:t xml:space="preserve"> </w:t>
      </w:r>
      <w:r w:rsidRPr="00175782">
        <w:rPr>
          <w:rFonts w:ascii="Times New Roman" w:hAnsi="Times New Roman" w:cs="Times New Roman"/>
          <w:kern w:val="0"/>
        </w:rPr>
        <w:t>Le anomalie biochimiche che causano questi disturbi sono varie, complesse, e la loro descrizione esula dagli scopi di questa trattazione.</w:t>
      </w:r>
    </w:p>
    <w:p w14:paraId="329C9FA3" w14:textId="77777777" w:rsidR="00175782" w:rsidRPr="00175782" w:rsidRDefault="00175782" w:rsidP="0017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614CC505" w14:textId="77777777" w:rsidR="00175782" w:rsidRPr="00175782" w:rsidRDefault="00175782" w:rsidP="0017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175782">
        <w:rPr>
          <w:rFonts w:ascii="Times New Roman" w:hAnsi="Times New Roman" w:cs="Times New Roman"/>
          <w:kern w:val="0"/>
        </w:rPr>
        <w:t>Tra i disturbi acquisiti della funzione piastrinica, due sono clinicamente rilevanti.</w:t>
      </w:r>
    </w:p>
    <w:p w14:paraId="6A702486" w14:textId="16022C57" w:rsidR="008B2E1B" w:rsidRPr="008B2E1B" w:rsidRDefault="00175782" w:rsidP="008B2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r w:rsidRPr="008B2E1B">
        <w:rPr>
          <w:rFonts w:ascii="Times New Roman" w:hAnsi="Times New Roman" w:cs="Times New Roman"/>
          <w:b/>
          <w:bCs/>
          <w:kern w:val="0"/>
        </w:rPr>
        <w:t>La prima</w:t>
      </w:r>
      <w:r w:rsidRPr="00175782">
        <w:rPr>
          <w:rFonts w:ascii="Times New Roman" w:hAnsi="Times New Roman" w:cs="Times New Roman"/>
          <w:kern w:val="0"/>
        </w:rPr>
        <w:t xml:space="preserve"> è causata dall'ingestione di </w:t>
      </w:r>
      <w:r w:rsidRPr="008B2E1B">
        <w:rPr>
          <w:rFonts w:ascii="Times New Roman" w:hAnsi="Times New Roman" w:cs="Times New Roman"/>
          <w:b/>
          <w:bCs/>
          <w:kern w:val="0"/>
        </w:rPr>
        <w:t>acido acetilsalicilico e di altri farmaci</w:t>
      </w:r>
      <w:r w:rsidR="008B2E1B" w:rsidRPr="008B2E1B">
        <w:rPr>
          <w:rFonts w:ascii="Times New Roman" w:hAnsi="Times New Roman" w:cs="Times New Roman"/>
          <w:b/>
          <w:bCs/>
          <w:kern w:val="0"/>
        </w:rPr>
        <w:t xml:space="preserve"> antinfiammatori non steroidei.</w:t>
      </w:r>
    </w:p>
    <w:p w14:paraId="74209A57" w14:textId="6B361CF7" w:rsidR="00175782" w:rsidRDefault="00175782" w:rsidP="00175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kern w:val="0"/>
        </w:rPr>
      </w:pPr>
    </w:p>
    <w:p w14:paraId="6E9AC44D" w14:textId="77777777" w:rsidR="002928A0" w:rsidRPr="002928A0" w:rsidRDefault="002928A0" w:rsidP="00292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2928A0">
        <w:rPr>
          <w:rFonts w:ascii="Times New Roman" w:hAnsi="Times New Roman" w:cs="Times New Roman"/>
          <w:kern w:val="0"/>
        </w:rPr>
        <w:t>L'acido acetilsalicilico è un potente inibitore irreversibile della ciclossigenasi, un enzima necessario per la sintesi di trombossano A2 e di prostaglandine.</w:t>
      </w:r>
    </w:p>
    <w:p w14:paraId="6CEDCD40" w14:textId="5CDA87D0" w:rsidR="002928A0" w:rsidRDefault="002928A0" w:rsidP="00292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2928A0">
        <w:rPr>
          <w:rFonts w:ascii="Times New Roman" w:hAnsi="Times New Roman" w:cs="Times New Roman"/>
          <w:kern w:val="0"/>
        </w:rPr>
        <w:t>Questi mediatori hanno un ruolo importante nell'indurre l'aggregazione e le conseguenti reazioni di rilascio del contenuto dei granuli piastrinici.</w:t>
      </w:r>
      <w:r>
        <w:rPr>
          <w:rFonts w:ascii="Times New Roman" w:hAnsi="Times New Roman" w:cs="Times New Roman"/>
          <w:kern w:val="0"/>
        </w:rPr>
        <w:t xml:space="preserve"> </w:t>
      </w:r>
      <w:r w:rsidRPr="002928A0">
        <w:rPr>
          <w:rFonts w:ascii="Times New Roman" w:hAnsi="Times New Roman" w:cs="Times New Roman"/>
          <w:kern w:val="0"/>
        </w:rPr>
        <w:t xml:space="preserve">L'effetto </w:t>
      </w:r>
      <w:proofErr w:type="spellStart"/>
      <w:r w:rsidRPr="002928A0">
        <w:rPr>
          <w:rFonts w:ascii="Times New Roman" w:hAnsi="Times New Roman" w:cs="Times New Roman"/>
          <w:kern w:val="0"/>
        </w:rPr>
        <w:t>antipiastrinico</w:t>
      </w:r>
      <w:proofErr w:type="spellEnd"/>
      <w:r w:rsidRPr="002928A0">
        <w:rPr>
          <w:rFonts w:ascii="Times New Roman" w:hAnsi="Times New Roman" w:cs="Times New Roman"/>
          <w:kern w:val="0"/>
        </w:rPr>
        <w:t xml:space="preserve"> dell'acido acetilsalicilico è alla base del suo utilizzo nel</w:t>
      </w:r>
      <w:r>
        <w:rPr>
          <w:rFonts w:ascii="Times New Roman" w:hAnsi="Times New Roman" w:cs="Times New Roman"/>
          <w:kern w:val="0"/>
        </w:rPr>
        <w:t xml:space="preserve"> </w:t>
      </w:r>
      <w:r w:rsidRPr="002928A0">
        <w:rPr>
          <w:rFonts w:ascii="Times New Roman" w:hAnsi="Times New Roman" w:cs="Times New Roman"/>
          <w:kern w:val="0"/>
        </w:rPr>
        <w:t>prevenire le trombosi.</w:t>
      </w:r>
    </w:p>
    <w:p w14:paraId="136D4F2E" w14:textId="77777777" w:rsidR="002928A0" w:rsidRPr="002928A0" w:rsidRDefault="002928A0" w:rsidP="00292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p w14:paraId="7179B3C2" w14:textId="283A1A98" w:rsidR="002928A0" w:rsidRPr="002928A0" w:rsidRDefault="002928A0" w:rsidP="00292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r w:rsidRPr="002928A0">
        <w:rPr>
          <w:rFonts w:ascii="Times New Roman" w:hAnsi="Times New Roman" w:cs="Times New Roman"/>
          <w:b/>
          <w:bCs/>
          <w:kern w:val="0"/>
        </w:rPr>
        <w:t>L'uremia</w:t>
      </w:r>
      <w:r w:rsidRPr="002928A0">
        <w:rPr>
          <w:rFonts w:ascii="Times New Roman" w:hAnsi="Times New Roman" w:cs="Times New Roman"/>
          <w:kern w:val="0"/>
        </w:rPr>
        <w:t xml:space="preserve"> è la seconda condizione clinica comune associata a un difetto acquisito della funzione piastrinica.</w:t>
      </w:r>
      <w:r>
        <w:rPr>
          <w:rFonts w:ascii="Times New Roman" w:hAnsi="Times New Roman" w:cs="Times New Roman"/>
          <w:kern w:val="0"/>
        </w:rPr>
        <w:t xml:space="preserve"> </w:t>
      </w:r>
      <w:r w:rsidRPr="002928A0">
        <w:rPr>
          <w:rFonts w:ascii="Times New Roman" w:hAnsi="Times New Roman" w:cs="Times New Roman"/>
          <w:kern w:val="0"/>
        </w:rPr>
        <w:t>La patogenesi della disfunzione piastrinica nell'ure</w:t>
      </w:r>
      <w:r w:rsidR="00BB4BDA">
        <w:rPr>
          <w:rFonts w:ascii="Times New Roman" w:hAnsi="Times New Roman" w:cs="Times New Roman"/>
          <w:kern w:val="0"/>
        </w:rPr>
        <w:t>mia</w:t>
      </w:r>
      <w:r w:rsidRPr="002928A0">
        <w:rPr>
          <w:rFonts w:ascii="Times New Roman" w:hAnsi="Times New Roman" w:cs="Times New Roman"/>
          <w:kern w:val="0"/>
        </w:rPr>
        <w:t xml:space="preserve"> </w:t>
      </w:r>
      <w:r w:rsidR="00BB4BDA">
        <w:rPr>
          <w:rFonts w:ascii="Times New Roman" w:hAnsi="Times New Roman" w:cs="Times New Roman"/>
          <w:kern w:val="0"/>
        </w:rPr>
        <w:t>è complessa e c</w:t>
      </w:r>
      <w:r w:rsidRPr="002928A0">
        <w:rPr>
          <w:rFonts w:ascii="Times New Roman" w:hAnsi="Times New Roman" w:cs="Times New Roman"/>
          <w:kern w:val="0"/>
        </w:rPr>
        <w:t>oinvolge difetti nell'adesione, nella secrezione di granu</w:t>
      </w:r>
      <w:r w:rsidR="00BB4BDA">
        <w:rPr>
          <w:rFonts w:ascii="Times New Roman" w:hAnsi="Times New Roman" w:cs="Times New Roman"/>
          <w:kern w:val="0"/>
        </w:rPr>
        <w:t>li</w:t>
      </w:r>
      <w:r w:rsidRPr="002928A0">
        <w:rPr>
          <w:rFonts w:ascii="Times New Roman" w:hAnsi="Times New Roman" w:cs="Times New Roman"/>
          <w:kern w:val="0"/>
        </w:rPr>
        <w:t xml:space="preserve"> e </w:t>
      </w:r>
      <w:r w:rsidR="00BB4BDA">
        <w:rPr>
          <w:rFonts w:ascii="Times New Roman" w:hAnsi="Times New Roman" w:cs="Times New Roman"/>
          <w:kern w:val="0"/>
        </w:rPr>
        <w:t>n</w:t>
      </w:r>
      <w:r w:rsidRPr="002928A0">
        <w:rPr>
          <w:rFonts w:ascii="Times New Roman" w:hAnsi="Times New Roman" w:cs="Times New Roman"/>
          <w:kern w:val="0"/>
        </w:rPr>
        <w:t>ell'aggregazione.</w:t>
      </w:r>
    </w:p>
    <w:sectPr w:rsidR="002928A0" w:rsidRPr="002928A0">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5A27D" w14:textId="77777777" w:rsidR="00E05EAA" w:rsidRDefault="00E05EAA" w:rsidP="006F2EDB">
      <w:r>
        <w:separator/>
      </w:r>
    </w:p>
  </w:endnote>
  <w:endnote w:type="continuationSeparator" w:id="0">
    <w:p w14:paraId="24948B12" w14:textId="77777777" w:rsidR="00E05EAA" w:rsidRDefault="00E05EAA" w:rsidP="006F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9AF73" w14:textId="77777777" w:rsidR="00E05EAA" w:rsidRDefault="00E05EAA" w:rsidP="006F2EDB">
      <w:r>
        <w:separator/>
      </w:r>
    </w:p>
  </w:footnote>
  <w:footnote w:type="continuationSeparator" w:id="0">
    <w:p w14:paraId="231A6B23" w14:textId="77777777" w:rsidR="00E05EAA" w:rsidRDefault="00E05EAA" w:rsidP="006F2E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47B5E" w14:textId="694889D5" w:rsidR="006F2EDB" w:rsidRPr="006F2EDB" w:rsidRDefault="006F2EDB">
    <w:pPr>
      <w:pStyle w:val="Intestazione"/>
      <w:rPr>
        <w:rFonts w:ascii="Times New Roman" w:hAnsi="Times New Roman" w:cs="Times New Roman"/>
        <w:i/>
        <w:sz w:val="22"/>
        <w:szCs w:val="22"/>
      </w:rPr>
    </w:pPr>
    <w:r w:rsidRPr="006F2EDB">
      <w:rPr>
        <w:rFonts w:ascii="Times New Roman" w:hAnsi="Times New Roman" w:cs="Times New Roman"/>
        <w:i/>
        <w:sz w:val="22"/>
        <w:szCs w:val="22"/>
      </w:rPr>
      <w:t>Patologia generale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22EDE"/>
    <w:multiLevelType w:val="hybridMultilevel"/>
    <w:tmpl w:val="C0307E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87A3A1C"/>
    <w:multiLevelType w:val="hybridMultilevel"/>
    <w:tmpl w:val="F99429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6285899"/>
    <w:multiLevelType w:val="hybridMultilevel"/>
    <w:tmpl w:val="C00E7B44"/>
    <w:lvl w:ilvl="0" w:tplc="0410000F">
      <w:start w:val="1"/>
      <w:numFmt w:val="decimal"/>
      <w:lvlText w:val="%1."/>
      <w:lvlJc w:val="left"/>
      <w:pPr>
        <w:ind w:left="720" w:hanging="360"/>
      </w:pPr>
      <w:rPr>
        <w:rFonts w:hint="default"/>
      </w:rPr>
    </w:lvl>
    <w:lvl w:ilvl="1" w:tplc="838E5F76">
      <w:numFmt w:val="bullet"/>
      <w:lvlText w:val="•"/>
      <w:lvlJc w:val="left"/>
      <w:pPr>
        <w:ind w:left="1440" w:hanging="360"/>
      </w:pPr>
      <w:rPr>
        <w:rFonts w:ascii="Times New Roman" w:eastAsiaTheme="minorHAnsi"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1C1EED"/>
    <w:multiLevelType w:val="hybridMultilevel"/>
    <w:tmpl w:val="2950427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297518A"/>
    <w:multiLevelType w:val="hybridMultilevel"/>
    <w:tmpl w:val="B87CE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067AF6"/>
    <w:multiLevelType w:val="hybridMultilevel"/>
    <w:tmpl w:val="F13AD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0F11D1"/>
    <w:multiLevelType w:val="hybridMultilevel"/>
    <w:tmpl w:val="85E88D7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59666AC8"/>
    <w:multiLevelType w:val="hybridMultilevel"/>
    <w:tmpl w:val="87D2ED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5507F9E"/>
    <w:multiLevelType w:val="hybridMultilevel"/>
    <w:tmpl w:val="34728B4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8"/>
  </w:num>
  <w:num w:numId="7">
    <w:abstractNumId w:val="9"/>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36"/>
    <w:rsid w:val="00007BB2"/>
    <w:rsid w:val="00036925"/>
    <w:rsid w:val="000546E3"/>
    <w:rsid w:val="0007662E"/>
    <w:rsid w:val="00082810"/>
    <w:rsid w:val="000A267B"/>
    <w:rsid w:val="000E0DEF"/>
    <w:rsid w:val="00120AF8"/>
    <w:rsid w:val="00130F5A"/>
    <w:rsid w:val="0014784D"/>
    <w:rsid w:val="00147AD1"/>
    <w:rsid w:val="0016557A"/>
    <w:rsid w:val="00175782"/>
    <w:rsid w:val="00197C09"/>
    <w:rsid w:val="001A4F12"/>
    <w:rsid w:val="001A72E9"/>
    <w:rsid w:val="001F2354"/>
    <w:rsid w:val="00220DF8"/>
    <w:rsid w:val="00247D8A"/>
    <w:rsid w:val="00253DFA"/>
    <w:rsid w:val="00277380"/>
    <w:rsid w:val="002928A0"/>
    <w:rsid w:val="002C20D9"/>
    <w:rsid w:val="00332CE3"/>
    <w:rsid w:val="00337561"/>
    <w:rsid w:val="00344070"/>
    <w:rsid w:val="00364649"/>
    <w:rsid w:val="00367E07"/>
    <w:rsid w:val="003739C0"/>
    <w:rsid w:val="003B5C22"/>
    <w:rsid w:val="003D44F9"/>
    <w:rsid w:val="004061D7"/>
    <w:rsid w:val="0041015B"/>
    <w:rsid w:val="00420CC0"/>
    <w:rsid w:val="00420E34"/>
    <w:rsid w:val="00455785"/>
    <w:rsid w:val="0046194B"/>
    <w:rsid w:val="0046407B"/>
    <w:rsid w:val="004B6819"/>
    <w:rsid w:val="004E12E1"/>
    <w:rsid w:val="005124B8"/>
    <w:rsid w:val="005269F2"/>
    <w:rsid w:val="00576D08"/>
    <w:rsid w:val="005E18A2"/>
    <w:rsid w:val="0062010C"/>
    <w:rsid w:val="0064368F"/>
    <w:rsid w:val="006470A6"/>
    <w:rsid w:val="006750B6"/>
    <w:rsid w:val="00682069"/>
    <w:rsid w:val="00693066"/>
    <w:rsid w:val="006B0020"/>
    <w:rsid w:val="006F2EDB"/>
    <w:rsid w:val="00703C9A"/>
    <w:rsid w:val="00747604"/>
    <w:rsid w:val="00777CE3"/>
    <w:rsid w:val="007855BE"/>
    <w:rsid w:val="007A3404"/>
    <w:rsid w:val="007A70E2"/>
    <w:rsid w:val="007B75EB"/>
    <w:rsid w:val="007D5B58"/>
    <w:rsid w:val="007F2BD1"/>
    <w:rsid w:val="008149E3"/>
    <w:rsid w:val="00815F29"/>
    <w:rsid w:val="00820DA2"/>
    <w:rsid w:val="008419B8"/>
    <w:rsid w:val="008805C2"/>
    <w:rsid w:val="008B2E1B"/>
    <w:rsid w:val="008B7B4F"/>
    <w:rsid w:val="008D74F7"/>
    <w:rsid w:val="008F6122"/>
    <w:rsid w:val="00944B93"/>
    <w:rsid w:val="009B67ED"/>
    <w:rsid w:val="009D7669"/>
    <w:rsid w:val="009F1C1C"/>
    <w:rsid w:val="00A04C4B"/>
    <w:rsid w:val="00AF36DE"/>
    <w:rsid w:val="00B009EB"/>
    <w:rsid w:val="00BB183E"/>
    <w:rsid w:val="00BB4BDA"/>
    <w:rsid w:val="00BC6E3E"/>
    <w:rsid w:val="00BF243C"/>
    <w:rsid w:val="00BF75E0"/>
    <w:rsid w:val="00C03A88"/>
    <w:rsid w:val="00C346E8"/>
    <w:rsid w:val="00CF05B5"/>
    <w:rsid w:val="00CF148B"/>
    <w:rsid w:val="00CF2332"/>
    <w:rsid w:val="00D51719"/>
    <w:rsid w:val="00D62A47"/>
    <w:rsid w:val="00DC5722"/>
    <w:rsid w:val="00DD1CB1"/>
    <w:rsid w:val="00DE3BA5"/>
    <w:rsid w:val="00DE739B"/>
    <w:rsid w:val="00DF7794"/>
    <w:rsid w:val="00E05EAA"/>
    <w:rsid w:val="00E175D5"/>
    <w:rsid w:val="00E301E8"/>
    <w:rsid w:val="00E307D4"/>
    <w:rsid w:val="00E57BAB"/>
    <w:rsid w:val="00E63AF5"/>
    <w:rsid w:val="00EC3978"/>
    <w:rsid w:val="00ED26F3"/>
    <w:rsid w:val="00ED5F13"/>
    <w:rsid w:val="00EE7F36"/>
    <w:rsid w:val="00EF0B2E"/>
    <w:rsid w:val="00EF65E8"/>
    <w:rsid w:val="00F145C2"/>
    <w:rsid w:val="00F359BE"/>
    <w:rsid w:val="00F37842"/>
    <w:rsid w:val="00F51FE0"/>
    <w:rsid w:val="00F80317"/>
    <w:rsid w:val="00FD7836"/>
    <w:rsid w:val="00FE1F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36E5"/>
  <w15:chartTrackingRefBased/>
  <w15:docId w15:val="{3F25F92C-E4CB-6B4D-A731-84CB2A17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47AD1"/>
    <w:pPr>
      <w:ind w:left="720"/>
      <w:contextualSpacing/>
    </w:pPr>
  </w:style>
  <w:style w:type="paragraph" w:styleId="Intestazione">
    <w:name w:val="header"/>
    <w:basedOn w:val="Normale"/>
    <w:link w:val="IntestazioneCarattere"/>
    <w:uiPriority w:val="99"/>
    <w:unhideWhenUsed/>
    <w:rsid w:val="006F2EDB"/>
    <w:pPr>
      <w:tabs>
        <w:tab w:val="center" w:pos="4819"/>
        <w:tab w:val="right" w:pos="9638"/>
      </w:tabs>
    </w:pPr>
  </w:style>
  <w:style w:type="character" w:customStyle="1" w:styleId="IntestazioneCarattere">
    <w:name w:val="Intestazione Carattere"/>
    <w:basedOn w:val="Carpredefinitoparagrafo"/>
    <w:link w:val="Intestazione"/>
    <w:uiPriority w:val="99"/>
    <w:rsid w:val="006F2EDB"/>
  </w:style>
  <w:style w:type="paragraph" w:styleId="Pidipagina">
    <w:name w:val="footer"/>
    <w:basedOn w:val="Normale"/>
    <w:link w:val="PidipaginaCarattere"/>
    <w:uiPriority w:val="99"/>
    <w:unhideWhenUsed/>
    <w:rsid w:val="006F2EDB"/>
    <w:pPr>
      <w:tabs>
        <w:tab w:val="center" w:pos="4819"/>
        <w:tab w:val="right" w:pos="9638"/>
      </w:tabs>
    </w:pPr>
  </w:style>
  <w:style w:type="character" w:customStyle="1" w:styleId="PidipaginaCarattere">
    <w:name w:val="Piè di pagina Carattere"/>
    <w:basedOn w:val="Carpredefinitoparagrafo"/>
    <w:link w:val="Pidipagina"/>
    <w:uiPriority w:val="99"/>
    <w:rsid w:val="006F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4908</Words>
  <Characters>27980</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AZZURRA MANDOLITO</dc:creator>
  <cp:keywords/>
  <dc:description/>
  <cp:lastModifiedBy>Casa</cp:lastModifiedBy>
  <cp:revision>2</cp:revision>
  <cp:lastPrinted>2023-11-05T14:34:00Z</cp:lastPrinted>
  <dcterms:created xsi:type="dcterms:W3CDTF">2023-11-05T14:42:00Z</dcterms:created>
  <dcterms:modified xsi:type="dcterms:W3CDTF">2023-11-05T14:42:00Z</dcterms:modified>
</cp:coreProperties>
</file>