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15B35"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C61D117"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71559159" w14:textId="1652C58E"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331CF73E" w14:textId="0DE4621C" w:rsidR="002B6C06" w:rsidRDefault="00286CBF">
      <w:pPr>
        <w:tabs>
          <w:tab w:val="right" w:pos="9020"/>
        </w:tabs>
        <w:jc w:val="center"/>
        <w:rPr>
          <w:rFonts w:ascii="Times" w:eastAsia="Times" w:hAnsi="Times" w:cs="Times"/>
          <w:b/>
          <w:color w:val="000000"/>
        </w:rPr>
      </w:pPr>
      <w:r>
        <w:rPr>
          <w:rFonts w:ascii="Times" w:eastAsia="Times" w:hAnsi="Times" w:cs="Times"/>
          <w:b/>
          <w:color w:val="000000"/>
        </w:rPr>
        <w:t xml:space="preserve">ANOMALIE CONGENITE VASCOLARI, </w:t>
      </w:r>
      <w:r w:rsidR="00EB75A8">
        <w:rPr>
          <w:rFonts w:ascii="Times" w:eastAsia="Times" w:hAnsi="Times" w:cs="Times"/>
          <w:b/>
          <w:color w:val="000000"/>
        </w:rPr>
        <w:t>VASCULITI</w:t>
      </w:r>
      <w:r w:rsidR="00B10A92">
        <w:rPr>
          <w:rFonts w:ascii="Times" w:eastAsia="Times" w:hAnsi="Times" w:cs="Times"/>
          <w:b/>
          <w:color w:val="000000"/>
        </w:rPr>
        <w:t>, PATOLOGIE DELLE VENE</w:t>
      </w:r>
    </w:p>
    <w:p w14:paraId="7945D611" w14:textId="2544D4C9" w:rsidR="002B6C06" w:rsidRDefault="002B6C06">
      <w:pPr>
        <w:tabs>
          <w:tab w:val="right" w:pos="9020"/>
        </w:tabs>
        <w:jc w:val="center"/>
        <w:rPr>
          <w:rFonts w:ascii="Times" w:eastAsia="Times" w:hAnsi="Times" w:cs="Times"/>
          <w:b/>
          <w:i/>
          <w:color w:val="000000"/>
          <w:sz w:val="26"/>
          <w:szCs w:val="26"/>
        </w:rPr>
      </w:pPr>
    </w:p>
    <w:p w14:paraId="0732547F" w14:textId="51FF6F9D" w:rsidR="002B6C06" w:rsidRPr="00C46169" w:rsidRDefault="00776FF7">
      <w:pPr>
        <w:tabs>
          <w:tab w:val="right" w:pos="9020"/>
        </w:tabs>
        <w:jc w:val="center"/>
        <w:rPr>
          <w:rFonts w:ascii="Times" w:eastAsia="Times" w:hAnsi="Times" w:cs="Times"/>
          <w:color w:val="000000"/>
          <w:sz w:val="20"/>
          <w:szCs w:val="20"/>
        </w:rPr>
      </w:pPr>
      <w:r w:rsidRPr="00C46169">
        <w:rPr>
          <w:rFonts w:ascii="Times" w:eastAsia="Times" w:hAnsi="Times" w:cs="Times"/>
          <w:color w:val="000000"/>
          <w:sz w:val="20"/>
          <w:szCs w:val="20"/>
        </w:rPr>
        <w:t xml:space="preserve">Prof. </w:t>
      </w:r>
      <w:r w:rsidR="00E25EB2">
        <w:rPr>
          <w:rFonts w:ascii="Times" w:eastAsia="Times" w:hAnsi="Times" w:cs="Times"/>
          <w:color w:val="000000"/>
          <w:sz w:val="20"/>
          <w:szCs w:val="20"/>
        </w:rPr>
        <w:t>A</w:t>
      </w:r>
      <w:r w:rsidR="00EB75A8">
        <w:rPr>
          <w:rFonts w:ascii="Times" w:eastAsia="Times" w:hAnsi="Times" w:cs="Times"/>
          <w:color w:val="000000"/>
          <w:sz w:val="20"/>
          <w:szCs w:val="20"/>
        </w:rPr>
        <w:t>lberto Polimeni</w:t>
      </w:r>
      <w:r w:rsidR="00C46169" w:rsidRPr="00C46169">
        <w:rPr>
          <w:rFonts w:ascii="Times" w:eastAsia="Times" w:hAnsi="Times" w:cs="Times"/>
          <w:color w:val="000000"/>
          <w:sz w:val="20"/>
          <w:szCs w:val="20"/>
        </w:rPr>
        <w:t xml:space="preserve"> –</w:t>
      </w:r>
      <w:r w:rsidRPr="00C46169">
        <w:rPr>
          <w:rFonts w:ascii="Times" w:eastAsia="Times" w:hAnsi="Times" w:cs="Times"/>
          <w:color w:val="000000"/>
          <w:sz w:val="20"/>
          <w:szCs w:val="20"/>
        </w:rPr>
        <w:t xml:space="preserve"> </w:t>
      </w:r>
      <w:r w:rsidR="00EB75A8">
        <w:rPr>
          <w:rFonts w:ascii="Times" w:eastAsia="Times" w:hAnsi="Times" w:cs="Times"/>
          <w:color w:val="000000"/>
          <w:sz w:val="20"/>
          <w:szCs w:val="20"/>
        </w:rPr>
        <w:t>10</w:t>
      </w:r>
      <w:r w:rsidRPr="00C46169">
        <w:rPr>
          <w:rFonts w:ascii="Times" w:eastAsia="Times" w:hAnsi="Times" w:cs="Times"/>
          <w:color w:val="000000"/>
          <w:sz w:val="20"/>
          <w:szCs w:val="20"/>
        </w:rPr>
        <w:t>/</w:t>
      </w:r>
      <w:r w:rsidR="00912016">
        <w:rPr>
          <w:rFonts w:ascii="Times" w:eastAsia="Times" w:hAnsi="Times" w:cs="Times"/>
          <w:color w:val="000000"/>
          <w:sz w:val="20"/>
          <w:szCs w:val="20"/>
        </w:rPr>
        <w:t>1</w:t>
      </w:r>
      <w:r w:rsidR="00EB75A8">
        <w:rPr>
          <w:rFonts w:ascii="Times" w:eastAsia="Times" w:hAnsi="Times" w:cs="Times"/>
          <w:color w:val="000000"/>
          <w:sz w:val="20"/>
          <w:szCs w:val="20"/>
        </w:rPr>
        <w:t>1</w:t>
      </w:r>
      <w:r w:rsidRPr="00C46169">
        <w:rPr>
          <w:rFonts w:ascii="Times" w:eastAsia="Times" w:hAnsi="Times" w:cs="Times"/>
          <w:color w:val="000000"/>
          <w:sz w:val="20"/>
          <w:szCs w:val="20"/>
        </w:rPr>
        <w:t>/202</w:t>
      </w:r>
      <w:r w:rsidR="00340A8D" w:rsidRPr="00C46169">
        <w:rPr>
          <w:rFonts w:ascii="Times" w:eastAsia="Times" w:hAnsi="Times" w:cs="Times"/>
          <w:color w:val="000000"/>
          <w:sz w:val="20"/>
          <w:szCs w:val="20"/>
        </w:rPr>
        <w:t>3</w:t>
      </w:r>
      <w:r w:rsidRPr="00C46169">
        <w:rPr>
          <w:rFonts w:ascii="Times" w:eastAsia="Times" w:hAnsi="Times" w:cs="Times"/>
          <w:color w:val="000000"/>
          <w:sz w:val="20"/>
          <w:szCs w:val="20"/>
        </w:rPr>
        <w:t xml:space="preserve">- Autori: </w:t>
      </w:r>
      <w:r w:rsidR="00C46169">
        <w:rPr>
          <w:rFonts w:ascii="Times" w:eastAsia="Times" w:hAnsi="Times" w:cs="Times"/>
          <w:color w:val="000000"/>
          <w:sz w:val="20"/>
          <w:szCs w:val="20"/>
        </w:rPr>
        <w:t>Annamaria Manieri</w:t>
      </w:r>
      <w:r w:rsidR="00912016">
        <w:rPr>
          <w:rFonts w:ascii="Times" w:eastAsia="Times" w:hAnsi="Times" w:cs="Times"/>
          <w:color w:val="000000"/>
          <w:sz w:val="20"/>
          <w:szCs w:val="20"/>
        </w:rPr>
        <w:t>, Rosamaria Dimasi</w:t>
      </w:r>
      <w:r w:rsidRPr="00C46169">
        <w:rPr>
          <w:rFonts w:ascii="Times" w:eastAsia="Times" w:hAnsi="Times" w:cs="Times"/>
          <w:color w:val="000000"/>
          <w:sz w:val="20"/>
          <w:szCs w:val="20"/>
        </w:rPr>
        <w:t xml:space="preserve">- </w:t>
      </w:r>
      <w:proofErr w:type="spellStart"/>
      <w:r w:rsidRPr="00C46169">
        <w:rPr>
          <w:rFonts w:ascii="Times" w:eastAsia="Times" w:hAnsi="Times" w:cs="Times"/>
          <w:color w:val="000000"/>
          <w:sz w:val="20"/>
          <w:szCs w:val="20"/>
        </w:rPr>
        <w:t>Revisionatori</w:t>
      </w:r>
      <w:proofErr w:type="spellEnd"/>
      <w:r w:rsidRPr="00C46169">
        <w:rPr>
          <w:rFonts w:ascii="Times" w:eastAsia="Times" w:hAnsi="Times" w:cs="Times"/>
          <w:color w:val="000000"/>
          <w:sz w:val="20"/>
          <w:szCs w:val="20"/>
        </w:rPr>
        <w:t xml:space="preserve">: </w:t>
      </w:r>
      <w:r w:rsidR="00912016">
        <w:rPr>
          <w:rFonts w:ascii="Times" w:eastAsia="Times" w:hAnsi="Times" w:cs="Times"/>
          <w:color w:val="000000"/>
          <w:sz w:val="20"/>
          <w:szCs w:val="20"/>
        </w:rPr>
        <w:t>Chiara Fortino</w:t>
      </w:r>
    </w:p>
    <w:p w14:paraId="259FED84" w14:textId="006B0E24" w:rsidR="00340A8D" w:rsidRPr="00C46169" w:rsidRDefault="00340A8D">
      <w:pPr>
        <w:tabs>
          <w:tab w:val="right" w:pos="9020"/>
        </w:tabs>
        <w:jc w:val="center"/>
        <w:rPr>
          <w:rFonts w:ascii="Times" w:eastAsia="Times" w:hAnsi="Times" w:cs="Times"/>
          <w:color w:val="000000"/>
          <w:sz w:val="20"/>
          <w:szCs w:val="20"/>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60DFE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E437EA"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578DDBFE" w14:textId="783D786F" w:rsidR="00286CBF" w:rsidRDefault="00EB75A8" w:rsidP="002067BC">
      <w:pPr>
        <w:rPr>
          <w:rFonts w:ascii="Times New Roman" w:hAnsi="Times New Roman" w:cs="Times New Roman"/>
          <w:b/>
          <w:bCs/>
        </w:rPr>
      </w:pPr>
      <w:r w:rsidRPr="00EB75A8">
        <w:rPr>
          <w:rFonts w:ascii="Times New Roman" w:hAnsi="Times New Roman" w:cs="Times New Roman"/>
          <w:b/>
          <w:bCs/>
        </w:rPr>
        <w:t>ANOMALIE CONGENITE VASCOLARI</w:t>
      </w:r>
    </w:p>
    <w:p w14:paraId="44108CCE" w14:textId="0FD0A298" w:rsidR="00EB75A8" w:rsidRDefault="00EB75A8" w:rsidP="002067BC">
      <w:pPr>
        <w:rPr>
          <w:rFonts w:ascii="Times New Roman" w:hAnsi="Times New Roman" w:cs="Times New Roman"/>
        </w:rPr>
      </w:pPr>
      <w:r>
        <w:rPr>
          <w:rFonts w:ascii="Times New Roman" w:hAnsi="Times New Roman" w:cs="Times New Roman"/>
        </w:rPr>
        <w:t>Non sono così rare come si può pensare, si possono avere:</w:t>
      </w:r>
    </w:p>
    <w:p w14:paraId="6958BA9C" w14:textId="77777777" w:rsidR="00286CBF" w:rsidRDefault="00286CBF" w:rsidP="002067BC">
      <w:pPr>
        <w:rPr>
          <w:rFonts w:ascii="Times New Roman" w:hAnsi="Times New Roman" w:cs="Times New Roman"/>
        </w:rPr>
      </w:pPr>
    </w:p>
    <w:p w14:paraId="09CF9684" w14:textId="7BD10A2E" w:rsidR="00EB75A8" w:rsidRDefault="00EB75A8" w:rsidP="00EB75A8">
      <w:pPr>
        <w:rPr>
          <w:rFonts w:ascii="Times New Roman" w:hAnsi="Times New Roman" w:cs="Times New Roman"/>
        </w:rPr>
      </w:pPr>
      <w:r w:rsidRPr="00EB75A8">
        <w:rPr>
          <w:rFonts w:ascii="Times New Roman" w:hAnsi="Times New Roman" w:cs="Times New Roman"/>
        </w:rPr>
        <w:t>-</w:t>
      </w:r>
      <w:r>
        <w:rPr>
          <w:rFonts w:ascii="Times New Roman" w:hAnsi="Times New Roman" w:cs="Times New Roman"/>
        </w:rPr>
        <w:t xml:space="preserve"> </w:t>
      </w:r>
      <w:r w:rsidRPr="00286CBF">
        <w:rPr>
          <w:rFonts w:ascii="Times New Roman" w:hAnsi="Times New Roman" w:cs="Times New Roman"/>
          <w:b/>
          <w:bCs/>
          <w:i/>
          <w:iCs/>
        </w:rPr>
        <w:t>Aneurismi congeniti</w:t>
      </w:r>
      <w:r>
        <w:rPr>
          <w:rFonts w:ascii="Times New Roman" w:hAnsi="Times New Roman" w:cs="Times New Roman"/>
        </w:rPr>
        <w:t xml:space="preserve">: i vasi cerebrali sono quelli maggiormente colpiti, come l’aneurisma dell’aorta, che soprattutto in età avanzata ma anche in età precoce </w:t>
      </w:r>
      <w:r w:rsidR="00302044">
        <w:rPr>
          <w:rFonts w:ascii="Times New Roman" w:hAnsi="Times New Roman" w:cs="Times New Roman"/>
        </w:rPr>
        <w:t xml:space="preserve">a causa di un insulto pressorio elevato, quale ad esempio può essere l’ipertensione arteriosa, può andare incontro a rottura. </w:t>
      </w:r>
    </w:p>
    <w:p w14:paraId="52F2EA43" w14:textId="77777777" w:rsidR="00286CBF" w:rsidRDefault="00286CBF" w:rsidP="00EB75A8">
      <w:pPr>
        <w:rPr>
          <w:rFonts w:ascii="Times New Roman" w:hAnsi="Times New Roman" w:cs="Times New Roman"/>
        </w:rPr>
      </w:pPr>
    </w:p>
    <w:p w14:paraId="637A56B8" w14:textId="465CECD8" w:rsidR="00302044" w:rsidRDefault="00302044" w:rsidP="00EB75A8">
      <w:pPr>
        <w:rPr>
          <w:rFonts w:ascii="Times New Roman" w:hAnsi="Times New Roman" w:cs="Times New Roman"/>
        </w:rPr>
      </w:pPr>
      <w:r>
        <w:rPr>
          <w:rFonts w:ascii="Times New Roman" w:hAnsi="Times New Roman" w:cs="Times New Roman"/>
        </w:rPr>
        <w:t xml:space="preserve">- </w:t>
      </w:r>
      <w:r w:rsidRPr="00286CBF">
        <w:rPr>
          <w:rFonts w:ascii="Times New Roman" w:hAnsi="Times New Roman" w:cs="Times New Roman"/>
          <w:b/>
          <w:bCs/>
          <w:i/>
          <w:iCs/>
        </w:rPr>
        <w:t>Fistole arterovenose</w:t>
      </w:r>
      <w:r>
        <w:rPr>
          <w:rFonts w:ascii="Times New Roman" w:hAnsi="Times New Roman" w:cs="Times New Roman"/>
        </w:rPr>
        <w:t xml:space="preserve">: sono anomalie molto diffuse, rappresentano comunicazioni non fisiologiche </w:t>
      </w:r>
      <w:r w:rsidR="00624ECE">
        <w:rPr>
          <w:rFonts w:ascii="Times New Roman" w:hAnsi="Times New Roman" w:cs="Times New Roman"/>
        </w:rPr>
        <w:t xml:space="preserve">tra arterie e vene che bypassano i capillari; possono essere acquisite da rottura di aneurismi o voluto, quando si effettua un’emodialisi. Le fistole arterovenose fanno parte della procedura che si effettua nei pazienti che devono effettuare la dialisi per insufficienza renale cronica. Quelle di grandi dimensioni possono essere di rilevanza clinica in quanto determinano una deviazione del sangue dal circuito arterioso a quello venoso, causando un aumento del ritorno ematico al cuore (immaginando di avere un’arteria e una vena adiacenti, oltre ad essere adiacenti in alcuni casi comunicano fra loro e si ha una fistole, la parete di un’arteria si va ad unire alla parete di una vena, si crea un tramite e il sangue arterioso, per pressione maggiore, va a finire nel sangue venoso; si avrà quindi nella vena un sangue misto che va ad aumentare il ritorno venoso al cuore e si crea un sovraccarico </w:t>
      </w:r>
      <w:r w:rsidR="00286CBF">
        <w:rPr>
          <w:rFonts w:ascii="Times New Roman" w:hAnsi="Times New Roman" w:cs="Times New Roman"/>
        </w:rPr>
        <w:t xml:space="preserve">di </w:t>
      </w:r>
      <w:r w:rsidR="00060F8D">
        <w:rPr>
          <w:rFonts w:ascii="Times New Roman" w:hAnsi="Times New Roman" w:cs="Times New Roman"/>
        </w:rPr>
        <w:t xml:space="preserve">ritorno ematico al cuore). </w:t>
      </w:r>
      <w:r w:rsidR="008338A8">
        <w:rPr>
          <w:rFonts w:ascii="Times New Roman" w:hAnsi="Times New Roman" w:cs="Times New Roman"/>
        </w:rPr>
        <w:t>I</w:t>
      </w:r>
      <w:r w:rsidR="00060F8D">
        <w:rPr>
          <w:rFonts w:ascii="Times New Roman" w:hAnsi="Times New Roman" w:cs="Times New Roman"/>
        </w:rPr>
        <w:t xml:space="preserve"> pazienti con insufficienza renale vanno in dialisi, terapia sostitutiva che depura il rene e sostanzialmente</w:t>
      </w:r>
      <w:r w:rsidR="008338A8">
        <w:rPr>
          <w:rFonts w:ascii="Times New Roman" w:hAnsi="Times New Roman" w:cs="Times New Roman"/>
        </w:rPr>
        <w:t xml:space="preserve"> il sangue</w:t>
      </w:r>
      <w:r w:rsidR="00060F8D">
        <w:rPr>
          <w:rFonts w:ascii="Times New Roman" w:hAnsi="Times New Roman" w:cs="Times New Roman"/>
        </w:rPr>
        <w:t xml:space="preserve">; si confeziona </w:t>
      </w:r>
      <w:r w:rsidR="008338A8">
        <w:rPr>
          <w:rFonts w:ascii="Times New Roman" w:hAnsi="Times New Roman" w:cs="Times New Roman"/>
        </w:rPr>
        <w:t xml:space="preserve">a livello radiale volutamente una fistola chirurgica per poter effettuare questo tipo di depurazione. </w:t>
      </w:r>
    </w:p>
    <w:p w14:paraId="20743070" w14:textId="77777777" w:rsidR="00286CBF" w:rsidRDefault="00286CBF" w:rsidP="00EB75A8">
      <w:pPr>
        <w:rPr>
          <w:rFonts w:ascii="Times New Roman" w:hAnsi="Times New Roman" w:cs="Times New Roman"/>
        </w:rPr>
      </w:pPr>
    </w:p>
    <w:p w14:paraId="68F2B8E5" w14:textId="28743375" w:rsidR="008338A8" w:rsidRDefault="008338A8" w:rsidP="008338A8">
      <w:pPr>
        <w:rPr>
          <w:rFonts w:ascii="Times New Roman" w:hAnsi="Times New Roman" w:cs="Times New Roman"/>
        </w:rPr>
      </w:pPr>
      <w:r>
        <w:rPr>
          <w:rFonts w:ascii="Times New Roman" w:hAnsi="Times New Roman" w:cs="Times New Roman"/>
        </w:rPr>
        <w:t xml:space="preserve">- </w:t>
      </w:r>
      <w:r w:rsidRPr="00286CBF">
        <w:rPr>
          <w:rFonts w:ascii="Times New Roman" w:hAnsi="Times New Roman" w:cs="Times New Roman"/>
          <w:b/>
          <w:bCs/>
          <w:i/>
          <w:iCs/>
        </w:rPr>
        <w:t xml:space="preserve">Displasia </w:t>
      </w:r>
      <w:proofErr w:type="spellStart"/>
      <w:r w:rsidRPr="00286CBF">
        <w:rPr>
          <w:rFonts w:ascii="Times New Roman" w:hAnsi="Times New Roman" w:cs="Times New Roman"/>
          <w:b/>
          <w:bCs/>
          <w:i/>
          <w:iCs/>
        </w:rPr>
        <w:t>fibromuscolare</w:t>
      </w:r>
      <w:proofErr w:type="spellEnd"/>
      <w:r>
        <w:rPr>
          <w:rFonts w:ascii="Times New Roman" w:hAnsi="Times New Roman" w:cs="Times New Roman"/>
        </w:rPr>
        <w:t xml:space="preserve">: </w:t>
      </w:r>
      <w:r w:rsidRPr="008338A8">
        <w:rPr>
          <w:rFonts w:ascii="Times New Roman" w:hAnsi="Times New Roman" w:cs="Times New Roman"/>
        </w:rPr>
        <w:t>ispessimento focale delle pareti delle arterie di grande o medio calibro.</w:t>
      </w:r>
      <w:r>
        <w:rPr>
          <w:rFonts w:ascii="Times New Roman" w:hAnsi="Times New Roman" w:cs="Times New Roman"/>
        </w:rPr>
        <w:t xml:space="preserve"> </w:t>
      </w:r>
      <w:r w:rsidRPr="008338A8">
        <w:rPr>
          <w:rFonts w:ascii="Times New Roman" w:hAnsi="Times New Roman" w:cs="Times New Roman"/>
        </w:rPr>
        <w:t>Si caratterizza per iperplasia e fibrosi di intima e media che determina stenosi luminale</w:t>
      </w:r>
      <w:r>
        <w:rPr>
          <w:rFonts w:ascii="Times New Roman" w:hAnsi="Times New Roman" w:cs="Times New Roman"/>
        </w:rPr>
        <w:t xml:space="preserve"> (è lo stesso processo che avviene nella </w:t>
      </w:r>
      <w:proofErr w:type="spellStart"/>
      <w:r>
        <w:rPr>
          <w:rFonts w:ascii="Times New Roman" w:hAnsi="Times New Roman" w:cs="Times New Roman"/>
        </w:rPr>
        <w:t>restenosi</w:t>
      </w:r>
      <w:proofErr w:type="spellEnd"/>
      <w:r>
        <w:rPr>
          <w:rFonts w:ascii="Times New Roman" w:hAnsi="Times New Roman" w:cs="Times New Roman"/>
        </w:rPr>
        <w:t xml:space="preserve">, in questo caso non c’è stato un insulto dovuto a uno </w:t>
      </w:r>
      <w:proofErr w:type="spellStart"/>
      <w:r>
        <w:rPr>
          <w:rFonts w:ascii="Times New Roman" w:hAnsi="Times New Roman" w:cs="Times New Roman"/>
        </w:rPr>
        <w:t>stent</w:t>
      </w:r>
      <w:proofErr w:type="spellEnd"/>
      <w:r>
        <w:rPr>
          <w:rFonts w:ascii="Times New Roman" w:hAnsi="Times New Roman" w:cs="Times New Roman"/>
        </w:rPr>
        <w:t xml:space="preserve"> ma semplicemente le cellule della tonaca media vanno incontro a iperplasia, cioè a un aumento della divisione cellulare associato in questo caso alla fibrosi sia delle cellule della tonaca intima che della media; questo causa quindi aumento dello spessore dell’arteria generando una riduzione del lume vascolare</w:t>
      </w:r>
      <w:r w:rsidR="00570407">
        <w:rPr>
          <w:rFonts w:ascii="Times New Roman" w:hAnsi="Times New Roman" w:cs="Times New Roman"/>
        </w:rPr>
        <w:t xml:space="preserve"> quindi una stenosi luminale</w:t>
      </w:r>
      <w:r>
        <w:rPr>
          <w:rFonts w:ascii="Times New Roman" w:hAnsi="Times New Roman" w:cs="Times New Roman"/>
        </w:rPr>
        <w:t>)</w:t>
      </w:r>
      <w:r w:rsidRPr="008338A8">
        <w:rPr>
          <w:rFonts w:ascii="Times New Roman" w:hAnsi="Times New Roman" w:cs="Times New Roman"/>
        </w:rPr>
        <w:t>. Colpisce soprattutto</w:t>
      </w:r>
      <w:r>
        <w:rPr>
          <w:rFonts w:ascii="Times New Roman" w:hAnsi="Times New Roman" w:cs="Times New Roman"/>
        </w:rPr>
        <w:t xml:space="preserve"> </w:t>
      </w:r>
      <w:r w:rsidRPr="008338A8">
        <w:rPr>
          <w:rFonts w:ascii="Times New Roman" w:hAnsi="Times New Roman" w:cs="Times New Roman"/>
        </w:rPr>
        <w:t>giovani donne.</w:t>
      </w:r>
      <w:r>
        <w:rPr>
          <w:rFonts w:ascii="Times New Roman" w:hAnsi="Times New Roman" w:cs="Times New Roman"/>
        </w:rPr>
        <w:t xml:space="preserve"> </w:t>
      </w:r>
    </w:p>
    <w:p w14:paraId="7AAFF07B" w14:textId="77777777" w:rsidR="006667DD" w:rsidRDefault="006667DD" w:rsidP="008338A8">
      <w:pPr>
        <w:rPr>
          <w:rFonts w:ascii="Times New Roman" w:hAnsi="Times New Roman" w:cs="Times New Roman"/>
        </w:rPr>
      </w:pPr>
    </w:p>
    <w:p w14:paraId="65335F63" w14:textId="1230E9E8" w:rsidR="006667DD" w:rsidRPr="00140F70" w:rsidRDefault="006667DD" w:rsidP="008338A8">
      <w:pPr>
        <w:rPr>
          <w:rFonts w:ascii="Times New Roman" w:hAnsi="Times New Roman" w:cs="Times New Roman"/>
          <w:b/>
          <w:bCs/>
        </w:rPr>
      </w:pPr>
      <w:r w:rsidRPr="00140F70">
        <w:rPr>
          <w:rFonts w:ascii="Times New Roman" w:hAnsi="Times New Roman" w:cs="Times New Roman"/>
          <w:b/>
          <w:bCs/>
        </w:rPr>
        <w:t>VASCULITI</w:t>
      </w:r>
    </w:p>
    <w:p w14:paraId="79F8A39D" w14:textId="77777777" w:rsidR="006667DD" w:rsidRDefault="006667DD" w:rsidP="008338A8">
      <w:pPr>
        <w:rPr>
          <w:rFonts w:ascii="Times New Roman" w:hAnsi="Times New Roman" w:cs="Times New Roman"/>
        </w:rPr>
      </w:pPr>
    </w:p>
    <w:p w14:paraId="7611632A" w14:textId="2FF95C03" w:rsidR="00EF21A4" w:rsidRDefault="00140F70" w:rsidP="008338A8">
      <w:pPr>
        <w:rPr>
          <w:rFonts w:ascii="Times New Roman" w:hAnsi="Times New Roman" w:cs="Times New Roman"/>
        </w:rPr>
      </w:pPr>
      <w:r w:rsidRPr="00140F70">
        <w:rPr>
          <w:rFonts w:ascii="Times New Roman" w:hAnsi="Times New Roman" w:cs="Times New Roman"/>
          <w:noProof/>
        </w:rPr>
        <w:drawing>
          <wp:anchor distT="0" distB="0" distL="114300" distR="114300" simplePos="0" relativeHeight="251663360" behindDoc="0" locked="0" layoutInCell="1" allowOverlap="1" wp14:anchorId="365922AC" wp14:editId="0CE6C6A8">
            <wp:simplePos x="0" y="0"/>
            <wp:positionH relativeFrom="column">
              <wp:posOffset>-3810</wp:posOffset>
            </wp:positionH>
            <wp:positionV relativeFrom="paragraph">
              <wp:posOffset>0</wp:posOffset>
            </wp:positionV>
            <wp:extent cx="3825240" cy="1821033"/>
            <wp:effectExtent l="0" t="0" r="3810" b="8255"/>
            <wp:wrapSquare wrapText="bothSides"/>
            <wp:docPr id="1917148780" name="Immagine 1" descr="Immagine che contiene testo, lettera, menu,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8780" name="Immagine 1" descr="Immagine che contiene testo, lettera, menu, ricevuta&#10;&#10;Descrizione generat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149"/>
                    <a:stretch/>
                  </pic:blipFill>
                  <pic:spPr bwMode="auto">
                    <a:xfrm>
                      <a:off x="0" y="0"/>
                      <a:ext cx="3825240" cy="1821033"/>
                    </a:xfrm>
                    <a:prstGeom prst="rect">
                      <a:avLst/>
                    </a:prstGeom>
                    <a:noFill/>
                    <a:ln>
                      <a:noFill/>
                    </a:ln>
                    <a:extLst>
                      <a:ext uri="{53640926-AAD7-44D8-BBD7-CCE9431645EC}">
                        <a14:shadowObscured xmlns:a14="http://schemas.microsoft.com/office/drawing/2010/main"/>
                      </a:ext>
                    </a:extLst>
                  </pic:spPr>
                </pic:pic>
              </a:graphicData>
            </a:graphic>
          </wp:anchor>
        </w:drawing>
      </w:r>
      <w:r w:rsidR="008E43EF">
        <w:rPr>
          <w:rFonts w:ascii="Times New Roman" w:hAnsi="Times New Roman" w:cs="Times New Roman"/>
          <w:noProof/>
        </w:rPr>
        <w:t xml:space="preserve">La desinenza -iti indica flogosi. </w:t>
      </w:r>
      <w:r>
        <w:rPr>
          <w:rFonts w:ascii="Times New Roman" w:hAnsi="Times New Roman" w:cs="Times New Roman"/>
          <w:noProof/>
        </w:rPr>
        <w:t xml:space="preserve">Le vasculiti </w:t>
      </w:r>
      <w:r>
        <w:rPr>
          <w:rFonts w:ascii="Times New Roman" w:hAnsi="Times New Roman" w:cs="Times New Roman"/>
        </w:rPr>
        <w:t>s</w:t>
      </w:r>
      <w:r w:rsidR="006667DD" w:rsidRPr="00140F70">
        <w:rPr>
          <w:rFonts w:ascii="Times New Roman" w:hAnsi="Times New Roman" w:cs="Times New Roman"/>
        </w:rPr>
        <w:t>ono</w:t>
      </w:r>
      <w:r w:rsidR="006667DD">
        <w:rPr>
          <w:rFonts w:ascii="Times New Roman" w:hAnsi="Times New Roman" w:cs="Times New Roman"/>
        </w:rPr>
        <w:t xml:space="preserve"> un’infiammazione della parete dei vasi. Si manifestano con segni e sintomi di natura sistemica poiché essendo un’infiammazione dei vasi, </w:t>
      </w:r>
      <w:r w:rsidR="00286CBF">
        <w:rPr>
          <w:rFonts w:ascii="Times New Roman" w:hAnsi="Times New Roman" w:cs="Times New Roman"/>
        </w:rPr>
        <w:t>questi ultimi</w:t>
      </w:r>
      <w:r w:rsidR="006667DD">
        <w:rPr>
          <w:rFonts w:ascii="Times New Roman" w:hAnsi="Times New Roman" w:cs="Times New Roman"/>
        </w:rPr>
        <w:t xml:space="preserve"> si ritrovano ovunque; quindi, vi è una disseminazione sistemica; sono sintomi aspecifici e sistemici quali febbre, malessere, mialgie e artralgie. Vengono classificate in base al tipo di vaso coinvolto secondo la classificazione di </w:t>
      </w:r>
      <w:r w:rsidR="006667DD" w:rsidRPr="00EF21A4">
        <w:rPr>
          <w:rFonts w:ascii="Times New Roman" w:hAnsi="Times New Roman" w:cs="Times New Roman"/>
          <w:b/>
          <w:bCs/>
        </w:rPr>
        <w:t>Chapel Hill</w:t>
      </w:r>
      <w:r w:rsidR="006667DD">
        <w:rPr>
          <w:rFonts w:ascii="Times New Roman" w:hAnsi="Times New Roman" w:cs="Times New Roman"/>
        </w:rPr>
        <w:t>.</w:t>
      </w:r>
      <w:r>
        <w:rPr>
          <w:rFonts w:ascii="Times New Roman" w:hAnsi="Times New Roman" w:cs="Times New Roman"/>
        </w:rPr>
        <w:t xml:space="preserve"> </w:t>
      </w:r>
    </w:p>
    <w:p w14:paraId="40FFC159" w14:textId="44B8869F" w:rsidR="006667DD" w:rsidRDefault="00140F70" w:rsidP="008338A8">
      <w:pPr>
        <w:rPr>
          <w:rFonts w:ascii="Times New Roman" w:hAnsi="Times New Roman" w:cs="Times New Roman"/>
        </w:rPr>
      </w:pPr>
      <w:r>
        <w:rPr>
          <w:rFonts w:ascii="Times New Roman" w:hAnsi="Times New Roman" w:cs="Times New Roman"/>
        </w:rPr>
        <w:lastRenderedPageBreak/>
        <w:t xml:space="preserve">Le vasculiti possono interessare tutti i tipi di vasi, i meccanismi principalmente responsabili di tali patologie sono l’infiammazione </w:t>
      </w:r>
      <w:proofErr w:type="spellStart"/>
      <w:r>
        <w:rPr>
          <w:rFonts w:ascii="Times New Roman" w:hAnsi="Times New Roman" w:cs="Times New Roman"/>
        </w:rPr>
        <w:t>immuno</w:t>
      </w:r>
      <w:proofErr w:type="spellEnd"/>
      <w:r>
        <w:rPr>
          <w:rFonts w:ascii="Times New Roman" w:hAnsi="Times New Roman" w:cs="Times New Roman"/>
        </w:rPr>
        <w:t xml:space="preserve">-mediata, l’invasione diretta della parete vascolare da parte di agenti infettivi (la parete vascolare è permeabile), trauma meccanico, tossine o radiazioni. </w:t>
      </w:r>
    </w:p>
    <w:p w14:paraId="35C3F1D2" w14:textId="77777777" w:rsidR="00EF21A4" w:rsidRDefault="00EF21A4" w:rsidP="008338A8">
      <w:pPr>
        <w:rPr>
          <w:rFonts w:ascii="Times New Roman" w:hAnsi="Times New Roman" w:cs="Times New Roman"/>
        </w:rPr>
      </w:pPr>
    </w:p>
    <w:p w14:paraId="03B885C7" w14:textId="2DFE7BE5" w:rsidR="00140F70" w:rsidRDefault="00140F70" w:rsidP="008338A8">
      <w:pPr>
        <w:rPr>
          <w:rFonts w:ascii="Times New Roman" w:hAnsi="Times New Roman" w:cs="Times New Roman"/>
          <w:b/>
          <w:bCs/>
        </w:rPr>
      </w:pPr>
      <w:r w:rsidRPr="00140F70">
        <w:rPr>
          <w:rFonts w:ascii="Times New Roman" w:hAnsi="Times New Roman" w:cs="Times New Roman"/>
          <w:b/>
          <w:bCs/>
        </w:rPr>
        <w:t>ARTERITE A CELLULE GIGANTI O ARTERITE TEMPORALE</w:t>
      </w:r>
    </w:p>
    <w:p w14:paraId="3E66D41F" w14:textId="48A41A8F" w:rsidR="00140F70" w:rsidRDefault="00140F70" w:rsidP="008338A8">
      <w:pPr>
        <w:rPr>
          <w:rFonts w:ascii="Times New Roman" w:hAnsi="Times New Roman" w:cs="Times New Roman"/>
          <w:i/>
          <w:iCs/>
        </w:rPr>
      </w:pPr>
      <w:r w:rsidRPr="00140F70">
        <w:rPr>
          <w:rFonts w:ascii="Times New Roman" w:hAnsi="Times New Roman" w:cs="Times New Roman"/>
          <w:i/>
          <w:iCs/>
        </w:rPr>
        <w:t xml:space="preserve">Essendo </w:t>
      </w:r>
      <w:r w:rsidR="00414254">
        <w:rPr>
          <w:rFonts w:ascii="Times New Roman" w:hAnsi="Times New Roman" w:cs="Times New Roman"/>
          <w:i/>
          <w:iCs/>
        </w:rPr>
        <w:t xml:space="preserve">le vasculiti </w:t>
      </w:r>
      <w:r w:rsidRPr="00140F70">
        <w:rPr>
          <w:rFonts w:ascii="Times New Roman" w:hAnsi="Times New Roman" w:cs="Times New Roman"/>
          <w:i/>
          <w:iCs/>
        </w:rPr>
        <w:t>molto simili tra di loro</w:t>
      </w:r>
      <w:r w:rsidR="00EF645D">
        <w:rPr>
          <w:rFonts w:ascii="Times New Roman" w:hAnsi="Times New Roman" w:cs="Times New Roman"/>
          <w:i/>
          <w:iCs/>
        </w:rPr>
        <w:t xml:space="preserve"> dal punto di vista clinico</w:t>
      </w:r>
      <w:r w:rsidRPr="00140F70">
        <w:rPr>
          <w:rFonts w:ascii="Times New Roman" w:hAnsi="Times New Roman" w:cs="Times New Roman"/>
          <w:i/>
          <w:iCs/>
        </w:rPr>
        <w:t>, è importante</w:t>
      </w:r>
      <w:r>
        <w:rPr>
          <w:rFonts w:ascii="Times New Roman" w:hAnsi="Times New Roman" w:cs="Times New Roman"/>
          <w:i/>
          <w:iCs/>
        </w:rPr>
        <w:t>,</w:t>
      </w:r>
      <w:r w:rsidRPr="00140F70">
        <w:rPr>
          <w:rFonts w:ascii="Times New Roman" w:hAnsi="Times New Roman" w:cs="Times New Roman"/>
          <w:i/>
          <w:iCs/>
        </w:rPr>
        <w:t xml:space="preserve"> fare una diagnosi </w:t>
      </w:r>
      <w:r w:rsidR="00EF645D" w:rsidRPr="00140F70">
        <w:rPr>
          <w:rFonts w:ascii="Times New Roman" w:hAnsi="Times New Roman" w:cs="Times New Roman"/>
          <w:i/>
          <w:iCs/>
        </w:rPr>
        <w:t>differenziale</w:t>
      </w:r>
      <w:r w:rsidR="00EF645D">
        <w:rPr>
          <w:rFonts w:ascii="Times New Roman" w:hAnsi="Times New Roman" w:cs="Times New Roman"/>
          <w:i/>
          <w:iCs/>
        </w:rPr>
        <w:t>; dunque,</w:t>
      </w:r>
      <w:r w:rsidRPr="00140F70">
        <w:rPr>
          <w:rFonts w:ascii="Times New Roman" w:hAnsi="Times New Roman" w:cs="Times New Roman"/>
          <w:i/>
          <w:iCs/>
        </w:rPr>
        <w:t xml:space="preserve"> capire qual è più frequente nell’anziano o nel giovane</w:t>
      </w:r>
      <w:r w:rsidR="00EF645D">
        <w:rPr>
          <w:rFonts w:ascii="Times New Roman" w:hAnsi="Times New Roman" w:cs="Times New Roman"/>
          <w:i/>
          <w:iCs/>
        </w:rPr>
        <w:t xml:space="preserve"> e</w:t>
      </w:r>
      <w:r w:rsidRPr="00140F70">
        <w:rPr>
          <w:rFonts w:ascii="Times New Roman" w:hAnsi="Times New Roman" w:cs="Times New Roman"/>
          <w:i/>
          <w:iCs/>
        </w:rPr>
        <w:t xml:space="preserve"> valutare i reperti accessori</w:t>
      </w:r>
      <w:r w:rsidR="00EF645D">
        <w:rPr>
          <w:rFonts w:ascii="Times New Roman" w:hAnsi="Times New Roman" w:cs="Times New Roman"/>
          <w:i/>
          <w:iCs/>
        </w:rPr>
        <w:t>.</w:t>
      </w:r>
    </w:p>
    <w:p w14:paraId="3A88F068" w14:textId="77777777" w:rsidR="00140F70" w:rsidRDefault="00140F70" w:rsidP="008338A8">
      <w:pPr>
        <w:rPr>
          <w:rFonts w:ascii="Times New Roman" w:hAnsi="Times New Roman" w:cs="Times New Roman"/>
        </w:rPr>
      </w:pPr>
    </w:p>
    <w:p w14:paraId="47D054AA" w14:textId="5F1F49BD" w:rsidR="00140F70" w:rsidRDefault="00140F70" w:rsidP="008338A8">
      <w:pPr>
        <w:rPr>
          <w:rFonts w:ascii="Times New Roman" w:hAnsi="Times New Roman" w:cs="Times New Roman"/>
        </w:rPr>
      </w:pPr>
      <w:r>
        <w:rPr>
          <w:rFonts w:ascii="Times New Roman" w:hAnsi="Times New Roman" w:cs="Times New Roman"/>
        </w:rPr>
        <w:t xml:space="preserve">Colpisce soprattutto soggetti anziani. È presente un’infiammazione cronica, granulomatosa dei vasi e spesso colpisce le arterie temporali. </w:t>
      </w:r>
    </w:p>
    <w:p w14:paraId="3C566F96" w14:textId="77777777" w:rsidR="00EF21A4" w:rsidRDefault="00EF21A4" w:rsidP="008338A8">
      <w:pPr>
        <w:rPr>
          <w:rFonts w:ascii="Times New Roman" w:hAnsi="Times New Roman" w:cs="Times New Roman"/>
        </w:rPr>
      </w:pPr>
    </w:p>
    <w:p w14:paraId="5814AA83" w14:textId="3D9AD064" w:rsidR="008169CE" w:rsidRDefault="008169CE" w:rsidP="008338A8">
      <w:pPr>
        <w:rPr>
          <w:rFonts w:ascii="Times New Roman" w:hAnsi="Times New Roman" w:cs="Times New Roman"/>
        </w:rPr>
      </w:pPr>
      <w:r>
        <w:rPr>
          <w:rFonts w:ascii="Times New Roman" w:hAnsi="Times New Roman" w:cs="Times New Roman"/>
        </w:rPr>
        <w:t xml:space="preserve">PATOGENESI: è </w:t>
      </w:r>
      <w:r w:rsidR="00414254">
        <w:rPr>
          <w:rFonts w:ascii="Times New Roman" w:hAnsi="Times New Roman" w:cs="Times New Roman"/>
        </w:rPr>
        <w:t xml:space="preserve">di origine immunitaria mediata dalle cellule T contro un antigene sconosciuto. I segmenti colpiti sviluppano un ispessimento intimale nodulare che riduce il diametro del lume. L’infiammazione granulomatosa della media determina una frammentazione della lamina elastica. Spesso sono presenti anche cellule giganti multinucleate. Le lesioni non sono distribuite in modo continuo lungo il vaso e possono essere intervallate da segmenti normali. </w:t>
      </w:r>
    </w:p>
    <w:p w14:paraId="455EA90E" w14:textId="3BB5F743" w:rsidR="00414254" w:rsidRDefault="00414254" w:rsidP="00414254">
      <w:pPr>
        <w:rPr>
          <w:rFonts w:ascii="Times New Roman" w:hAnsi="Times New Roman" w:cs="Times New Roman"/>
        </w:rPr>
      </w:pPr>
      <w:r>
        <w:rPr>
          <w:rFonts w:ascii="Times New Roman" w:hAnsi="Times New Roman" w:cs="Times New Roman"/>
        </w:rPr>
        <w:t xml:space="preserve">SINTOMI: sono aspecifici; si ha febbre, astenia, </w:t>
      </w:r>
      <w:r w:rsidRPr="00414254">
        <w:rPr>
          <w:rFonts w:ascii="Times New Roman" w:hAnsi="Times New Roman" w:cs="Times New Roman"/>
        </w:rPr>
        <w:t>perdita di peso, cefalea.</w:t>
      </w:r>
      <w:r>
        <w:rPr>
          <w:rFonts w:ascii="Times New Roman" w:hAnsi="Times New Roman" w:cs="Times New Roman"/>
        </w:rPr>
        <w:t xml:space="preserve"> </w:t>
      </w:r>
      <w:r w:rsidRPr="00414254">
        <w:rPr>
          <w:rFonts w:ascii="Times New Roman" w:hAnsi="Times New Roman" w:cs="Times New Roman"/>
        </w:rPr>
        <w:t>Nel 50% possono essere presenti sintomi oculari (coinvolgimento dell'arteria oftalmica).</w:t>
      </w:r>
      <w:r>
        <w:rPr>
          <w:rFonts w:ascii="Times New Roman" w:hAnsi="Times New Roman" w:cs="Times New Roman"/>
        </w:rPr>
        <w:t xml:space="preserve"> </w:t>
      </w:r>
      <w:r w:rsidRPr="00414254">
        <w:rPr>
          <w:rFonts w:ascii="Times New Roman" w:hAnsi="Times New Roman" w:cs="Times New Roman"/>
        </w:rPr>
        <w:t>La diagnosi di certezza si basa sull'esame istologico (un risultato negativo non esclude però la </w:t>
      </w:r>
      <w:r w:rsidR="00952724">
        <w:rPr>
          <w:rFonts w:ascii="Times New Roman" w:hAnsi="Times New Roman" w:cs="Times New Roman"/>
        </w:rPr>
        <w:t>patologia, poiché non è semplice da diagnosticare)</w:t>
      </w:r>
      <w:r w:rsidRPr="00414254">
        <w:rPr>
          <w:rFonts w:ascii="Times New Roman" w:hAnsi="Times New Roman" w:cs="Times New Roman"/>
        </w:rPr>
        <w:t>.</w:t>
      </w:r>
    </w:p>
    <w:p w14:paraId="60D9DDA9" w14:textId="77777777" w:rsidR="00414254" w:rsidRDefault="00414254" w:rsidP="00414254">
      <w:pPr>
        <w:rPr>
          <w:rFonts w:ascii="Times New Roman" w:hAnsi="Times New Roman" w:cs="Times New Roman"/>
        </w:rPr>
      </w:pPr>
    </w:p>
    <w:p w14:paraId="6DE17387" w14:textId="20487E90" w:rsidR="00414254" w:rsidRDefault="00414254" w:rsidP="00414254">
      <w:pPr>
        <w:rPr>
          <w:rFonts w:ascii="Times New Roman" w:hAnsi="Times New Roman" w:cs="Times New Roman"/>
          <w:b/>
          <w:bCs/>
        </w:rPr>
      </w:pPr>
      <w:r w:rsidRPr="00414254">
        <w:rPr>
          <w:rFonts w:ascii="Times New Roman" w:hAnsi="Times New Roman" w:cs="Times New Roman"/>
          <w:b/>
          <w:bCs/>
        </w:rPr>
        <w:t>ARTERITE DI TAKAYASU</w:t>
      </w:r>
    </w:p>
    <w:p w14:paraId="198FE042" w14:textId="31985C20" w:rsidR="006D69E4" w:rsidRPr="006D69E4" w:rsidRDefault="006D69E4" w:rsidP="006D69E4">
      <w:pPr>
        <w:rPr>
          <w:rFonts w:ascii="Times New Roman" w:hAnsi="Times New Roman" w:cs="Times New Roman"/>
        </w:rPr>
      </w:pPr>
      <w:r>
        <w:rPr>
          <w:rFonts w:ascii="Times New Roman" w:hAnsi="Times New Roman" w:cs="Times New Roman"/>
        </w:rPr>
        <w:t>È una v</w:t>
      </w:r>
      <w:r w:rsidRPr="006D69E4">
        <w:rPr>
          <w:rFonts w:ascii="Times New Roman" w:hAnsi="Times New Roman" w:cs="Times New Roman"/>
        </w:rPr>
        <w:t>asculite granulomatosa delle medie e grandi arterie.</w:t>
      </w:r>
      <w:r>
        <w:rPr>
          <w:rFonts w:ascii="Times New Roman" w:hAnsi="Times New Roman" w:cs="Times New Roman"/>
        </w:rPr>
        <w:t xml:space="preserve"> </w:t>
      </w:r>
      <w:r w:rsidRPr="006D69E4">
        <w:rPr>
          <w:rFonts w:ascii="Times New Roman" w:hAnsi="Times New Roman" w:cs="Times New Roman"/>
        </w:rPr>
        <w:t>Colpisce soprattutto soggetti giovani (&lt;50 anni).</w:t>
      </w:r>
    </w:p>
    <w:p w14:paraId="38C8DB28" w14:textId="586DAB47" w:rsidR="006D69E4" w:rsidRPr="006D69E4" w:rsidRDefault="006D69E4" w:rsidP="006D69E4">
      <w:pPr>
        <w:rPr>
          <w:rFonts w:ascii="Times New Roman" w:hAnsi="Times New Roman" w:cs="Times New Roman"/>
        </w:rPr>
      </w:pPr>
      <w:r>
        <w:rPr>
          <w:rFonts w:ascii="Times New Roman" w:hAnsi="Times New Roman" w:cs="Times New Roman"/>
        </w:rPr>
        <w:t>PATOGENESI</w:t>
      </w:r>
      <w:r w:rsidRPr="006D69E4">
        <w:rPr>
          <w:rFonts w:ascii="Times New Roman" w:hAnsi="Times New Roman" w:cs="Times New Roman"/>
        </w:rPr>
        <w:t>: sconosciuta, si sospettano meccanismi</w:t>
      </w:r>
      <w:r>
        <w:rPr>
          <w:rFonts w:ascii="Times New Roman" w:hAnsi="Times New Roman" w:cs="Times New Roman"/>
        </w:rPr>
        <w:t xml:space="preserve"> </w:t>
      </w:r>
      <w:r w:rsidRPr="006D69E4">
        <w:rPr>
          <w:rFonts w:ascii="Times New Roman" w:hAnsi="Times New Roman" w:cs="Times New Roman"/>
        </w:rPr>
        <w:t>immunitari</w:t>
      </w:r>
      <w:r>
        <w:rPr>
          <w:rFonts w:ascii="Times New Roman" w:hAnsi="Times New Roman" w:cs="Times New Roman"/>
        </w:rPr>
        <w:t>.</w:t>
      </w:r>
    </w:p>
    <w:p w14:paraId="7D511842" w14:textId="32C4C141" w:rsidR="00FB2A6A" w:rsidRPr="00FB2A6A" w:rsidRDefault="006D69E4" w:rsidP="00FB2A6A">
      <w:pPr>
        <w:rPr>
          <w:rFonts w:ascii="Times New Roman" w:hAnsi="Times New Roman" w:cs="Times New Roman"/>
        </w:rPr>
      </w:pPr>
      <w:r>
        <w:rPr>
          <w:rFonts w:ascii="Times New Roman" w:hAnsi="Times New Roman" w:cs="Times New Roman"/>
        </w:rPr>
        <w:t>SEDE PIÙ COLPITA</w:t>
      </w:r>
      <w:r w:rsidRPr="006D69E4">
        <w:rPr>
          <w:rFonts w:ascii="Times New Roman" w:hAnsi="Times New Roman" w:cs="Times New Roman"/>
        </w:rPr>
        <w:t>: arco aortico e suoi rami principali.</w:t>
      </w:r>
      <w:r>
        <w:rPr>
          <w:rFonts w:ascii="Times New Roman" w:hAnsi="Times New Roman" w:cs="Times New Roman"/>
        </w:rPr>
        <w:t xml:space="preserve"> </w:t>
      </w:r>
      <w:r w:rsidRPr="006D69E4">
        <w:rPr>
          <w:rFonts w:ascii="Times New Roman" w:hAnsi="Times New Roman" w:cs="Times New Roman"/>
        </w:rPr>
        <w:t>Nella metà dei casi è colpita l'arteria polmonare, e in alcuni casi anche le arterie coronarie e renali.</w:t>
      </w:r>
      <w:r w:rsidR="00EF21A4">
        <w:rPr>
          <w:rFonts w:ascii="Times New Roman" w:hAnsi="Times New Roman" w:cs="Times New Roman"/>
        </w:rPr>
        <w:t xml:space="preserve"> </w:t>
      </w:r>
      <w:r w:rsidR="00FB2A6A" w:rsidRPr="00FB2A6A">
        <w:rPr>
          <w:rFonts w:ascii="Times New Roman" w:hAnsi="Times New Roman" w:cs="Times New Roman"/>
        </w:rPr>
        <w:t>È presente un ispessimento irregolare della parete dei vasi, con iperplasia intimale, che può determinare</w:t>
      </w:r>
      <w:r w:rsidR="00FB2A6A">
        <w:rPr>
          <w:rFonts w:ascii="Times New Roman" w:hAnsi="Times New Roman" w:cs="Times New Roman"/>
        </w:rPr>
        <w:t xml:space="preserve"> </w:t>
      </w:r>
      <w:r w:rsidR="00FB2A6A" w:rsidRPr="00FB2A6A">
        <w:rPr>
          <w:rFonts w:ascii="Times New Roman" w:hAnsi="Times New Roman" w:cs="Times New Roman"/>
        </w:rPr>
        <w:t>stenosi significative</w:t>
      </w:r>
      <w:r w:rsidR="00FB2A6A">
        <w:rPr>
          <w:rFonts w:ascii="Times New Roman" w:hAnsi="Times New Roman" w:cs="Times New Roman"/>
        </w:rPr>
        <w:t xml:space="preserve">. </w:t>
      </w:r>
    </w:p>
    <w:p w14:paraId="712B6F31" w14:textId="791C9F98" w:rsidR="006D69E4" w:rsidRDefault="00FB2A6A" w:rsidP="00FB2A6A">
      <w:pPr>
        <w:rPr>
          <w:rFonts w:ascii="Times New Roman" w:hAnsi="Times New Roman" w:cs="Times New Roman"/>
        </w:rPr>
      </w:pPr>
      <w:r>
        <w:rPr>
          <w:rFonts w:ascii="Times New Roman" w:hAnsi="Times New Roman" w:cs="Times New Roman"/>
        </w:rPr>
        <w:t>ISTOLOGIA</w:t>
      </w:r>
      <w:r w:rsidRPr="00FB2A6A">
        <w:rPr>
          <w:rFonts w:ascii="Times New Roman" w:hAnsi="Times New Roman" w:cs="Times New Roman"/>
        </w:rPr>
        <w:t xml:space="preserve">: </w:t>
      </w:r>
      <w:r>
        <w:rPr>
          <w:rFonts w:ascii="Times New Roman" w:hAnsi="Times New Roman" w:cs="Times New Roman"/>
        </w:rPr>
        <w:t xml:space="preserve">si ha </w:t>
      </w:r>
      <w:r w:rsidRPr="00FB2A6A">
        <w:rPr>
          <w:rFonts w:ascii="Times New Roman" w:hAnsi="Times New Roman" w:cs="Times New Roman"/>
        </w:rPr>
        <w:t xml:space="preserve">presenza di un infiltrato mononucleato avventiziale, soprattutto intorno ai vasa </w:t>
      </w:r>
      <w:proofErr w:type="spellStart"/>
      <w:r w:rsidRPr="00FB2A6A">
        <w:rPr>
          <w:rFonts w:ascii="Times New Roman" w:hAnsi="Times New Roman" w:cs="Times New Roman"/>
        </w:rPr>
        <w:t>vasorum</w:t>
      </w:r>
      <w:proofErr w:type="spellEnd"/>
      <w:r w:rsidRPr="00FB2A6A">
        <w:rPr>
          <w:rFonts w:ascii="Times New Roman" w:hAnsi="Times New Roman" w:cs="Times New Roman"/>
        </w:rPr>
        <w:t>.</w:t>
      </w:r>
      <w:r>
        <w:rPr>
          <w:rFonts w:ascii="Times New Roman" w:hAnsi="Times New Roman" w:cs="Times New Roman"/>
        </w:rPr>
        <w:t xml:space="preserve"> </w:t>
      </w:r>
      <w:r w:rsidRPr="00FB2A6A">
        <w:rPr>
          <w:rFonts w:ascii="Times New Roman" w:hAnsi="Times New Roman" w:cs="Times New Roman"/>
        </w:rPr>
        <w:t>Sono presenti anche cellule giganti e necrosi a chiazze della tonaca media</w:t>
      </w:r>
      <w:r>
        <w:rPr>
          <w:rFonts w:ascii="Times New Roman" w:hAnsi="Times New Roman" w:cs="Times New Roman"/>
        </w:rPr>
        <w:t xml:space="preserve">. </w:t>
      </w:r>
      <w:r w:rsidRPr="00FB2A6A">
        <w:rPr>
          <w:rFonts w:ascii="Times New Roman" w:hAnsi="Times New Roman" w:cs="Times New Roman"/>
        </w:rPr>
        <w:t>Con il progredire della malattia, si verifica una cicatrizzazione collagena, con infiltrati infiammatori cronici, in tutti e tre gli strati della </w:t>
      </w:r>
      <w:r>
        <w:rPr>
          <w:rFonts w:ascii="Times New Roman" w:hAnsi="Times New Roman" w:cs="Times New Roman"/>
        </w:rPr>
        <w:t xml:space="preserve">parete vascolare. </w:t>
      </w:r>
    </w:p>
    <w:p w14:paraId="4FFC2BBF" w14:textId="23E7B28A" w:rsidR="00FB2A6A" w:rsidRPr="00FB2A6A" w:rsidRDefault="00FB2A6A" w:rsidP="00FB2A6A">
      <w:pPr>
        <w:rPr>
          <w:rFonts w:ascii="Times New Roman" w:hAnsi="Times New Roman" w:cs="Times New Roman"/>
        </w:rPr>
      </w:pPr>
      <w:r>
        <w:rPr>
          <w:rFonts w:ascii="Times New Roman" w:hAnsi="Times New Roman" w:cs="Times New Roman"/>
        </w:rPr>
        <w:t>SINTOMI</w:t>
      </w:r>
      <w:r w:rsidRPr="00FB2A6A">
        <w:rPr>
          <w:rFonts w:ascii="Times New Roman" w:hAnsi="Times New Roman" w:cs="Times New Roman"/>
        </w:rPr>
        <w:t xml:space="preserve">: </w:t>
      </w:r>
      <w:r w:rsidR="00753B11">
        <w:rPr>
          <w:rFonts w:ascii="Times New Roman" w:hAnsi="Times New Roman" w:cs="Times New Roman"/>
        </w:rPr>
        <w:t xml:space="preserve">sono aspecifici, dunque aiutano poco nella diagnosi differenziale. Essi sono </w:t>
      </w:r>
      <w:r w:rsidRPr="00FB2A6A">
        <w:rPr>
          <w:rFonts w:ascii="Times New Roman" w:hAnsi="Times New Roman" w:cs="Times New Roman"/>
        </w:rPr>
        <w:t>astenia, calo ponderale, febbre, disturbi</w:t>
      </w:r>
      <w:r>
        <w:rPr>
          <w:rFonts w:ascii="Times New Roman" w:hAnsi="Times New Roman" w:cs="Times New Roman"/>
        </w:rPr>
        <w:t xml:space="preserve"> </w:t>
      </w:r>
      <w:r w:rsidRPr="00FB2A6A">
        <w:rPr>
          <w:rFonts w:ascii="Times New Roman" w:hAnsi="Times New Roman" w:cs="Times New Roman"/>
        </w:rPr>
        <w:t>oculari,</w:t>
      </w:r>
      <w:r>
        <w:rPr>
          <w:rFonts w:ascii="Times New Roman" w:hAnsi="Times New Roman" w:cs="Times New Roman"/>
        </w:rPr>
        <w:t xml:space="preserve"> marcato </w:t>
      </w:r>
      <w:r w:rsidRPr="00FB2A6A">
        <w:rPr>
          <w:rFonts w:ascii="Times New Roman" w:hAnsi="Times New Roman" w:cs="Times New Roman"/>
        </w:rPr>
        <w:t>indebolimento dei polsi delle</w:t>
      </w:r>
    </w:p>
    <w:p w14:paraId="2D638B8E" w14:textId="5A78CC61" w:rsidR="00FB2A6A" w:rsidRPr="00FB2A6A" w:rsidRDefault="00FB2A6A" w:rsidP="00FB2A6A">
      <w:pPr>
        <w:rPr>
          <w:rFonts w:ascii="Times New Roman" w:hAnsi="Times New Roman" w:cs="Times New Roman"/>
        </w:rPr>
      </w:pPr>
      <w:r w:rsidRPr="00FB2A6A">
        <w:rPr>
          <w:rFonts w:ascii="Times New Roman" w:hAnsi="Times New Roman" w:cs="Times New Roman"/>
        </w:rPr>
        <w:t>estremità superiori (malattia senza polso), emorragie</w:t>
      </w:r>
      <w:r>
        <w:rPr>
          <w:rFonts w:ascii="Times New Roman" w:hAnsi="Times New Roman" w:cs="Times New Roman"/>
        </w:rPr>
        <w:t xml:space="preserve"> </w:t>
      </w:r>
      <w:r w:rsidRPr="00FB2A6A">
        <w:rPr>
          <w:rFonts w:ascii="Times New Roman" w:hAnsi="Times New Roman" w:cs="Times New Roman"/>
        </w:rPr>
        <w:t>retiniche e cecità totale</w:t>
      </w:r>
      <w:r>
        <w:rPr>
          <w:rFonts w:ascii="Times New Roman" w:hAnsi="Times New Roman" w:cs="Times New Roman"/>
        </w:rPr>
        <w:t>,</w:t>
      </w:r>
      <w:r w:rsidRPr="00FB2A6A">
        <w:rPr>
          <w:rFonts w:ascii="Times New Roman" w:hAnsi="Times New Roman" w:cs="Times New Roman"/>
        </w:rPr>
        <w:t xml:space="preserve"> deficit neurologici, ipertensione polmonare, infarto miocardico.</w:t>
      </w:r>
    </w:p>
    <w:p w14:paraId="1F293281" w14:textId="11C2AC2E" w:rsidR="00FB2A6A" w:rsidRDefault="00FB2A6A" w:rsidP="00FB2A6A">
      <w:pPr>
        <w:rPr>
          <w:rFonts w:ascii="Times New Roman" w:hAnsi="Times New Roman" w:cs="Times New Roman"/>
        </w:rPr>
      </w:pPr>
      <w:r w:rsidRPr="00FB2A6A">
        <w:rPr>
          <w:rFonts w:ascii="Times New Roman" w:hAnsi="Times New Roman" w:cs="Times New Roman"/>
        </w:rPr>
        <w:t>In alcuni pazienti vi è una progressione rapida, mentre in altri, dopo 1-2 anni, si raggiunge uno stato di quiescenza che consente una sopravvivenza a lungo termine (sebbene possano essere presenti deficit neurologici).</w:t>
      </w:r>
      <w:r w:rsidR="002130F9">
        <w:rPr>
          <w:rFonts w:ascii="Times New Roman" w:hAnsi="Times New Roman" w:cs="Times New Roman"/>
        </w:rPr>
        <w:t xml:space="preserve"> </w:t>
      </w:r>
    </w:p>
    <w:p w14:paraId="592CC062" w14:textId="77777777" w:rsidR="003258D5" w:rsidRDefault="003258D5" w:rsidP="00FB2A6A">
      <w:pPr>
        <w:rPr>
          <w:rFonts w:ascii="Times New Roman" w:hAnsi="Times New Roman" w:cs="Times New Roman"/>
        </w:rPr>
      </w:pPr>
    </w:p>
    <w:p w14:paraId="5AAD2AD2" w14:textId="6A290163" w:rsidR="003258D5" w:rsidRDefault="003258D5" w:rsidP="00FB2A6A">
      <w:pPr>
        <w:rPr>
          <w:rFonts w:ascii="Times New Roman" w:hAnsi="Times New Roman" w:cs="Times New Roman"/>
          <w:b/>
          <w:bCs/>
        </w:rPr>
      </w:pPr>
      <w:r w:rsidRPr="003258D5">
        <w:rPr>
          <w:rFonts w:ascii="Times New Roman" w:hAnsi="Times New Roman" w:cs="Times New Roman"/>
          <w:b/>
          <w:bCs/>
        </w:rPr>
        <w:t>POLIARTERITE NODOSA</w:t>
      </w:r>
    </w:p>
    <w:p w14:paraId="1868654D" w14:textId="63727BD0" w:rsidR="003258D5" w:rsidRDefault="003258D5" w:rsidP="003258D5">
      <w:pPr>
        <w:rPr>
          <w:rFonts w:ascii="Times New Roman" w:hAnsi="Times New Roman" w:cs="Times New Roman"/>
        </w:rPr>
      </w:pPr>
      <w:r>
        <w:rPr>
          <w:rFonts w:ascii="Times New Roman" w:hAnsi="Times New Roman" w:cs="Times New Roman"/>
        </w:rPr>
        <w:t>È una v</w:t>
      </w:r>
      <w:r w:rsidRPr="003258D5">
        <w:rPr>
          <w:rFonts w:ascii="Times New Roman" w:hAnsi="Times New Roman" w:cs="Times New Roman"/>
        </w:rPr>
        <w:t xml:space="preserve">asculite sistemica delle arterie muscolari di piccolo e medio calibro, colpisce in modo caratteristico i vasi renali e viscerali </w:t>
      </w:r>
      <w:r>
        <w:rPr>
          <w:rFonts w:ascii="Times New Roman" w:hAnsi="Times New Roman" w:cs="Times New Roman"/>
        </w:rPr>
        <w:t>risparmiando</w:t>
      </w:r>
      <w:r w:rsidRPr="003258D5">
        <w:rPr>
          <w:rFonts w:ascii="Times New Roman" w:hAnsi="Times New Roman" w:cs="Times New Roman"/>
        </w:rPr>
        <w:t xml:space="preserve"> quelli polmonari.</w:t>
      </w:r>
      <w:r>
        <w:rPr>
          <w:rFonts w:ascii="Times New Roman" w:hAnsi="Times New Roman" w:cs="Times New Roman"/>
        </w:rPr>
        <w:t xml:space="preserve"> </w:t>
      </w:r>
      <w:r w:rsidRPr="003258D5">
        <w:rPr>
          <w:rFonts w:ascii="Times New Roman" w:hAnsi="Times New Roman" w:cs="Times New Roman"/>
        </w:rPr>
        <w:t>Nel 30% è possibile trovare un’associazione con</w:t>
      </w:r>
      <w:r>
        <w:rPr>
          <w:rFonts w:ascii="Times New Roman" w:hAnsi="Times New Roman" w:cs="Times New Roman"/>
        </w:rPr>
        <w:t xml:space="preserve"> l</w:t>
      </w:r>
      <w:r w:rsidRPr="003258D5">
        <w:rPr>
          <w:rFonts w:ascii="Times New Roman" w:hAnsi="Times New Roman" w:cs="Times New Roman"/>
        </w:rPr>
        <w:t>'HBV, suggerendo una possibile eziologia da immunocomplessi.</w:t>
      </w:r>
    </w:p>
    <w:p w14:paraId="6A84BA02" w14:textId="77777777" w:rsidR="00EF21A4" w:rsidRPr="003258D5" w:rsidRDefault="00EF21A4" w:rsidP="003258D5">
      <w:pPr>
        <w:rPr>
          <w:rFonts w:ascii="Times New Roman" w:hAnsi="Times New Roman" w:cs="Times New Roman"/>
        </w:rPr>
      </w:pPr>
    </w:p>
    <w:p w14:paraId="71EBEC6F" w14:textId="486EBBCD" w:rsidR="003258D5" w:rsidRPr="003258D5" w:rsidRDefault="003258D5" w:rsidP="003258D5">
      <w:pPr>
        <w:rPr>
          <w:rFonts w:ascii="Times New Roman" w:hAnsi="Times New Roman" w:cs="Times New Roman"/>
        </w:rPr>
      </w:pPr>
      <w:r>
        <w:rPr>
          <w:rFonts w:ascii="Times New Roman" w:hAnsi="Times New Roman" w:cs="Times New Roman"/>
        </w:rPr>
        <w:t>PATOGENESI</w:t>
      </w:r>
      <w:r w:rsidRPr="003258D5">
        <w:rPr>
          <w:rFonts w:ascii="Times New Roman" w:hAnsi="Times New Roman" w:cs="Times New Roman"/>
        </w:rPr>
        <w:t>: la causa resta sconosciuta nella maggioranza dei casi.</w:t>
      </w:r>
    </w:p>
    <w:p w14:paraId="72683475" w14:textId="03BE7369" w:rsidR="003258D5" w:rsidRPr="003258D5" w:rsidRDefault="003258D5" w:rsidP="003258D5">
      <w:pPr>
        <w:rPr>
          <w:rFonts w:ascii="Times New Roman" w:hAnsi="Times New Roman" w:cs="Times New Roman"/>
          <w:noProof/>
        </w:rPr>
      </w:pPr>
      <w:r>
        <w:rPr>
          <w:rFonts w:ascii="Times New Roman" w:hAnsi="Times New Roman" w:cs="Times New Roman"/>
          <w:noProof/>
        </w:rPr>
        <w:t>ISTOLOGIA</w:t>
      </w:r>
      <w:r w:rsidRPr="003258D5">
        <w:rPr>
          <w:rFonts w:ascii="Times New Roman" w:hAnsi="Times New Roman" w:cs="Times New Roman"/>
          <w:noProof/>
        </w:rPr>
        <w:t>: infiammazione segmentale necrotizzante e transmurale delle arterie di piccolo e medio calibro.</w:t>
      </w:r>
      <w:r>
        <w:rPr>
          <w:rFonts w:ascii="Times New Roman" w:hAnsi="Times New Roman" w:cs="Times New Roman"/>
          <w:noProof/>
        </w:rPr>
        <w:t xml:space="preserve"> </w:t>
      </w:r>
      <w:r w:rsidRPr="003258D5">
        <w:rPr>
          <w:rFonts w:ascii="Times New Roman" w:hAnsi="Times New Roman" w:cs="Times New Roman"/>
          <w:noProof/>
        </w:rPr>
        <w:t>Nella fase acuta è presente un'infiammazione transmurale della parete arteriosa con infiltrato</w:t>
      </w:r>
      <w:r>
        <w:rPr>
          <w:rFonts w:ascii="Times New Roman" w:hAnsi="Times New Roman" w:cs="Times New Roman"/>
          <w:noProof/>
        </w:rPr>
        <w:t xml:space="preserve"> </w:t>
      </w:r>
      <w:r w:rsidRPr="003258D5">
        <w:rPr>
          <w:rFonts w:ascii="Times New Roman" w:hAnsi="Times New Roman" w:cs="Times New Roman"/>
          <w:noProof/>
        </w:rPr>
        <w:t>composto da neutrofili,</w:t>
      </w:r>
      <w:r>
        <w:rPr>
          <w:rFonts w:ascii="Times New Roman" w:hAnsi="Times New Roman" w:cs="Times New Roman"/>
          <w:noProof/>
        </w:rPr>
        <w:t xml:space="preserve"> </w:t>
      </w:r>
      <w:r w:rsidRPr="003258D5">
        <w:rPr>
          <w:rFonts w:ascii="Times New Roman" w:hAnsi="Times New Roman" w:cs="Times New Roman"/>
          <w:noProof/>
        </w:rPr>
        <w:t>eosinofili</w:t>
      </w:r>
      <w:r>
        <w:rPr>
          <w:rFonts w:ascii="Times New Roman" w:hAnsi="Times New Roman" w:cs="Times New Roman"/>
          <w:noProof/>
        </w:rPr>
        <w:t xml:space="preserve">, </w:t>
      </w:r>
      <w:r w:rsidRPr="003258D5">
        <w:rPr>
          <w:rFonts w:ascii="Times New Roman" w:hAnsi="Times New Roman" w:cs="Times New Roman"/>
          <w:noProof/>
        </w:rPr>
        <w:t>cellule</w:t>
      </w:r>
      <w:r>
        <w:rPr>
          <w:rFonts w:ascii="Times New Roman" w:hAnsi="Times New Roman" w:cs="Times New Roman"/>
          <w:noProof/>
        </w:rPr>
        <w:t xml:space="preserve"> </w:t>
      </w:r>
      <w:r w:rsidRPr="003258D5">
        <w:rPr>
          <w:rFonts w:ascii="Times New Roman" w:hAnsi="Times New Roman" w:cs="Times New Roman"/>
          <w:noProof/>
        </w:rPr>
        <w:t>mononucleate, spesso con necrosi fibrinoide.</w:t>
      </w:r>
    </w:p>
    <w:p w14:paraId="5286A9E0" w14:textId="07A9C92F" w:rsidR="00140F70" w:rsidRDefault="003258D5" w:rsidP="003258D5">
      <w:pPr>
        <w:rPr>
          <w:rFonts w:ascii="Times New Roman" w:hAnsi="Times New Roman" w:cs="Times New Roman"/>
          <w:noProof/>
        </w:rPr>
      </w:pPr>
      <w:r w:rsidRPr="003258D5">
        <w:rPr>
          <w:rFonts w:ascii="Times New Roman" w:hAnsi="Times New Roman" w:cs="Times New Roman"/>
          <w:noProof/>
        </w:rPr>
        <w:lastRenderedPageBreak/>
        <w:t>E' possibile che si formino dei trombi intraluminali.</w:t>
      </w:r>
      <w:r>
        <w:rPr>
          <w:rFonts w:ascii="Times New Roman" w:hAnsi="Times New Roman" w:cs="Times New Roman"/>
          <w:noProof/>
        </w:rPr>
        <w:t xml:space="preserve"> </w:t>
      </w:r>
      <w:r w:rsidRPr="003258D5">
        <w:rPr>
          <w:rFonts w:ascii="Times New Roman" w:hAnsi="Times New Roman" w:cs="Times New Roman"/>
          <w:noProof/>
        </w:rPr>
        <w:t>Il processo infiammatorio indebolisce le pareti arteriose favorendo la formazione di aneurismi (o anche rottura vascolare).</w:t>
      </w:r>
    </w:p>
    <w:p w14:paraId="35411DDE" w14:textId="77777777" w:rsidR="003258D5" w:rsidRDefault="003258D5" w:rsidP="003258D5">
      <w:pPr>
        <w:rPr>
          <w:rFonts w:ascii="Times New Roman" w:hAnsi="Times New Roman" w:cs="Times New Roman"/>
          <w:i/>
          <w:iCs/>
          <w:noProof/>
        </w:rPr>
      </w:pPr>
    </w:p>
    <w:p w14:paraId="58DA5836" w14:textId="21256A31" w:rsidR="003258D5" w:rsidRDefault="003258D5" w:rsidP="003258D5">
      <w:pPr>
        <w:rPr>
          <w:rFonts w:ascii="Times New Roman" w:hAnsi="Times New Roman" w:cs="Times New Roman"/>
          <w:i/>
          <w:iCs/>
          <w:noProof/>
        </w:rPr>
      </w:pPr>
      <w:r>
        <w:rPr>
          <w:rFonts w:ascii="Times New Roman" w:hAnsi="Times New Roman" w:cs="Times New Roman"/>
          <w:i/>
          <w:iCs/>
          <w:noProof/>
        </w:rPr>
        <w:t xml:space="preserve">Ricorda: la complicanza degli aneurismi è la rottura, più </w:t>
      </w:r>
      <w:r w:rsidR="00EF21A4">
        <w:rPr>
          <w:rFonts w:ascii="Times New Roman" w:hAnsi="Times New Roman" w:cs="Times New Roman"/>
          <w:i/>
          <w:iCs/>
          <w:noProof/>
        </w:rPr>
        <w:t>sono grandi</w:t>
      </w:r>
      <w:r>
        <w:rPr>
          <w:rFonts w:ascii="Times New Roman" w:hAnsi="Times New Roman" w:cs="Times New Roman"/>
          <w:i/>
          <w:iCs/>
          <w:noProof/>
        </w:rPr>
        <w:t xml:space="preserve"> e più vi è la possibilità che vadano incontro a rottura, motivo per il quale è importante mantenere bassa </w:t>
      </w:r>
      <w:r w:rsidR="00C913ED">
        <w:rPr>
          <w:rFonts w:ascii="Times New Roman" w:hAnsi="Times New Roman" w:cs="Times New Roman"/>
          <w:i/>
          <w:iCs/>
          <w:noProof/>
        </w:rPr>
        <w:t xml:space="preserve">la pressione arteriosa di questi pazienti. Nel caso in cui l’aneurisma superi determinate dimensioni bisogna intervenire altrimenti si può andare incontro a dissezione o a rottura (nel 90% dei casi per la rottura di un aneurisma si muore). </w:t>
      </w:r>
    </w:p>
    <w:p w14:paraId="4CC40E6B" w14:textId="77777777" w:rsidR="00EF21A4" w:rsidRDefault="00EF21A4" w:rsidP="003258D5">
      <w:pPr>
        <w:rPr>
          <w:rFonts w:ascii="Times New Roman" w:hAnsi="Times New Roman" w:cs="Times New Roman"/>
          <w:i/>
          <w:iCs/>
          <w:noProof/>
        </w:rPr>
      </w:pPr>
    </w:p>
    <w:p w14:paraId="6DC40328" w14:textId="0FB18F02" w:rsidR="00E00EC1" w:rsidRPr="00E00EC1" w:rsidRDefault="00E00EC1" w:rsidP="00E00EC1">
      <w:pPr>
        <w:rPr>
          <w:rFonts w:ascii="Times New Roman" w:hAnsi="Times New Roman" w:cs="Times New Roman"/>
          <w:noProof/>
        </w:rPr>
      </w:pPr>
      <w:r w:rsidRPr="00E00EC1">
        <w:rPr>
          <w:rFonts w:ascii="Times New Roman" w:hAnsi="Times New Roman" w:cs="Times New Roman"/>
          <w:noProof/>
        </w:rPr>
        <w:t>Successivamente</w:t>
      </w:r>
      <w:r>
        <w:rPr>
          <w:rFonts w:ascii="Times New Roman" w:hAnsi="Times New Roman" w:cs="Times New Roman"/>
          <w:noProof/>
        </w:rPr>
        <w:t xml:space="preserve"> </w:t>
      </w:r>
      <w:r w:rsidRPr="00E00EC1">
        <w:rPr>
          <w:rFonts w:ascii="Times New Roman" w:hAnsi="Times New Roman" w:cs="Times New Roman"/>
          <w:noProof/>
        </w:rPr>
        <w:t>alla</w:t>
      </w:r>
      <w:r>
        <w:rPr>
          <w:rFonts w:ascii="Times New Roman" w:hAnsi="Times New Roman" w:cs="Times New Roman"/>
          <w:noProof/>
        </w:rPr>
        <w:t xml:space="preserve"> </w:t>
      </w:r>
      <w:r w:rsidRPr="00E00EC1">
        <w:rPr>
          <w:rFonts w:ascii="Times New Roman" w:hAnsi="Times New Roman" w:cs="Times New Roman"/>
          <w:noProof/>
        </w:rPr>
        <w:t>fase</w:t>
      </w:r>
      <w:r>
        <w:rPr>
          <w:rFonts w:ascii="Times New Roman" w:hAnsi="Times New Roman" w:cs="Times New Roman"/>
          <w:noProof/>
        </w:rPr>
        <w:t xml:space="preserve"> </w:t>
      </w:r>
      <w:r w:rsidRPr="00E00EC1">
        <w:rPr>
          <w:rFonts w:ascii="Times New Roman" w:hAnsi="Times New Roman" w:cs="Times New Roman"/>
          <w:noProof/>
        </w:rPr>
        <w:t>acuta</w:t>
      </w:r>
      <w:r>
        <w:rPr>
          <w:rFonts w:ascii="Times New Roman" w:hAnsi="Times New Roman" w:cs="Times New Roman"/>
          <w:noProof/>
        </w:rPr>
        <w:t xml:space="preserve"> </w:t>
      </w:r>
      <w:r w:rsidRPr="00E00EC1">
        <w:rPr>
          <w:rFonts w:ascii="Times New Roman" w:hAnsi="Times New Roman" w:cs="Times New Roman"/>
          <w:noProof/>
        </w:rPr>
        <w:t>l'infiltrato</w:t>
      </w:r>
      <w:r>
        <w:rPr>
          <w:rFonts w:ascii="Times New Roman" w:hAnsi="Times New Roman" w:cs="Times New Roman"/>
          <w:noProof/>
        </w:rPr>
        <w:t xml:space="preserve"> </w:t>
      </w:r>
      <w:r w:rsidRPr="00E00EC1">
        <w:rPr>
          <w:rFonts w:ascii="Times New Roman" w:hAnsi="Times New Roman" w:cs="Times New Roman"/>
          <w:noProof/>
        </w:rPr>
        <w:t>infiammatorio viene</w:t>
      </w:r>
      <w:r>
        <w:rPr>
          <w:rFonts w:ascii="Times New Roman" w:hAnsi="Times New Roman" w:cs="Times New Roman"/>
          <w:noProof/>
        </w:rPr>
        <w:t xml:space="preserve"> </w:t>
      </w:r>
      <w:r w:rsidRPr="00E00EC1">
        <w:rPr>
          <w:rFonts w:ascii="Times New Roman" w:hAnsi="Times New Roman" w:cs="Times New Roman"/>
          <w:noProof/>
        </w:rPr>
        <w:t>sostituito da ispessimento</w:t>
      </w:r>
    </w:p>
    <w:p w14:paraId="7033C5FE" w14:textId="083D1F13" w:rsidR="00E00EC1" w:rsidRPr="00E00EC1" w:rsidRDefault="00E00EC1" w:rsidP="00E00EC1">
      <w:pPr>
        <w:rPr>
          <w:rFonts w:ascii="Times New Roman" w:hAnsi="Times New Roman" w:cs="Times New Roman"/>
          <w:noProof/>
        </w:rPr>
      </w:pPr>
      <w:r w:rsidRPr="00E00EC1">
        <w:rPr>
          <w:rFonts w:ascii="Times New Roman" w:hAnsi="Times New Roman" w:cs="Times New Roman"/>
          <w:noProof/>
        </w:rPr>
        <w:t>fibroso della parete del vaso.</w:t>
      </w:r>
      <w:r>
        <w:rPr>
          <w:rFonts w:ascii="Times New Roman" w:hAnsi="Times New Roman" w:cs="Times New Roman"/>
          <w:noProof/>
        </w:rPr>
        <w:t xml:space="preserve"> </w:t>
      </w:r>
      <w:r w:rsidRPr="00E00EC1">
        <w:rPr>
          <w:rFonts w:ascii="Times New Roman" w:hAnsi="Times New Roman" w:cs="Times New Roman"/>
          <w:noProof/>
        </w:rPr>
        <w:t>Una caratteristica della patologia è la presenza di</w:t>
      </w:r>
      <w:r>
        <w:rPr>
          <w:rFonts w:ascii="Times New Roman" w:hAnsi="Times New Roman" w:cs="Times New Roman"/>
          <w:noProof/>
        </w:rPr>
        <w:t xml:space="preserve"> tutti</w:t>
      </w:r>
      <w:r w:rsidRPr="00E00EC1">
        <w:rPr>
          <w:rFonts w:ascii="Times New Roman" w:hAnsi="Times New Roman" w:cs="Times New Roman"/>
          <w:noProof/>
        </w:rPr>
        <w:t xml:space="preserve"> gli stadi di attività nei diversi distretti vascolari</w:t>
      </w:r>
      <w:r>
        <w:rPr>
          <w:rFonts w:ascii="Times New Roman" w:hAnsi="Times New Roman" w:cs="Times New Roman"/>
          <w:noProof/>
        </w:rPr>
        <w:t xml:space="preserve"> </w:t>
      </w:r>
      <w:r w:rsidRPr="00E00EC1">
        <w:rPr>
          <w:rFonts w:ascii="Times New Roman" w:hAnsi="Times New Roman" w:cs="Times New Roman"/>
          <w:noProof/>
        </w:rPr>
        <w:t>(o nello stesso vaso).</w:t>
      </w:r>
    </w:p>
    <w:p w14:paraId="36D76963" w14:textId="60D0B451" w:rsidR="00EB75A8" w:rsidRDefault="00E00EC1" w:rsidP="00E00EC1">
      <w:pPr>
        <w:rPr>
          <w:rFonts w:ascii="Times New Roman" w:hAnsi="Times New Roman" w:cs="Times New Roman"/>
        </w:rPr>
      </w:pPr>
      <w:r>
        <w:rPr>
          <w:rFonts w:ascii="Times New Roman" w:hAnsi="Times New Roman" w:cs="Times New Roman"/>
        </w:rPr>
        <w:t>CLINICA</w:t>
      </w:r>
      <w:r w:rsidRPr="00E00EC1">
        <w:rPr>
          <w:rFonts w:ascii="Times New Roman" w:hAnsi="Times New Roman" w:cs="Times New Roman"/>
        </w:rPr>
        <w:t>: colpisce soprattutto giovani adulti. Può presentare un andamento intermittente con</w:t>
      </w:r>
      <w:r>
        <w:rPr>
          <w:rFonts w:ascii="Times New Roman" w:hAnsi="Times New Roman" w:cs="Times New Roman"/>
        </w:rPr>
        <w:t xml:space="preserve"> </w:t>
      </w:r>
      <w:r w:rsidRPr="00E00EC1">
        <w:rPr>
          <w:rFonts w:ascii="Times New Roman" w:hAnsi="Times New Roman" w:cs="Times New Roman"/>
        </w:rPr>
        <w:t>lunghi</w:t>
      </w:r>
      <w:r>
        <w:rPr>
          <w:rFonts w:ascii="Times New Roman" w:hAnsi="Times New Roman" w:cs="Times New Roman"/>
        </w:rPr>
        <w:t xml:space="preserve"> </w:t>
      </w:r>
      <w:r w:rsidRPr="00E00EC1">
        <w:rPr>
          <w:rFonts w:ascii="Times New Roman" w:hAnsi="Times New Roman" w:cs="Times New Roman"/>
        </w:rPr>
        <w:t>periodi di remissione.</w:t>
      </w:r>
      <w:r>
        <w:rPr>
          <w:rFonts w:ascii="Times New Roman" w:hAnsi="Times New Roman" w:cs="Times New Roman"/>
        </w:rPr>
        <w:t xml:space="preserve"> </w:t>
      </w:r>
      <w:r w:rsidRPr="00E00EC1">
        <w:rPr>
          <w:rFonts w:ascii="Times New Roman" w:hAnsi="Times New Roman" w:cs="Times New Roman"/>
        </w:rPr>
        <w:t>I sintomi sono svariati, spesso si presenta con febbre e calo ponderale, ipertensione (per coinvolgimento</w:t>
      </w:r>
      <w:r>
        <w:rPr>
          <w:rFonts w:ascii="Times New Roman" w:hAnsi="Times New Roman" w:cs="Times New Roman"/>
        </w:rPr>
        <w:t xml:space="preserve"> </w:t>
      </w:r>
      <w:r w:rsidRPr="00E00EC1">
        <w:rPr>
          <w:rFonts w:ascii="Times New Roman" w:hAnsi="Times New Roman" w:cs="Times New Roman"/>
        </w:rPr>
        <w:t>renale), dolore</w:t>
      </w:r>
      <w:r>
        <w:rPr>
          <w:rFonts w:ascii="Times New Roman" w:hAnsi="Times New Roman" w:cs="Times New Roman"/>
        </w:rPr>
        <w:t xml:space="preserve"> addominale, dolore muscolare, </w:t>
      </w:r>
      <w:r w:rsidRPr="00E00EC1">
        <w:rPr>
          <w:rFonts w:ascii="Times New Roman" w:hAnsi="Times New Roman" w:cs="Times New Roman"/>
        </w:rPr>
        <w:t>neurite periferica.</w:t>
      </w:r>
      <w:r>
        <w:rPr>
          <w:rFonts w:ascii="Times New Roman" w:hAnsi="Times New Roman" w:cs="Times New Roman"/>
        </w:rPr>
        <w:t xml:space="preserve"> </w:t>
      </w:r>
      <w:r w:rsidRPr="00E00EC1">
        <w:rPr>
          <w:rFonts w:ascii="Times New Roman" w:hAnsi="Times New Roman" w:cs="Times New Roman"/>
        </w:rPr>
        <w:t>La più frequente causa di morte è quella secondaria ad interessamento renale.</w:t>
      </w:r>
    </w:p>
    <w:p w14:paraId="0715C699" w14:textId="77777777" w:rsidR="005C3215" w:rsidRDefault="005C3215" w:rsidP="00E00EC1">
      <w:pPr>
        <w:rPr>
          <w:rFonts w:ascii="Times New Roman" w:hAnsi="Times New Roman" w:cs="Times New Roman"/>
        </w:rPr>
      </w:pPr>
    </w:p>
    <w:p w14:paraId="6FE51EA8" w14:textId="77777777" w:rsidR="005C3215" w:rsidRDefault="005C3215" w:rsidP="00E00EC1">
      <w:pPr>
        <w:rPr>
          <w:rFonts w:ascii="Times New Roman" w:hAnsi="Times New Roman" w:cs="Times New Roman"/>
        </w:rPr>
      </w:pPr>
    </w:p>
    <w:p w14:paraId="054B2661" w14:textId="0CD17EBB" w:rsidR="005C3215" w:rsidRDefault="005C3215" w:rsidP="00E00EC1">
      <w:pPr>
        <w:rPr>
          <w:rFonts w:ascii="Times New Roman" w:hAnsi="Times New Roman" w:cs="Times New Roman"/>
          <w:b/>
          <w:bCs/>
        </w:rPr>
      </w:pPr>
      <w:r w:rsidRPr="005C3215">
        <w:rPr>
          <w:rFonts w:ascii="Times New Roman" w:hAnsi="Times New Roman" w:cs="Times New Roman"/>
          <w:b/>
          <w:bCs/>
        </w:rPr>
        <w:t>MALATTIA DI KAWASAKI</w:t>
      </w:r>
    </w:p>
    <w:p w14:paraId="42020F42" w14:textId="4C169A1D" w:rsidR="005C3215" w:rsidRDefault="005C3215" w:rsidP="00E00EC1">
      <w:pPr>
        <w:rPr>
          <w:rFonts w:ascii="Times New Roman" w:hAnsi="Times New Roman" w:cs="Times New Roman"/>
          <w:b/>
          <w:bCs/>
        </w:rPr>
      </w:pPr>
      <w:r w:rsidRPr="005C3215">
        <w:rPr>
          <w:rFonts w:ascii="Times New Roman" w:hAnsi="Times New Roman" w:cs="Times New Roman"/>
          <w:b/>
          <w:bCs/>
          <w:noProof/>
        </w:rPr>
        <w:drawing>
          <wp:anchor distT="0" distB="0" distL="114300" distR="114300" simplePos="0" relativeHeight="251664384" behindDoc="0" locked="0" layoutInCell="1" allowOverlap="1" wp14:anchorId="7DAD21B2" wp14:editId="43B61AA8">
            <wp:simplePos x="0" y="0"/>
            <wp:positionH relativeFrom="column">
              <wp:posOffset>-3810</wp:posOffset>
            </wp:positionH>
            <wp:positionV relativeFrom="paragraph">
              <wp:posOffset>175260</wp:posOffset>
            </wp:positionV>
            <wp:extent cx="2714625" cy="3329940"/>
            <wp:effectExtent l="0" t="0" r="9525" b="3810"/>
            <wp:wrapSquare wrapText="bothSides"/>
            <wp:docPr id="11362109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10983"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3329940"/>
                    </a:xfrm>
                    <a:prstGeom prst="rect">
                      <a:avLst/>
                    </a:prstGeom>
                  </pic:spPr>
                </pic:pic>
              </a:graphicData>
            </a:graphic>
            <wp14:sizeRelH relativeFrom="margin">
              <wp14:pctWidth>0</wp14:pctWidth>
            </wp14:sizeRelH>
            <wp14:sizeRelV relativeFrom="margin">
              <wp14:pctHeight>0</wp14:pctHeight>
            </wp14:sizeRelV>
          </wp:anchor>
        </w:drawing>
      </w:r>
    </w:p>
    <w:p w14:paraId="66424E21" w14:textId="7B132170" w:rsidR="00C800B3" w:rsidRPr="00C800B3" w:rsidRDefault="005C3215" w:rsidP="00C800B3">
      <w:pPr>
        <w:rPr>
          <w:rFonts w:ascii="Times New Roman" w:hAnsi="Times New Roman" w:cs="Times New Roman"/>
          <w:b/>
          <w:bCs/>
        </w:rPr>
      </w:pPr>
      <w:r w:rsidRPr="005C3215">
        <w:rPr>
          <w:rFonts w:ascii="Times New Roman" w:hAnsi="Times New Roman" w:cs="Times New Roman"/>
        </w:rPr>
        <w:t xml:space="preserve">È </w:t>
      </w:r>
      <w:r>
        <w:rPr>
          <w:rFonts w:ascii="Times New Roman" w:hAnsi="Times New Roman" w:cs="Times New Roman"/>
        </w:rPr>
        <w:t xml:space="preserve">una malattia sistemica caratterizzata da un’infiammazione </w:t>
      </w:r>
      <w:r w:rsidR="00272CD0">
        <w:rPr>
          <w:rFonts w:ascii="Times New Roman" w:hAnsi="Times New Roman" w:cs="Times New Roman"/>
        </w:rPr>
        <w:t xml:space="preserve">dei vasi di grande, medio e piccolo calibro. Ha una particolare </w:t>
      </w:r>
      <w:r w:rsidR="00304D97">
        <w:rPr>
          <w:rFonts w:ascii="Times New Roman" w:hAnsi="Times New Roman" w:cs="Times New Roman"/>
        </w:rPr>
        <w:t xml:space="preserve">predilezione per le arterie coronarie </w:t>
      </w:r>
      <w:r w:rsidR="00C800B3">
        <w:rPr>
          <w:rFonts w:ascii="Times New Roman" w:hAnsi="Times New Roman" w:cs="Times New Roman"/>
        </w:rPr>
        <w:t>favorendo la formazione di aneurismi che possono andare incontro a rottura o trombosi</w:t>
      </w:r>
      <w:r w:rsidR="00304D97">
        <w:rPr>
          <w:rFonts w:ascii="Times New Roman" w:hAnsi="Times New Roman" w:cs="Times New Roman"/>
        </w:rPr>
        <w:t xml:space="preserve">. Altre manifestazioni sono le </w:t>
      </w:r>
      <w:proofErr w:type="spellStart"/>
      <w:r w:rsidR="00304D97">
        <w:rPr>
          <w:rFonts w:ascii="Times New Roman" w:hAnsi="Times New Roman" w:cs="Times New Roman"/>
        </w:rPr>
        <w:t>mucositi</w:t>
      </w:r>
      <w:proofErr w:type="spellEnd"/>
      <w:r w:rsidR="00304D97">
        <w:rPr>
          <w:rFonts w:ascii="Times New Roman" w:hAnsi="Times New Roman" w:cs="Times New Roman"/>
        </w:rPr>
        <w:t xml:space="preserve">, la congiuntivite, edema di natura infiammatoria dei piedi e delle mani, rash cutaneo, linfonodi ingrossati a livello cervicale. </w:t>
      </w:r>
      <w:r w:rsidR="00C800B3" w:rsidRPr="00C800B3">
        <w:rPr>
          <w:rFonts w:ascii="Times New Roman" w:hAnsi="Times New Roman" w:cs="Times New Roman"/>
        </w:rPr>
        <w:t xml:space="preserve">Colpisce soprattutto bambini e lattanti. </w:t>
      </w:r>
    </w:p>
    <w:p w14:paraId="2689738C" w14:textId="730CC7CA" w:rsidR="005C3215" w:rsidRDefault="00C800B3" w:rsidP="00C800B3">
      <w:pPr>
        <w:rPr>
          <w:rFonts w:ascii="Times New Roman" w:hAnsi="Times New Roman" w:cs="Times New Roman"/>
        </w:rPr>
      </w:pPr>
      <w:r>
        <w:rPr>
          <w:rFonts w:ascii="Times New Roman" w:hAnsi="Times New Roman" w:cs="Times New Roman"/>
        </w:rPr>
        <w:t xml:space="preserve">IPOTESI PATOGENETICA: reazione ritardata da ipersensibilità delle cellule T a un antigene (ancora non ben definito) che provoca la produzione di citochine e l’attivazione dei macrofagi e delle cellule B. Questa reazione porta alla formazione di autoanticorpi diretti contro le cellule endoteliali e le cellule muscolari lisce. </w:t>
      </w:r>
      <w:r w:rsidRPr="00C800B3">
        <w:rPr>
          <w:rFonts w:ascii="Times New Roman" w:hAnsi="Times New Roman" w:cs="Times New Roman"/>
        </w:rPr>
        <w:t>L'ipotesi oggi più accreditata è che diversi agenti infettivi (soprattutto virali) possano innescare</w:t>
      </w:r>
      <w:r>
        <w:rPr>
          <w:rFonts w:ascii="Times New Roman" w:hAnsi="Times New Roman" w:cs="Times New Roman"/>
        </w:rPr>
        <w:t xml:space="preserve"> la malattia in </w:t>
      </w:r>
      <w:r w:rsidRPr="00C800B3">
        <w:rPr>
          <w:rFonts w:ascii="Times New Roman" w:hAnsi="Times New Roman" w:cs="Times New Roman"/>
        </w:rPr>
        <w:t>soggetti</w:t>
      </w:r>
      <w:r>
        <w:rPr>
          <w:rFonts w:ascii="Times New Roman" w:hAnsi="Times New Roman" w:cs="Times New Roman"/>
        </w:rPr>
        <w:t xml:space="preserve"> </w:t>
      </w:r>
      <w:r w:rsidRPr="00C800B3">
        <w:rPr>
          <w:rFonts w:ascii="Times New Roman" w:hAnsi="Times New Roman" w:cs="Times New Roman"/>
        </w:rPr>
        <w:t>geneticamente predisposti.</w:t>
      </w:r>
    </w:p>
    <w:p w14:paraId="2075F903" w14:textId="77777777" w:rsidR="00C800B3" w:rsidRDefault="00C800B3" w:rsidP="00C800B3">
      <w:pPr>
        <w:rPr>
          <w:rFonts w:ascii="Times New Roman" w:hAnsi="Times New Roman" w:cs="Times New Roman"/>
        </w:rPr>
      </w:pPr>
    </w:p>
    <w:p w14:paraId="5C91F69F" w14:textId="5BACF729" w:rsidR="00C800B3" w:rsidRPr="00C800B3" w:rsidRDefault="00C800B3" w:rsidP="00C800B3">
      <w:pPr>
        <w:rPr>
          <w:rFonts w:ascii="Times New Roman" w:hAnsi="Times New Roman" w:cs="Times New Roman"/>
        </w:rPr>
      </w:pPr>
      <w:r>
        <w:rPr>
          <w:rFonts w:ascii="Times New Roman" w:hAnsi="Times New Roman" w:cs="Times New Roman"/>
        </w:rPr>
        <w:t>ISTOLOGIA</w:t>
      </w:r>
      <w:r w:rsidRPr="00C800B3">
        <w:rPr>
          <w:rFonts w:ascii="Times New Roman" w:hAnsi="Times New Roman" w:cs="Times New Roman"/>
        </w:rPr>
        <w:t>: necrosi ed infiammazione massiva che interessa tutto</w:t>
      </w:r>
      <w:r w:rsidR="00A96DB2">
        <w:rPr>
          <w:rFonts w:ascii="Times New Roman" w:hAnsi="Times New Roman" w:cs="Times New Roman"/>
        </w:rPr>
        <w:t xml:space="preserve"> lo</w:t>
      </w:r>
      <w:r w:rsidRPr="00C800B3">
        <w:rPr>
          <w:rFonts w:ascii="Times New Roman" w:hAnsi="Times New Roman" w:cs="Times New Roman"/>
        </w:rPr>
        <w:t xml:space="preserve"> spessore </w:t>
      </w:r>
      <w:r w:rsidR="00A96DB2">
        <w:rPr>
          <w:rFonts w:ascii="Times New Roman" w:hAnsi="Times New Roman" w:cs="Times New Roman"/>
        </w:rPr>
        <w:t>del</w:t>
      </w:r>
      <w:r w:rsidRPr="00C800B3">
        <w:rPr>
          <w:rFonts w:ascii="Times New Roman" w:hAnsi="Times New Roman" w:cs="Times New Roman"/>
        </w:rPr>
        <w:t>la parete vasale.</w:t>
      </w:r>
      <w:r>
        <w:rPr>
          <w:rFonts w:ascii="Times New Roman" w:hAnsi="Times New Roman" w:cs="Times New Roman"/>
        </w:rPr>
        <w:t xml:space="preserve"> </w:t>
      </w:r>
      <w:r w:rsidRPr="00C800B3">
        <w:rPr>
          <w:rFonts w:ascii="Times New Roman" w:hAnsi="Times New Roman" w:cs="Times New Roman"/>
        </w:rPr>
        <w:t>Come per le altre vasculiti è possibile che il processo di guarigione causi un ispessimento intimale ostruente.</w:t>
      </w:r>
    </w:p>
    <w:p w14:paraId="3F02DB59" w14:textId="429A7E60" w:rsidR="00C800B3" w:rsidRDefault="00C800B3" w:rsidP="00C800B3">
      <w:pPr>
        <w:rPr>
          <w:rFonts w:ascii="Times New Roman" w:hAnsi="Times New Roman" w:cs="Times New Roman"/>
        </w:rPr>
      </w:pPr>
      <w:r>
        <w:rPr>
          <w:rFonts w:ascii="Times New Roman" w:hAnsi="Times New Roman" w:cs="Times New Roman"/>
        </w:rPr>
        <w:t xml:space="preserve">CLINICA: febbre, </w:t>
      </w:r>
      <w:r w:rsidRPr="00C800B3">
        <w:rPr>
          <w:rFonts w:ascii="Times New Roman" w:hAnsi="Times New Roman" w:cs="Times New Roman"/>
        </w:rPr>
        <w:t>eritema congiuntivale o orale, edema</w:t>
      </w:r>
      <w:r>
        <w:rPr>
          <w:rFonts w:ascii="Times New Roman" w:hAnsi="Times New Roman" w:cs="Times New Roman"/>
        </w:rPr>
        <w:t xml:space="preserve"> delle</w:t>
      </w:r>
      <w:r w:rsidRPr="00C800B3">
        <w:rPr>
          <w:rFonts w:ascii="Times New Roman" w:hAnsi="Times New Roman" w:cs="Times New Roman"/>
        </w:rPr>
        <w:t xml:space="preserve"> mani e dei piedi, eritema palmo-plantare, rash</w:t>
      </w:r>
      <w:r>
        <w:rPr>
          <w:rFonts w:ascii="Times New Roman" w:hAnsi="Times New Roman" w:cs="Times New Roman"/>
        </w:rPr>
        <w:t xml:space="preserve"> </w:t>
      </w:r>
      <w:r w:rsidRPr="00C800B3">
        <w:rPr>
          <w:rFonts w:ascii="Times New Roman" w:hAnsi="Times New Roman" w:cs="Times New Roman"/>
        </w:rPr>
        <w:t>cutaneo</w:t>
      </w:r>
      <w:r>
        <w:rPr>
          <w:rFonts w:ascii="Times New Roman" w:hAnsi="Times New Roman" w:cs="Times New Roman"/>
        </w:rPr>
        <w:t xml:space="preserve"> con desquamazione e ingrossamento dei </w:t>
      </w:r>
      <w:r w:rsidRPr="00C800B3">
        <w:rPr>
          <w:rFonts w:ascii="Times New Roman" w:hAnsi="Times New Roman" w:cs="Times New Roman"/>
        </w:rPr>
        <w:t>linfonodi cervicali.</w:t>
      </w:r>
      <w:r>
        <w:rPr>
          <w:rFonts w:ascii="Times New Roman" w:hAnsi="Times New Roman" w:cs="Times New Roman"/>
        </w:rPr>
        <w:t xml:space="preserve"> </w:t>
      </w:r>
      <w:r w:rsidRPr="00C800B3">
        <w:rPr>
          <w:rFonts w:ascii="Times New Roman" w:hAnsi="Times New Roman" w:cs="Times New Roman"/>
        </w:rPr>
        <w:t>Il 20% circa sviluppa complicanze cardiovascolari di grado variabile (aneurismi coronarici).</w:t>
      </w:r>
    </w:p>
    <w:p w14:paraId="59764D1A" w14:textId="77777777" w:rsidR="00C800B3" w:rsidRDefault="00C800B3" w:rsidP="00C800B3">
      <w:pPr>
        <w:rPr>
          <w:rFonts w:ascii="Times New Roman" w:hAnsi="Times New Roman" w:cs="Times New Roman"/>
        </w:rPr>
      </w:pPr>
    </w:p>
    <w:p w14:paraId="76818053" w14:textId="5EAA814B" w:rsidR="00C800B3" w:rsidRDefault="00C800B3" w:rsidP="00C800B3">
      <w:pPr>
        <w:rPr>
          <w:rFonts w:ascii="Times New Roman" w:hAnsi="Times New Roman" w:cs="Times New Roman"/>
          <w:b/>
          <w:bCs/>
        </w:rPr>
      </w:pPr>
      <w:r w:rsidRPr="00C800B3">
        <w:rPr>
          <w:rFonts w:ascii="Times New Roman" w:hAnsi="Times New Roman" w:cs="Times New Roman"/>
          <w:b/>
          <w:bCs/>
        </w:rPr>
        <w:t>POLIANGIOITE MICROSCOPICA</w:t>
      </w:r>
    </w:p>
    <w:p w14:paraId="7D78BD94" w14:textId="389EC5A9" w:rsidR="00C800B3" w:rsidRDefault="008E215B" w:rsidP="008E215B">
      <w:pPr>
        <w:rPr>
          <w:rFonts w:ascii="Times New Roman" w:hAnsi="Times New Roman" w:cs="Times New Roman"/>
        </w:rPr>
      </w:pPr>
      <w:r>
        <w:rPr>
          <w:rFonts w:ascii="Times New Roman" w:hAnsi="Times New Roman" w:cs="Times New Roman"/>
        </w:rPr>
        <w:t>È una v</w:t>
      </w:r>
      <w:r w:rsidRPr="008E215B">
        <w:rPr>
          <w:rFonts w:ascii="Times New Roman" w:hAnsi="Times New Roman" w:cs="Times New Roman"/>
        </w:rPr>
        <w:t>asculite necrotizzante che colpisce le arteriole, capillari e venule.</w:t>
      </w:r>
      <w:r>
        <w:rPr>
          <w:rFonts w:ascii="Times New Roman" w:hAnsi="Times New Roman" w:cs="Times New Roman"/>
        </w:rPr>
        <w:t xml:space="preserve"> </w:t>
      </w:r>
      <w:r w:rsidRPr="008E215B">
        <w:rPr>
          <w:rFonts w:ascii="Times New Roman" w:hAnsi="Times New Roman" w:cs="Times New Roman"/>
        </w:rPr>
        <w:t xml:space="preserve">È denominata vasculite da ipersensibilità </w:t>
      </w:r>
      <w:r>
        <w:rPr>
          <w:rFonts w:ascii="Times New Roman" w:hAnsi="Times New Roman" w:cs="Times New Roman"/>
        </w:rPr>
        <w:t xml:space="preserve">o </w:t>
      </w:r>
      <w:proofErr w:type="spellStart"/>
      <w:r w:rsidRPr="008E215B">
        <w:rPr>
          <w:rFonts w:ascii="Times New Roman" w:hAnsi="Times New Roman" w:cs="Times New Roman"/>
        </w:rPr>
        <w:t>leucocitoclas</w:t>
      </w:r>
      <w:r>
        <w:rPr>
          <w:rFonts w:ascii="Times New Roman" w:hAnsi="Times New Roman" w:cs="Times New Roman"/>
        </w:rPr>
        <w:t>t</w:t>
      </w:r>
      <w:r w:rsidRPr="008E215B">
        <w:rPr>
          <w:rFonts w:ascii="Times New Roman" w:hAnsi="Times New Roman" w:cs="Times New Roman"/>
        </w:rPr>
        <w:t>ica</w:t>
      </w:r>
      <w:proofErr w:type="spellEnd"/>
      <w:r w:rsidRPr="008E215B">
        <w:rPr>
          <w:rFonts w:ascii="Times New Roman" w:hAnsi="Times New Roman" w:cs="Times New Roman"/>
        </w:rPr>
        <w:t>.</w:t>
      </w:r>
      <w:r>
        <w:rPr>
          <w:rFonts w:ascii="Times New Roman" w:hAnsi="Times New Roman" w:cs="Times New Roman"/>
        </w:rPr>
        <w:t xml:space="preserve"> </w:t>
      </w:r>
      <w:r w:rsidRPr="008E215B">
        <w:rPr>
          <w:rFonts w:ascii="Times New Roman" w:hAnsi="Times New Roman" w:cs="Times New Roman"/>
        </w:rPr>
        <w:t>Tutte le lesioni tendono ad essere allo stesso stadio evolutivo.</w:t>
      </w:r>
      <w:r>
        <w:rPr>
          <w:rFonts w:ascii="Times New Roman" w:hAnsi="Times New Roman" w:cs="Times New Roman"/>
        </w:rPr>
        <w:t xml:space="preserve"> </w:t>
      </w:r>
      <w:r w:rsidRPr="008E215B">
        <w:rPr>
          <w:rFonts w:ascii="Times New Roman" w:hAnsi="Times New Roman" w:cs="Times New Roman"/>
        </w:rPr>
        <w:t>Possono essere coinvolti cute, mucose, polmone,</w:t>
      </w:r>
      <w:r>
        <w:rPr>
          <w:rFonts w:ascii="Times New Roman" w:hAnsi="Times New Roman" w:cs="Times New Roman"/>
        </w:rPr>
        <w:t xml:space="preserve"> encefalo</w:t>
      </w:r>
      <w:r w:rsidRPr="008E215B">
        <w:rPr>
          <w:rFonts w:ascii="Times New Roman" w:hAnsi="Times New Roman" w:cs="Times New Roman"/>
        </w:rPr>
        <w:t>,</w:t>
      </w:r>
      <w:r>
        <w:rPr>
          <w:rFonts w:ascii="Times New Roman" w:hAnsi="Times New Roman" w:cs="Times New Roman"/>
        </w:rPr>
        <w:t xml:space="preserve"> cuore, tratto gastrointestinale, reni e </w:t>
      </w:r>
      <w:r>
        <w:rPr>
          <w:rFonts w:ascii="Times New Roman" w:hAnsi="Times New Roman" w:cs="Times New Roman"/>
        </w:rPr>
        <w:lastRenderedPageBreak/>
        <w:t xml:space="preserve">muscoli. Molto comuni sono la glomerulonefrite necrotizzante (90% dei pazienti) </w:t>
      </w:r>
      <w:r w:rsidRPr="008E215B">
        <w:rPr>
          <w:rFonts w:ascii="Times New Roman" w:hAnsi="Times New Roman" w:cs="Times New Roman"/>
        </w:rPr>
        <w:t>e la </w:t>
      </w:r>
      <w:proofErr w:type="spellStart"/>
      <w:r w:rsidRPr="008E215B">
        <w:rPr>
          <w:rFonts w:ascii="Times New Roman" w:hAnsi="Times New Roman" w:cs="Times New Roman"/>
        </w:rPr>
        <w:t>capillarite</w:t>
      </w:r>
      <w:proofErr w:type="spellEnd"/>
      <w:r>
        <w:rPr>
          <w:rFonts w:ascii="Times New Roman" w:hAnsi="Times New Roman" w:cs="Times New Roman"/>
        </w:rPr>
        <w:t xml:space="preserve"> polmonare. </w:t>
      </w:r>
    </w:p>
    <w:p w14:paraId="466BDB9F" w14:textId="77777777" w:rsidR="008E215B" w:rsidRDefault="008E215B" w:rsidP="008E215B">
      <w:pPr>
        <w:rPr>
          <w:rFonts w:ascii="Times New Roman" w:hAnsi="Times New Roman" w:cs="Times New Roman"/>
        </w:rPr>
      </w:pPr>
    </w:p>
    <w:p w14:paraId="5E380CF6" w14:textId="7D7ABDEB" w:rsidR="00486E15" w:rsidRPr="00486E15" w:rsidRDefault="008E215B" w:rsidP="00486E15">
      <w:pPr>
        <w:rPr>
          <w:rFonts w:ascii="Times New Roman" w:hAnsi="Times New Roman" w:cs="Times New Roman"/>
        </w:rPr>
      </w:pPr>
      <w:r>
        <w:rPr>
          <w:rFonts w:ascii="Times New Roman" w:hAnsi="Times New Roman" w:cs="Times New Roman"/>
        </w:rPr>
        <w:t>PATOGENESI:</w:t>
      </w:r>
      <w:r w:rsidR="00486E15">
        <w:rPr>
          <w:rFonts w:ascii="Times New Roman" w:hAnsi="Times New Roman" w:cs="Times New Roman"/>
        </w:rPr>
        <w:t xml:space="preserve"> </w:t>
      </w:r>
      <w:r w:rsidR="00486E15" w:rsidRPr="00486E15">
        <w:rPr>
          <w:rFonts w:ascii="Times New Roman" w:hAnsi="Times New Roman" w:cs="Times New Roman"/>
        </w:rPr>
        <w:t>In alcuni casi, la causa può essere rappresentata da una risposta anticorpale ad antigeni quali farmaci (ad es</w:t>
      </w:r>
      <w:r w:rsidR="00486E15">
        <w:rPr>
          <w:rFonts w:ascii="Times New Roman" w:hAnsi="Times New Roman" w:cs="Times New Roman"/>
        </w:rPr>
        <w:t>empio</w:t>
      </w:r>
      <w:r w:rsidR="00486E15" w:rsidRPr="00486E15">
        <w:rPr>
          <w:rFonts w:ascii="Times New Roman" w:hAnsi="Times New Roman" w:cs="Times New Roman"/>
        </w:rPr>
        <w:t xml:space="preserve"> penicillina), microrganismi (ad es</w:t>
      </w:r>
      <w:r w:rsidR="00486E15">
        <w:rPr>
          <w:rFonts w:ascii="Times New Roman" w:hAnsi="Times New Roman" w:cs="Times New Roman"/>
        </w:rPr>
        <w:t>empio</w:t>
      </w:r>
      <w:r w:rsidR="00486E15" w:rsidRPr="00486E15">
        <w:rPr>
          <w:rFonts w:ascii="Times New Roman" w:hAnsi="Times New Roman" w:cs="Times New Roman"/>
        </w:rPr>
        <w:t xml:space="preserve"> streptococchi), proteine eterologhe o proteine tumorali.</w:t>
      </w:r>
    </w:p>
    <w:p w14:paraId="37A866F5" w14:textId="2FA9C598" w:rsidR="008E215B" w:rsidRDefault="00486E15" w:rsidP="00486E15">
      <w:pPr>
        <w:rPr>
          <w:rFonts w:ascii="Times New Roman" w:hAnsi="Times New Roman" w:cs="Times New Roman"/>
        </w:rPr>
      </w:pPr>
      <w:r w:rsidRPr="00486E15">
        <w:rPr>
          <w:rFonts w:ascii="Times New Roman" w:hAnsi="Times New Roman" w:cs="Times New Roman"/>
        </w:rPr>
        <w:t>Questa risposta può determinare la deposizione di immunocomplessi o scatenare risposte immunitarie</w:t>
      </w:r>
      <w:r>
        <w:rPr>
          <w:rFonts w:ascii="Times New Roman" w:hAnsi="Times New Roman" w:cs="Times New Roman"/>
        </w:rPr>
        <w:t xml:space="preserve"> </w:t>
      </w:r>
      <w:r w:rsidRPr="00486E15">
        <w:rPr>
          <w:rFonts w:ascii="Times New Roman" w:hAnsi="Times New Roman" w:cs="Times New Roman"/>
        </w:rPr>
        <w:t>secondarie (sviluppo di</w:t>
      </w:r>
      <w:r>
        <w:rPr>
          <w:rFonts w:ascii="Times New Roman" w:hAnsi="Times New Roman" w:cs="Times New Roman"/>
        </w:rPr>
        <w:t xml:space="preserve"> p-ANCA, anticorpi </w:t>
      </w:r>
      <w:proofErr w:type="spellStart"/>
      <w:r>
        <w:rPr>
          <w:rFonts w:ascii="Times New Roman" w:hAnsi="Times New Roman" w:cs="Times New Roman"/>
        </w:rPr>
        <w:t>antic</w:t>
      </w:r>
      <w:r w:rsidR="00F8149D">
        <w:rPr>
          <w:rFonts w:ascii="Times New Roman" w:hAnsi="Times New Roman" w:cs="Times New Roman"/>
        </w:rPr>
        <w:t>itoplasma</w:t>
      </w:r>
      <w:proofErr w:type="spellEnd"/>
      <w:r w:rsidR="00F8149D">
        <w:rPr>
          <w:rFonts w:ascii="Times New Roman" w:hAnsi="Times New Roman" w:cs="Times New Roman"/>
        </w:rPr>
        <w:t xml:space="preserve">). </w:t>
      </w:r>
    </w:p>
    <w:p w14:paraId="7E4A1F20" w14:textId="77777777" w:rsidR="00F8149D" w:rsidRDefault="00F8149D" w:rsidP="00486E15">
      <w:pPr>
        <w:rPr>
          <w:rFonts w:ascii="Times New Roman" w:hAnsi="Times New Roman" w:cs="Times New Roman"/>
        </w:rPr>
      </w:pPr>
    </w:p>
    <w:p w14:paraId="16DE216A" w14:textId="6740E049" w:rsidR="00F8149D" w:rsidRPr="00F8149D" w:rsidRDefault="00F8149D" w:rsidP="00F8149D">
      <w:pPr>
        <w:rPr>
          <w:rFonts w:ascii="Times New Roman" w:hAnsi="Times New Roman" w:cs="Times New Roman"/>
        </w:rPr>
      </w:pPr>
      <w:r>
        <w:rPr>
          <w:rFonts w:ascii="Times New Roman" w:hAnsi="Times New Roman" w:cs="Times New Roman"/>
        </w:rPr>
        <w:t xml:space="preserve">ISTOLOGIA: </w:t>
      </w:r>
      <w:r w:rsidRPr="00F8149D">
        <w:rPr>
          <w:rFonts w:ascii="Times New Roman" w:hAnsi="Times New Roman" w:cs="Times New Roman"/>
        </w:rPr>
        <w:t>necrosi fibrinoide segmentale della media con lesioni necrotizzanti transmurali. Le lesioni risparmiano in genere le arterie di grande e medio calibro.</w:t>
      </w:r>
      <w:r>
        <w:rPr>
          <w:rFonts w:ascii="Times New Roman" w:hAnsi="Times New Roman" w:cs="Times New Roman"/>
        </w:rPr>
        <w:t xml:space="preserve"> </w:t>
      </w:r>
      <w:r w:rsidRPr="00F8149D">
        <w:rPr>
          <w:rFonts w:ascii="Times New Roman" w:hAnsi="Times New Roman" w:cs="Times New Roman"/>
        </w:rPr>
        <w:t xml:space="preserve">Non è presente infiammazione granulomatosa. In alcune aree (in genere nelle venule </w:t>
      </w:r>
      <w:proofErr w:type="spellStart"/>
      <w:r w:rsidRPr="00F8149D">
        <w:rPr>
          <w:rFonts w:ascii="Times New Roman" w:hAnsi="Times New Roman" w:cs="Times New Roman"/>
        </w:rPr>
        <w:t>postcapillari</w:t>
      </w:r>
      <w:proofErr w:type="spellEnd"/>
      <w:r w:rsidRPr="00F8149D">
        <w:rPr>
          <w:rFonts w:ascii="Times New Roman" w:hAnsi="Times New Roman" w:cs="Times New Roman"/>
        </w:rPr>
        <w:t xml:space="preserve">) si osservano solo neutrofili che tendono a infiltrarsi e a frammentarsi, da cui ha origine il termine vasculite </w:t>
      </w:r>
      <w:proofErr w:type="spellStart"/>
      <w:r w:rsidRPr="00F8149D">
        <w:rPr>
          <w:rFonts w:ascii="Times New Roman" w:hAnsi="Times New Roman" w:cs="Times New Roman"/>
        </w:rPr>
        <w:t>leucocitoclas</w:t>
      </w:r>
      <w:r>
        <w:rPr>
          <w:rFonts w:ascii="Times New Roman" w:hAnsi="Times New Roman" w:cs="Times New Roman"/>
        </w:rPr>
        <w:t>t</w:t>
      </w:r>
      <w:r w:rsidRPr="00F8149D">
        <w:rPr>
          <w:rFonts w:ascii="Times New Roman" w:hAnsi="Times New Roman" w:cs="Times New Roman"/>
        </w:rPr>
        <w:t>ica</w:t>
      </w:r>
      <w:proofErr w:type="spellEnd"/>
      <w:r w:rsidRPr="00F8149D">
        <w:rPr>
          <w:rFonts w:ascii="Times New Roman" w:hAnsi="Times New Roman" w:cs="Times New Roman"/>
        </w:rPr>
        <w:t>.</w:t>
      </w:r>
      <w:r>
        <w:rPr>
          <w:rFonts w:ascii="Times New Roman" w:hAnsi="Times New Roman" w:cs="Times New Roman"/>
        </w:rPr>
        <w:t xml:space="preserve"> </w:t>
      </w:r>
      <w:r w:rsidRPr="00F8149D">
        <w:rPr>
          <w:rFonts w:ascii="Times New Roman" w:hAnsi="Times New Roman" w:cs="Times New Roman"/>
        </w:rPr>
        <w:t>Sebbene nelle lesioni cutanee precoci si possano</w:t>
      </w:r>
      <w:r>
        <w:rPr>
          <w:rFonts w:ascii="Times New Roman" w:hAnsi="Times New Roman" w:cs="Times New Roman"/>
        </w:rPr>
        <w:t xml:space="preserve"> </w:t>
      </w:r>
      <w:r w:rsidRPr="00F8149D">
        <w:rPr>
          <w:rFonts w:ascii="Times New Roman" w:hAnsi="Times New Roman" w:cs="Times New Roman"/>
        </w:rPr>
        <w:t>riscontrare</w:t>
      </w:r>
      <w:r>
        <w:rPr>
          <w:rFonts w:ascii="Times New Roman" w:hAnsi="Times New Roman" w:cs="Times New Roman"/>
        </w:rPr>
        <w:t xml:space="preserve"> </w:t>
      </w:r>
      <w:r w:rsidRPr="00F8149D">
        <w:rPr>
          <w:rFonts w:ascii="Times New Roman" w:hAnsi="Times New Roman" w:cs="Times New Roman"/>
        </w:rPr>
        <w:t>immunoglobuline e componenti del</w:t>
      </w:r>
    </w:p>
    <w:p w14:paraId="18AF37C3" w14:textId="3EE12083" w:rsidR="00F8149D" w:rsidRDefault="00F8149D" w:rsidP="00F8149D">
      <w:pPr>
        <w:rPr>
          <w:rFonts w:ascii="Times New Roman" w:hAnsi="Times New Roman" w:cs="Times New Roman"/>
        </w:rPr>
      </w:pPr>
      <w:r w:rsidRPr="00F8149D">
        <w:rPr>
          <w:rFonts w:ascii="Times New Roman" w:hAnsi="Times New Roman" w:cs="Times New Roman"/>
        </w:rPr>
        <w:t>complemento, nella maggior parte di esse si osservano</w:t>
      </w:r>
      <w:r>
        <w:rPr>
          <w:rFonts w:ascii="Times New Roman" w:hAnsi="Times New Roman" w:cs="Times New Roman"/>
        </w:rPr>
        <w:t xml:space="preserve"> </w:t>
      </w:r>
      <w:r w:rsidRPr="00F8149D">
        <w:rPr>
          <w:rFonts w:ascii="Times New Roman" w:hAnsi="Times New Roman" w:cs="Times New Roman"/>
        </w:rPr>
        <w:t>solo quantità piccole o nulle di im</w:t>
      </w:r>
      <w:r>
        <w:rPr>
          <w:rFonts w:ascii="Times New Roman" w:hAnsi="Times New Roman" w:cs="Times New Roman"/>
        </w:rPr>
        <w:t>munoglobuline</w:t>
      </w:r>
      <w:r w:rsidRPr="00F8149D">
        <w:rPr>
          <w:rFonts w:ascii="Times New Roman" w:hAnsi="Times New Roman" w:cs="Times New Roman"/>
        </w:rPr>
        <w:t xml:space="preserve"> (cosiddette lesioni </w:t>
      </w:r>
      <w:proofErr w:type="spellStart"/>
      <w:r w:rsidRPr="00F8149D">
        <w:rPr>
          <w:rFonts w:ascii="Times New Roman" w:hAnsi="Times New Roman" w:cs="Times New Roman"/>
        </w:rPr>
        <w:t>pauci</w:t>
      </w:r>
      <w:proofErr w:type="spellEnd"/>
      <w:r w:rsidRPr="00F8149D">
        <w:rPr>
          <w:rFonts w:ascii="Times New Roman" w:hAnsi="Times New Roman" w:cs="Times New Roman"/>
        </w:rPr>
        <w:t>-immunitarie).</w:t>
      </w:r>
      <w:r>
        <w:rPr>
          <w:rFonts w:ascii="Times New Roman" w:hAnsi="Times New Roman" w:cs="Times New Roman"/>
        </w:rPr>
        <w:t xml:space="preserve"> </w:t>
      </w:r>
    </w:p>
    <w:p w14:paraId="08E41A6F" w14:textId="77777777" w:rsidR="00CA2A6E" w:rsidRDefault="00CA2A6E" w:rsidP="00F8149D">
      <w:pPr>
        <w:rPr>
          <w:rFonts w:ascii="Times New Roman" w:hAnsi="Times New Roman" w:cs="Times New Roman"/>
        </w:rPr>
      </w:pPr>
    </w:p>
    <w:p w14:paraId="180C5187" w14:textId="0BD7A7D5" w:rsidR="00CA2A6E" w:rsidRDefault="00CA2A6E" w:rsidP="00CA2A6E">
      <w:pPr>
        <w:rPr>
          <w:rFonts w:ascii="Times New Roman" w:hAnsi="Times New Roman" w:cs="Times New Roman"/>
        </w:rPr>
      </w:pPr>
      <w:r>
        <w:rPr>
          <w:rFonts w:ascii="Times New Roman" w:hAnsi="Times New Roman" w:cs="Times New Roman"/>
        </w:rPr>
        <w:t>SINTOMI</w:t>
      </w:r>
      <w:r w:rsidRPr="00CA2A6E">
        <w:rPr>
          <w:rFonts w:ascii="Times New Roman" w:hAnsi="Times New Roman" w:cs="Times New Roman"/>
        </w:rPr>
        <w:t>: emottisi, ematuria, proteinuria, dolore</w:t>
      </w:r>
      <w:r>
        <w:rPr>
          <w:rFonts w:ascii="Times New Roman" w:hAnsi="Times New Roman" w:cs="Times New Roman"/>
        </w:rPr>
        <w:t xml:space="preserve"> o </w:t>
      </w:r>
      <w:r w:rsidRPr="00CA2A6E">
        <w:rPr>
          <w:rFonts w:ascii="Times New Roman" w:hAnsi="Times New Roman" w:cs="Times New Roman"/>
        </w:rPr>
        <w:t>sanguinamento intestinale, dolore o</w:t>
      </w:r>
      <w:r>
        <w:rPr>
          <w:rFonts w:ascii="Times New Roman" w:hAnsi="Times New Roman" w:cs="Times New Roman"/>
        </w:rPr>
        <w:t xml:space="preserve"> debolezza</w:t>
      </w:r>
      <w:r w:rsidRPr="00CA2A6E">
        <w:rPr>
          <w:rFonts w:ascii="Times New Roman" w:hAnsi="Times New Roman" w:cs="Times New Roman"/>
        </w:rPr>
        <w:t xml:space="preserve"> muscolare e porpora palpabile della pelle.</w:t>
      </w:r>
      <w:r>
        <w:rPr>
          <w:rFonts w:ascii="Times New Roman" w:hAnsi="Times New Roman" w:cs="Times New Roman"/>
        </w:rPr>
        <w:t xml:space="preserve"> </w:t>
      </w:r>
    </w:p>
    <w:p w14:paraId="371AB538" w14:textId="77777777" w:rsidR="00CA2A6E" w:rsidRDefault="00CA2A6E" w:rsidP="00CA2A6E">
      <w:pPr>
        <w:rPr>
          <w:rFonts w:ascii="Times New Roman" w:hAnsi="Times New Roman" w:cs="Times New Roman"/>
        </w:rPr>
      </w:pPr>
    </w:p>
    <w:p w14:paraId="20BDB28F" w14:textId="68583A53" w:rsidR="00CA2A6E" w:rsidRDefault="00CA2A6E" w:rsidP="00CA2A6E">
      <w:pPr>
        <w:rPr>
          <w:rFonts w:ascii="Times New Roman" w:hAnsi="Times New Roman" w:cs="Times New Roman"/>
          <w:b/>
          <w:bCs/>
        </w:rPr>
      </w:pPr>
      <w:r w:rsidRPr="00CA2A6E">
        <w:rPr>
          <w:rFonts w:ascii="Times New Roman" w:hAnsi="Times New Roman" w:cs="Times New Roman"/>
          <w:b/>
          <w:bCs/>
        </w:rPr>
        <w:t>SINDROME DI CHURG-STRAUSS</w:t>
      </w:r>
    </w:p>
    <w:p w14:paraId="1B0BF1C3" w14:textId="7E0C6EDF" w:rsidR="00CA2A6E" w:rsidRDefault="00CA2A6E" w:rsidP="00CA2A6E">
      <w:pPr>
        <w:rPr>
          <w:rFonts w:ascii="Times New Roman" w:hAnsi="Times New Roman" w:cs="Times New Roman"/>
        </w:rPr>
      </w:pPr>
      <w:r w:rsidRPr="00CA2A6E">
        <w:rPr>
          <w:rFonts w:ascii="Times New Roman" w:hAnsi="Times New Roman" w:cs="Times New Roman"/>
        </w:rPr>
        <w:t>È una vasculite necrotizzante dei vasi di piccole dimensioni e classicamente associata</w:t>
      </w:r>
      <w:r>
        <w:rPr>
          <w:rFonts w:ascii="Times New Roman" w:hAnsi="Times New Roman" w:cs="Times New Roman"/>
        </w:rPr>
        <w:t xml:space="preserve"> ad </w:t>
      </w:r>
      <w:r w:rsidRPr="00CA2A6E">
        <w:rPr>
          <w:rFonts w:ascii="Times New Roman" w:hAnsi="Times New Roman" w:cs="Times New Roman"/>
        </w:rPr>
        <w:t>asma,</w:t>
      </w:r>
      <w:r>
        <w:rPr>
          <w:rFonts w:ascii="Times New Roman" w:hAnsi="Times New Roman" w:cs="Times New Roman"/>
        </w:rPr>
        <w:t xml:space="preserve"> </w:t>
      </w:r>
      <w:r w:rsidRPr="00CA2A6E">
        <w:rPr>
          <w:rFonts w:ascii="Times New Roman" w:hAnsi="Times New Roman" w:cs="Times New Roman"/>
        </w:rPr>
        <w:t>rinite allergica,</w:t>
      </w:r>
      <w:r>
        <w:rPr>
          <w:rFonts w:ascii="Times New Roman" w:hAnsi="Times New Roman" w:cs="Times New Roman"/>
        </w:rPr>
        <w:t xml:space="preserve"> </w:t>
      </w:r>
      <w:r w:rsidRPr="00CA2A6E">
        <w:rPr>
          <w:rFonts w:ascii="Times New Roman" w:hAnsi="Times New Roman" w:cs="Times New Roman"/>
        </w:rPr>
        <w:t>infiltrati</w:t>
      </w:r>
      <w:r>
        <w:rPr>
          <w:rFonts w:ascii="Times New Roman" w:hAnsi="Times New Roman" w:cs="Times New Roman"/>
        </w:rPr>
        <w:t xml:space="preserve"> polmonare,</w:t>
      </w:r>
      <w:r w:rsidRPr="00CA2A6E">
        <w:rPr>
          <w:rFonts w:ascii="Times New Roman" w:hAnsi="Times New Roman" w:cs="Times New Roman"/>
        </w:rPr>
        <w:t xml:space="preserve"> </w:t>
      </w:r>
      <w:proofErr w:type="spellStart"/>
      <w:r w:rsidRPr="00CA2A6E">
        <w:rPr>
          <w:rFonts w:ascii="Times New Roman" w:hAnsi="Times New Roman" w:cs="Times New Roman"/>
        </w:rPr>
        <w:t>ipereosinofilia</w:t>
      </w:r>
      <w:proofErr w:type="spellEnd"/>
      <w:r w:rsidRPr="00CA2A6E">
        <w:rPr>
          <w:rFonts w:ascii="Times New Roman" w:hAnsi="Times New Roman" w:cs="Times New Roman"/>
        </w:rPr>
        <w:t xml:space="preserve"> periferica e granulomi necrotizzanti</w:t>
      </w:r>
      <w:r>
        <w:rPr>
          <w:rFonts w:ascii="Times New Roman" w:hAnsi="Times New Roman" w:cs="Times New Roman"/>
        </w:rPr>
        <w:t xml:space="preserve"> </w:t>
      </w:r>
      <w:proofErr w:type="spellStart"/>
      <w:r>
        <w:rPr>
          <w:rFonts w:ascii="Times New Roman" w:hAnsi="Times New Roman" w:cs="Times New Roman"/>
        </w:rPr>
        <w:t>extravascolari</w:t>
      </w:r>
      <w:proofErr w:type="spellEnd"/>
      <w:r>
        <w:rPr>
          <w:rFonts w:ascii="Times New Roman" w:hAnsi="Times New Roman" w:cs="Times New Roman"/>
        </w:rPr>
        <w:t xml:space="preserve">. </w:t>
      </w:r>
      <w:r w:rsidRPr="00CA2A6E">
        <w:rPr>
          <w:rFonts w:ascii="Times New Roman" w:hAnsi="Times New Roman" w:cs="Times New Roman"/>
        </w:rPr>
        <w:t>Le lesioni vascolari possono essere istologicamente quelli della PAN accompagnate da granulomi eosinofili.</w:t>
      </w:r>
      <w:r>
        <w:rPr>
          <w:rFonts w:ascii="Times New Roman" w:hAnsi="Times New Roman" w:cs="Times New Roman"/>
        </w:rPr>
        <w:t xml:space="preserve"> </w:t>
      </w:r>
      <w:r w:rsidRPr="00CA2A6E">
        <w:rPr>
          <w:rFonts w:ascii="Times New Roman" w:hAnsi="Times New Roman" w:cs="Times New Roman"/>
        </w:rPr>
        <w:t>Gli ANCA (MPO-ANCA) sono presenti in meno della metà dei casi.</w:t>
      </w:r>
    </w:p>
    <w:p w14:paraId="7A6BA14E" w14:textId="77777777" w:rsidR="00CA2A6E" w:rsidRPr="00CA2A6E" w:rsidRDefault="00CA2A6E" w:rsidP="00CA2A6E">
      <w:pPr>
        <w:rPr>
          <w:rFonts w:ascii="Times New Roman" w:hAnsi="Times New Roman" w:cs="Times New Roman"/>
        </w:rPr>
      </w:pPr>
    </w:p>
    <w:p w14:paraId="1A9DDDF2" w14:textId="7DA1BCEC" w:rsidR="00CA2A6E" w:rsidRPr="00CA2A6E" w:rsidRDefault="00CA2A6E" w:rsidP="00CA2A6E">
      <w:pPr>
        <w:rPr>
          <w:rFonts w:ascii="Times New Roman" w:hAnsi="Times New Roman" w:cs="Times New Roman"/>
        </w:rPr>
      </w:pPr>
      <w:r>
        <w:rPr>
          <w:rFonts w:ascii="Times New Roman" w:hAnsi="Times New Roman" w:cs="Times New Roman"/>
        </w:rPr>
        <w:t xml:space="preserve">CLINICA: l’interessamento cutaneo (porpora palpabile), il sanguinamento del </w:t>
      </w:r>
      <w:r w:rsidRPr="00CA2A6E">
        <w:rPr>
          <w:rFonts w:ascii="Times New Roman" w:hAnsi="Times New Roman" w:cs="Times New Roman"/>
        </w:rPr>
        <w:t xml:space="preserve">tratto </w:t>
      </w:r>
      <w:r>
        <w:rPr>
          <w:rFonts w:ascii="Times New Roman" w:hAnsi="Times New Roman" w:cs="Times New Roman"/>
        </w:rPr>
        <w:t xml:space="preserve">gastrointestinale e la nefropatia </w:t>
      </w:r>
      <w:r w:rsidRPr="00CA2A6E">
        <w:rPr>
          <w:rFonts w:ascii="Times New Roman" w:hAnsi="Times New Roman" w:cs="Times New Roman"/>
        </w:rPr>
        <w:t>(principalmente</w:t>
      </w:r>
      <w:r>
        <w:rPr>
          <w:rFonts w:ascii="Times New Roman" w:hAnsi="Times New Roman" w:cs="Times New Roman"/>
        </w:rPr>
        <w:t xml:space="preserve"> </w:t>
      </w:r>
      <w:r w:rsidRPr="00CA2A6E">
        <w:rPr>
          <w:rFonts w:ascii="Times New Roman" w:hAnsi="Times New Roman" w:cs="Times New Roman"/>
        </w:rPr>
        <w:t xml:space="preserve">sotto forma di </w:t>
      </w:r>
      <w:proofErr w:type="spellStart"/>
      <w:r w:rsidRPr="00CA2A6E">
        <w:rPr>
          <w:rFonts w:ascii="Times New Roman" w:hAnsi="Times New Roman" w:cs="Times New Roman"/>
        </w:rPr>
        <w:t>glomerulosclerosi</w:t>
      </w:r>
      <w:proofErr w:type="spellEnd"/>
      <w:r w:rsidRPr="00CA2A6E">
        <w:rPr>
          <w:rFonts w:ascii="Times New Roman" w:hAnsi="Times New Roman" w:cs="Times New Roman"/>
        </w:rPr>
        <w:t xml:space="preserve"> focale</w:t>
      </w:r>
    </w:p>
    <w:p w14:paraId="7A93F76D" w14:textId="2CB48815" w:rsidR="00E9710F" w:rsidRPr="00B10A92" w:rsidRDefault="00CA2A6E" w:rsidP="00CA2A6E">
      <w:pPr>
        <w:rPr>
          <w:rFonts w:ascii="Times New Roman" w:hAnsi="Times New Roman" w:cs="Times New Roman"/>
        </w:rPr>
      </w:pPr>
      <w:r w:rsidRPr="00CA2A6E">
        <w:rPr>
          <w:rFonts w:ascii="Times New Roman" w:hAnsi="Times New Roman" w:cs="Times New Roman"/>
        </w:rPr>
        <w:t>segmentale) costituiscono le principali associazioni.</w:t>
      </w:r>
      <w:r>
        <w:rPr>
          <w:rFonts w:ascii="Times New Roman" w:hAnsi="Times New Roman" w:cs="Times New Roman"/>
        </w:rPr>
        <w:t xml:space="preserve"> </w:t>
      </w:r>
      <w:r w:rsidRPr="00CA2A6E">
        <w:rPr>
          <w:rFonts w:ascii="Times New Roman" w:hAnsi="Times New Roman" w:cs="Times New Roman"/>
        </w:rPr>
        <w:t>Gli infiltrati miocardici di eosinofili e la citotossicità da essi provocata sono implicati nella cardiomiopatia riscontrata nella</w:t>
      </w:r>
      <w:r>
        <w:rPr>
          <w:rFonts w:ascii="Times New Roman" w:hAnsi="Times New Roman" w:cs="Times New Roman"/>
        </w:rPr>
        <w:t xml:space="preserve"> </w:t>
      </w:r>
      <w:r w:rsidRPr="00CA2A6E">
        <w:rPr>
          <w:rFonts w:ascii="Times New Roman" w:hAnsi="Times New Roman" w:cs="Times New Roman"/>
        </w:rPr>
        <w:t xml:space="preserve">sindrome di </w:t>
      </w:r>
      <w:proofErr w:type="spellStart"/>
      <w:r w:rsidRPr="00CA2A6E">
        <w:rPr>
          <w:rFonts w:ascii="Times New Roman" w:hAnsi="Times New Roman" w:cs="Times New Roman"/>
        </w:rPr>
        <w:t>Churg</w:t>
      </w:r>
      <w:proofErr w:type="spellEnd"/>
      <w:r w:rsidRPr="00CA2A6E">
        <w:rPr>
          <w:rFonts w:ascii="Times New Roman" w:hAnsi="Times New Roman" w:cs="Times New Roman"/>
        </w:rPr>
        <w:t>-Strauss;</w:t>
      </w:r>
      <w:r>
        <w:rPr>
          <w:rFonts w:ascii="Times New Roman" w:hAnsi="Times New Roman" w:cs="Times New Roman"/>
        </w:rPr>
        <w:t xml:space="preserve"> il coinvolgimento del cuore, </w:t>
      </w:r>
      <w:r w:rsidRPr="00CA2A6E">
        <w:rPr>
          <w:rFonts w:ascii="Times New Roman" w:hAnsi="Times New Roman" w:cs="Times New Roman"/>
        </w:rPr>
        <w:t>riscontrabile in circa il 60% dei pazienti, è la metà delle morti dovute alla sindrome.</w:t>
      </w:r>
      <w:r w:rsidR="00E9710F">
        <w:rPr>
          <w:rFonts w:ascii="Times New Roman" w:hAnsi="Times New Roman" w:cs="Times New Roman"/>
        </w:rPr>
        <w:t xml:space="preserve"> Può accadere di avere una miocardite, infiammazione del miocardio, dovuta agli eosinofili. </w:t>
      </w:r>
    </w:p>
    <w:p w14:paraId="0144432B" w14:textId="77777777" w:rsidR="008B4447" w:rsidRDefault="008B4447" w:rsidP="00CA2A6E">
      <w:pPr>
        <w:rPr>
          <w:rFonts w:ascii="Times New Roman" w:hAnsi="Times New Roman" w:cs="Times New Roman"/>
          <w:i/>
          <w:iCs/>
        </w:rPr>
      </w:pPr>
    </w:p>
    <w:p w14:paraId="6E3B23FB" w14:textId="32D18072" w:rsidR="00E9710F" w:rsidRPr="008B4447" w:rsidRDefault="00E9710F" w:rsidP="00CA2A6E">
      <w:pPr>
        <w:rPr>
          <w:rFonts w:ascii="Times New Roman" w:hAnsi="Times New Roman" w:cs="Times New Roman"/>
          <w:b/>
          <w:bCs/>
        </w:rPr>
      </w:pPr>
      <w:r>
        <w:rPr>
          <w:rFonts w:ascii="Times New Roman" w:hAnsi="Times New Roman" w:cs="Times New Roman"/>
          <w:b/>
          <w:bCs/>
        </w:rPr>
        <w:t>GRANULOMATOSI DI WEGNER</w:t>
      </w:r>
    </w:p>
    <w:p w14:paraId="7E715C53" w14:textId="77777777" w:rsidR="008B4447" w:rsidRPr="008B4447" w:rsidRDefault="008B4447" w:rsidP="008B4447">
      <w:pPr>
        <w:rPr>
          <w:rFonts w:ascii="Times New Roman" w:hAnsi="Times New Roman" w:cs="Times New Roman"/>
        </w:rPr>
      </w:pPr>
      <w:r w:rsidRPr="008B4447">
        <w:rPr>
          <w:rFonts w:ascii="Times New Roman" w:hAnsi="Times New Roman" w:cs="Times New Roman"/>
        </w:rPr>
        <w:t>Vasculite necrotizzante caratterizzata dalla triade:</w:t>
      </w:r>
    </w:p>
    <w:p w14:paraId="52FCF09C" w14:textId="32D69800" w:rsidR="008B4447" w:rsidRPr="008B4447" w:rsidRDefault="008B4447" w:rsidP="008B4447">
      <w:pPr>
        <w:rPr>
          <w:rFonts w:ascii="Times New Roman" w:hAnsi="Times New Roman" w:cs="Times New Roman"/>
        </w:rPr>
      </w:pPr>
      <w:r w:rsidRPr="008B4447">
        <w:rPr>
          <w:rFonts w:ascii="Times New Roman" w:hAnsi="Times New Roman" w:cs="Times New Roman"/>
        </w:rPr>
        <w:t>1) granulomi necrotizzanti acuti delle alte o basse vie</w:t>
      </w:r>
      <w:r>
        <w:rPr>
          <w:rFonts w:ascii="Times New Roman" w:hAnsi="Times New Roman" w:cs="Times New Roman"/>
        </w:rPr>
        <w:t xml:space="preserve"> </w:t>
      </w:r>
      <w:r w:rsidRPr="008B4447">
        <w:rPr>
          <w:rFonts w:ascii="Times New Roman" w:hAnsi="Times New Roman" w:cs="Times New Roman"/>
        </w:rPr>
        <w:t>respiratorie</w:t>
      </w:r>
      <w:r>
        <w:rPr>
          <w:rFonts w:ascii="Times New Roman" w:hAnsi="Times New Roman" w:cs="Times New Roman"/>
        </w:rPr>
        <w:t>;</w:t>
      </w:r>
    </w:p>
    <w:p w14:paraId="4CA784CF" w14:textId="4F6157E2" w:rsidR="008B4447" w:rsidRPr="008B4447" w:rsidRDefault="008B4447" w:rsidP="008B4447">
      <w:pPr>
        <w:rPr>
          <w:rFonts w:ascii="Times New Roman" w:hAnsi="Times New Roman" w:cs="Times New Roman"/>
        </w:rPr>
      </w:pPr>
      <w:r w:rsidRPr="008B4447">
        <w:rPr>
          <w:rFonts w:ascii="Times New Roman" w:hAnsi="Times New Roman" w:cs="Times New Roman"/>
        </w:rPr>
        <w:t>2) vasculite necrotizzante o granulomatosa che colpisce i vasi di piccole e medie dimensioni,</w:t>
      </w:r>
      <w:r>
        <w:rPr>
          <w:rFonts w:ascii="Times New Roman" w:hAnsi="Times New Roman" w:cs="Times New Roman"/>
        </w:rPr>
        <w:t xml:space="preserve"> </w:t>
      </w:r>
      <w:r w:rsidRPr="008B4447">
        <w:rPr>
          <w:rFonts w:ascii="Times New Roman" w:hAnsi="Times New Roman" w:cs="Times New Roman"/>
        </w:rPr>
        <w:t>prevalentemente nel polmone e nelle alte vie respiratorie</w:t>
      </w:r>
      <w:r>
        <w:rPr>
          <w:rFonts w:ascii="Times New Roman" w:hAnsi="Times New Roman" w:cs="Times New Roman"/>
        </w:rPr>
        <w:t>;</w:t>
      </w:r>
    </w:p>
    <w:p w14:paraId="519EE7DE" w14:textId="020A6F9A" w:rsidR="008B4447" w:rsidRPr="008B4447" w:rsidRDefault="008B4447" w:rsidP="008B4447">
      <w:pPr>
        <w:rPr>
          <w:rFonts w:ascii="Times New Roman" w:hAnsi="Times New Roman" w:cs="Times New Roman"/>
        </w:rPr>
      </w:pPr>
      <w:r w:rsidRPr="008B4447">
        <w:rPr>
          <w:rFonts w:ascii="Times New Roman" w:hAnsi="Times New Roman" w:cs="Times New Roman"/>
        </w:rPr>
        <w:t>3) malattie renali come glomerulonefrite necrotizzante, focale e spesso a semilune</w:t>
      </w:r>
      <w:r>
        <w:rPr>
          <w:rFonts w:ascii="Times New Roman" w:hAnsi="Times New Roman" w:cs="Times New Roman"/>
        </w:rPr>
        <w:t>;</w:t>
      </w:r>
    </w:p>
    <w:p w14:paraId="1EE198E8" w14:textId="296B8A27" w:rsidR="00E9710F" w:rsidRDefault="008B4447" w:rsidP="008B4447">
      <w:pPr>
        <w:rPr>
          <w:rFonts w:ascii="Times New Roman" w:hAnsi="Times New Roman" w:cs="Times New Roman"/>
        </w:rPr>
      </w:pPr>
      <w:r w:rsidRPr="008B4447">
        <w:rPr>
          <w:rFonts w:ascii="Times New Roman" w:hAnsi="Times New Roman" w:cs="Times New Roman"/>
        </w:rPr>
        <w:t xml:space="preserve">Esistono delle forme </w:t>
      </w:r>
      <w:r>
        <w:rPr>
          <w:rFonts w:ascii="Times New Roman" w:hAnsi="Times New Roman" w:cs="Times New Roman"/>
        </w:rPr>
        <w:t>“</w:t>
      </w:r>
      <w:r w:rsidRPr="008B4447">
        <w:rPr>
          <w:rFonts w:ascii="Times New Roman" w:hAnsi="Times New Roman" w:cs="Times New Roman"/>
        </w:rPr>
        <w:t>limitate</w:t>
      </w:r>
      <w:r>
        <w:rPr>
          <w:rFonts w:ascii="Times New Roman" w:hAnsi="Times New Roman" w:cs="Times New Roman"/>
        </w:rPr>
        <w:t>”</w:t>
      </w:r>
      <w:r w:rsidRPr="008B4447">
        <w:rPr>
          <w:rFonts w:ascii="Times New Roman" w:hAnsi="Times New Roman" w:cs="Times New Roman"/>
        </w:rPr>
        <w:t xml:space="preserve"> che sono circoscritte al tratto respiratorio e delle forme “diffuse</w:t>
      </w:r>
      <w:r>
        <w:rPr>
          <w:rFonts w:ascii="Times New Roman" w:hAnsi="Times New Roman" w:cs="Times New Roman"/>
        </w:rPr>
        <w:t xml:space="preserve">” </w:t>
      </w:r>
      <w:r w:rsidRPr="008B4447">
        <w:rPr>
          <w:rFonts w:ascii="Times New Roman" w:hAnsi="Times New Roman" w:cs="Times New Roman"/>
        </w:rPr>
        <w:t>che possono colpire occhi, cute, cuore</w:t>
      </w:r>
      <w:r>
        <w:rPr>
          <w:rFonts w:ascii="Times New Roman" w:hAnsi="Times New Roman" w:cs="Times New Roman"/>
        </w:rPr>
        <w:t xml:space="preserve"> ma anche il rene.</w:t>
      </w:r>
    </w:p>
    <w:p w14:paraId="744B5CA9" w14:textId="77777777" w:rsidR="00B04395" w:rsidRDefault="00B04395" w:rsidP="008B4447">
      <w:pPr>
        <w:rPr>
          <w:rFonts w:ascii="Times New Roman" w:hAnsi="Times New Roman" w:cs="Times New Roman"/>
        </w:rPr>
      </w:pPr>
    </w:p>
    <w:p w14:paraId="706F4945" w14:textId="67E5C1F1" w:rsidR="00B04395" w:rsidRDefault="00B04395" w:rsidP="00B04395">
      <w:pPr>
        <w:rPr>
          <w:rFonts w:ascii="Times New Roman" w:hAnsi="Times New Roman" w:cs="Times New Roman"/>
        </w:rPr>
      </w:pPr>
      <w:r>
        <w:rPr>
          <w:rFonts w:ascii="Times New Roman" w:hAnsi="Times New Roman" w:cs="Times New Roman"/>
        </w:rPr>
        <w:t>PATOGENESI</w:t>
      </w:r>
      <w:r w:rsidRPr="00B04395">
        <w:rPr>
          <w:rFonts w:ascii="Times New Roman" w:hAnsi="Times New Roman" w:cs="Times New Roman"/>
        </w:rPr>
        <w:t>: possibile reazione di ipersensibilità mediata da cellule T, forse secondaria all'inalazione di agenti infettivi o altri fattori ambientali. Presenza di granulomi. Nel 95% sono presenti i PR3-ANCA.</w:t>
      </w:r>
    </w:p>
    <w:p w14:paraId="0412A988" w14:textId="77777777" w:rsidR="00B04395" w:rsidRPr="00B04395" w:rsidRDefault="00B04395" w:rsidP="00B04395">
      <w:pPr>
        <w:rPr>
          <w:rFonts w:ascii="Times New Roman" w:hAnsi="Times New Roman" w:cs="Times New Roman"/>
        </w:rPr>
      </w:pPr>
    </w:p>
    <w:p w14:paraId="4F3784AE" w14:textId="6BD2D13A" w:rsidR="00B04395" w:rsidRDefault="00B04395" w:rsidP="00B04395">
      <w:pPr>
        <w:rPr>
          <w:rFonts w:ascii="Times New Roman" w:hAnsi="Times New Roman" w:cs="Times New Roman"/>
        </w:rPr>
      </w:pPr>
      <w:r>
        <w:rPr>
          <w:rFonts w:ascii="Times New Roman" w:hAnsi="Times New Roman" w:cs="Times New Roman"/>
        </w:rPr>
        <w:t>ISTOLOGIA</w:t>
      </w:r>
      <w:r w:rsidRPr="00B04395">
        <w:rPr>
          <w:rFonts w:ascii="Times New Roman" w:hAnsi="Times New Roman" w:cs="Times New Roman"/>
        </w:rPr>
        <w:t xml:space="preserve">: lesioni </w:t>
      </w:r>
      <w:proofErr w:type="spellStart"/>
      <w:r w:rsidRPr="00B04395">
        <w:rPr>
          <w:rFonts w:ascii="Times New Roman" w:hAnsi="Times New Roman" w:cs="Times New Roman"/>
        </w:rPr>
        <w:t>vasculitiche</w:t>
      </w:r>
      <w:proofErr w:type="spellEnd"/>
      <w:r w:rsidRPr="00B04395">
        <w:rPr>
          <w:rFonts w:ascii="Times New Roman" w:hAnsi="Times New Roman" w:cs="Times New Roman"/>
        </w:rPr>
        <w:t xml:space="preserve"> con granulomi necrotizzanti circondati da una zona di proliferazione</w:t>
      </w:r>
      <w:r>
        <w:rPr>
          <w:rFonts w:ascii="Times New Roman" w:hAnsi="Times New Roman" w:cs="Times New Roman"/>
        </w:rPr>
        <w:t xml:space="preserve"> </w:t>
      </w:r>
      <w:r w:rsidRPr="00B04395">
        <w:rPr>
          <w:rFonts w:ascii="Times New Roman" w:hAnsi="Times New Roman" w:cs="Times New Roman"/>
        </w:rPr>
        <w:t>fibroblastica con</w:t>
      </w:r>
      <w:r>
        <w:rPr>
          <w:rFonts w:ascii="Times New Roman" w:hAnsi="Times New Roman" w:cs="Times New Roman"/>
        </w:rPr>
        <w:t xml:space="preserve"> </w:t>
      </w:r>
      <w:r w:rsidRPr="00B04395">
        <w:rPr>
          <w:rFonts w:ascii="Times New Roman" w:hAnsi="Times New Roman" w:cs="Times New Roman"/>
        </w:rPr>
        <w:t>cellule</w:t>
      </w:r>
      <w:r>
        <w:rPr>
          <w:rFonts w:ascii="Times New Roman" w:hAnsi="Times New Roman" w:cs="Times New Roman"/>
        </w:rPr>
        <w:t xml:space="preserve"> </w:t>
      </w:r>
      <w:r w:rsidRPr="00B04395">
        <w:rPr>
          <w:rFonts w:ascii="Times New Roman" w:hAnsi="Times New Roman" w:cs="Times New Roman"/>
        </w:rPr>
        <w:t>giganti e infiltrato</w:t>
      </w:r>
      <w:r>
        <w:rPr>
          <w:rFonts w:ascii="Times New Roman" w:hAnsi="Times New Roman" w:cs="Times New Roman"/>
        </w:rPr>
        <w:t xml:space="preserve"> </w:t>
      </w:r>
      <w:r w:rsidRPr="00B04395">
        <w:rPr>
          <w:rFonts w:ascii="Times New Roman" w:hAnsi="Times New Roman" w:cs="Times New Roman"/>
        </w:rPr>
        <w:t>leucocitario, che ricorda un'infezione da batteri o da miceti. Le lesioni possono andare incontro a progressiva fibrosi e organizzazione.</w:t>
      </w:r>
      <w:r>
        <w:rPr>
          <w:rFonts w:ascii="Times New Roman" w:hAnsi="Times New Roman" w:cs="Times New Roman"/>
        </w:rPr>
        <w:t xml:space="preserve"> </w:t>
      </w:r>
    </w:p>
    <w:p w14:paraId="638AF259" w14:textId="77777777" w:rsidR="00B04395" w:rsidRDefault="00B04395" w:rsidP="00B04395">
      <w:pPr>
        <w:rPr>
          <w:rFonts w:ascii="Times New Roman" w:hAnsi="Times New Roman" w:cs="Times New Roman"/>
        </w:rPr>
      </w:pPr>
    </w:p>
    <w:p w14:paraId="2939365E" w14:textId="7A0726A9" w:rsidR="00B04395" w:rsidRPr="00B04395" w:rsidRDefault="00B04395" w:rsidP="00B04395">
      <w:pPr>
        <w:rPr>
          <w:rFonts w:ascii="Times New Roman" w:hAnsi="Times New Roman" w:cs="Times New Roman"/>
        </w:rPr>
      </w:pPr>
      <w:r>
        <w:rPr>
          <w:rFonts w:ascii="Times New Roman" w:hAnsi="Times New Roman" w:cs="Times New Roman"/>
        </w:rPr>
        <w:lastRenderedPageBreak/>
        <w:t xml:space="preserve">CLINICA: </w:t>
      </w:r>
      <w:r w:rsidRPr="00B04395">
        <w:rPr>
          <w:rFonts w:ascii="Times New Roman" w:hAnsi="Times New Roman" w:cs="Times New Roman"/>
        </w:rPr>
        <w:t>colpisce più i maschi con un'età media di circa</w:t>
      </w:r>
      <w:r>
        <w:rPr>
          <w:rFonts w:ascii="Times New Roman" w:hAnsi="Times New Roman" w:cs="Times New Roman"/>
        </w:rPr>
        <w:t xml:space="preserve"> </w:t>
      </w:r>
      <w:r w:rsidRPr="00B04395">
        <w:rPr>
          <w:rFonts w:ascii="Times New Roman" w:hAnsi="Times New Roman" w:cs="Times New Roman"/>
        </w:rPr>
        <w:t>40</w:t>
      </w:r>
      <w:r>
        <w:rPr>
          <w:rFonts w:ascii="Times New Roman" w:hAnsi="Times New Roman" w:cs="Times New Roman"/>
        </w:rPr>
        <w:t xml:space="preserve"> </w:t>
      </w:r>
      <w:r w:rsidRPr="00B04395">
        <w:rPr>
          <w:rFonts w:ascii="Times New Roman" w:hAnsi="Times New Roman" w:cs="Times New Roman"/>
        </w:rPr>
        <w:t>anni. Le caratteristiche classiche</w:t>
      </w:r>
    </w:p>
    <w:p w14:paraId="12E789CB" w14:textId="1754F032" w:rsidR="00B04395" w:rsidRPr="00B04395" w:rsidRDefault="00B04395" w:rsidP="00B04395">
      <w:pPr>
        <w:rPr>
          <w:rFonts w:ascii="Times New Roman" w:hAnsi="Times New Roman" w:cs="Times New Roman"/>
        </w:rPr>
      </w:pPr>
      <w:r w:rsidRPr="00B04395">
        <w:rPr>
          <w:rFonts w:ascii="Times New Roman" w:hAnsi="Times New Roman" w:cs="Times New Roman"/>
        </w:rPr>
        <w:t>comprendono una polmonite persistente con infiltrati nodulari bilaterali, che spesso vanno incontro a cavitazione (95%), sinusite cronica (90%), ulcerazioni mucose del rinofaringe (75%) e sintomi</w:t>
      </w:r>
    </w:p>
    <w:p w14:paraId="2B2E9CFD" w14:textId="566C1E69" w:rsidR="00B04395" w:rsidRDefault="00B04395" w:rsidP="00B04395">
      <w:pPr>
        <w:rPr>
          <w:rFonts w:ascii="Times New Roman" w:hAnsi="Times New Roman" w:cs="Times New Roman"/>
        </w:rPr>
      </w:pPr>
      <w:r w:rsidRPr="00B04395">
        <w:rPr>
          <w:rFonts w:ascii="Times New Roman" w:hAnsi="Times New Roman" w:cs="Times New Roman"/>
        </w:rPr>
        <w:t>renali (80%).</w:t>
      </w:r>
      <w:r>
        <w:rPr>
          <w:rFonts w:ascii="Times New Roman" w:hAnsi="Times New Roman" w:cs="Times New Roman"/>
        </w:rPr>
        <w:t xml:space="preserve"> </w:t>
      </w:r>
      <w:r w:rsidRPr="00B04395">
        <w:rPr>
          <w:rFonts w:ascii="Times New Roman" w:hAnsi="Times New Roman" w:cs="Times New Roman"/>
        </w:rPr>
        <w:t>Altre manifestazioni cliniche sono le eruzioni cutanee,</w:t>
      </w:r>
      <w:r>
        <w:rPr>
          <w:rFonts w:ascii="Times New Roman" w:hAnsi="Times New Roman" w:cs="Times New Roman"/>
        </w:rPr>
        <w:t xml:space="preserve"> </w:t>
      </w:r>
      <w:r w:rsidRPr="00B04395">
        <w:rPr>
          <w:rFonts w:ascii="Times New Roman" w:hAnsi="Times New Roman" w:cs="Times New Roman"/>
        </w:rPr>
        <w:t>dolore muscolare,</w:t>
      </w:r>
      <w:r>
        <w:rPr>
          <w:rFonts w:ascii="Times New Roman" w:hAnsi="Times New Roman" w:cs="Times New Roman"/>
        </w:rPr>
        <w:t xml:space="preserve"> </w:t>
      </w:r>
      <w:r w:rsidRPr="00B04395">
        <w:rPr>
          <w:rFonts w:ascii="Times New Roman" w:hAnsi="Times New Roman" w:cs="Times New Roman"/>
        </w:rPr>
        <w:t>coinvolgimento</w:t>
      </w:r>
      <w:r>
        <w:rPr>
          <w:rFonts w:ascii="Times New Roman" w:hAnsi="Times New Roman" w:cs="Times New Roman"/>
        </w:rPr>
        <w:t xml:space="preserve"> </w:t>
      </w:r>
      <w:r w:rsidRPr="00B04395">
        <w:rPr>
          <w:rFonts w:ascii="Times New Roman" w:hAnsi="Times New Roman" w:cs="Times New Roman"/>
        </w:rPr>
        <w:t>articolare, mono o polinevriti e febbre. Senza alcuna terapia, la malattia è in genere rapidamente fatale, con l'80% dei pazienti che muore entro un anno</w:t>
      </w:r>
      <w:r>
        <w:rPr>
          <w:rFonts w:ascii="Times New Roman" w:hAnsi="Times New Roman" w:cs="Times New Roman"/>
        </w:rPr>
        <w:t>.</w:t>
      </w:r>
    </w:p>
    <w:p w14:paraId="541FC827" w14:textId="77777777" w:rsidR="00B10A92" w:rsidRDefault="00B10A92" w:rsidP="00B04395">
      <w:pPr>
        <w:rPr>
          <w:rFonts w:ascii="Times New Roman" w:hAnsi="Times New Roman" w:cs="Times New Roman"/>
        </w:rPr>
      </w:pPr>
    </w:p>
    <w:p w14:paraId="35FE5337" w14:textId="77777777" w:rsidR="00B04395" w:rsidRDefault="00B04395" w:rsidP="00B04395">
      <w:pPr>
        <w:rPr>
          <w:rFonts w:ascii="Times New Roman" w:hAnsi="Times New Roman" w:cs="Times New Roman"/>
        </w:rPr>
      </w:pPr>
    </w:p>
    <w:p w14:paraId="661D4B61" w14:textId="77777777" w:rsidR="00B10A92" w:rsidRPr="00B10A92" w:rsidRDefault="00B10A92" w:rsidP="00B10A92">
      <w:pPr>
        <w:spacing w:line="259" w:lineRule="auto"/>
        <w:rPr>
          <w:rFonts w:cs="Times New Roman"/>
          <w:sz w:val="22"/>
          <w:szCs w:val="22"/>
          <w:lang w:eastAsia="en-US"/>
        </w:rPr>
      </w:pPr>
      <w:r w:rsidRPr="00B10A92">
        <w:rPr>
          <w:rFonts w:ascii="Times New Roman" w:eastAsia="Times New Roman" w:hAnsi="Times New Roman" w:cs="Times New Roman"/>
          <w:b/>
          <w:bCs/>
          <w:lang w:eastAsia="en-US"/>
        </w:rPr>
        <w:t>TROMBOANGIOITE OBLITERANTE (MORBO DI BUERGER)</w:t>
      </w:r>
    </w:p>
    <w:p w14:paraId="0CE1B902"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È una vasculite a distribuzione segmentale ed evoluzione trombizzante, a carico delle arterie di piccolo e medio calibro, in particolare delle tibiali e delle radiali, e si estende talora alle vene e ai nervi delle estremità; la caratteristica di questa patologia è la formazione di trombi. Il morbo di </w:t>
      </w:r>
      <w:proofErr w:type="spellStart"/>
      <w:r w:rsidRPr="00B10A92">
        <w:rPr>
          <w:rFonts w:ascii="Times New Roman" w:eastAsia="Times New Roman" w:hAnsi="Times New Roman" w:cs="Times New Roman"/>
          <w:lang w:eastAsia="en-US"/>
        </w:rPr>
        <w:t>Buerger</w:t>
      </w:r>
      <w:proofErr w:type="spellEnd"/>
      <w:r w:rsidRPr="00B10A92">
        <w:rPr>
          <w:rFonts w:ascii="Times New Roman" w:eastAsia="Times New Roman" w:hAnsi="Times New Roman" w:cs="Times New Roman"/>
          <w:lang w:eastAsia="en-US"/>
        </w:rPr>
        <w:t xml:space="preserve"> è una condizione che si riscontra quasi esclusivamente nei forti fumatori e, in genere, prima dei 35 anni di età.</w:t>
      </w:r>
    </w:p>
    <w:p w14:paraId="4A83435D" w14:textId="32F6A5CE"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PATOGENESI: il fumo di sigaretta causa un danno tossico diretto delle cellule endoteliali o una risposta immune idiosincrasica. </w:t>
      </w:r>
    </w:p>
    <w:p w14:paraId="28BC251F"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La maggior parte dei pazienti presenta un’ipersensibilità all’iniezione intradermica di estratti del tabacco e una compromissione della vasodilatazione endotelio-dipendente in risposta alla somministrazione di acetilcolina. È possibile una predisposizione genetica ed una associazione con certi </w:t>
      </w:r>
      <w:proofErr w:type="spellStart"/>
      <w:r w:rsidRPr="00B10A92">
        <w:rPr>
          <w:rFonts w:ascii="Times New Roman" w:eastAsia="Times New Roman" w:hAnsi="Times New Roman" w:cs="Times New Roman"/>
          <w:lang w:eastAsia="en-US"/>
        </w:rPr>
        <w:t>aplotipi</w:t>
      </w:r>
      <w:proofErr w:type="spellEnd"/>
      <w:r w:rsidRPr="00B10A92">
        <w:rPr>
          <w:rFonts w:ascii="Times New Roman" w:eastAsia="Times New Roman" w:hAnsi="Times New Roman" w:cs="Times New Roman"/>
          <w:lang w:eastAsia="en-US"/>
        </w:rPr>
        <w:t xml:space="preserve"> HLA. È più diffusa in determinati gruppi etnici (israeliani, indiani del subcontinente, giapponesi). </w:t>
      </w:r>
    </w:p>
    <w:p w14:paraId="54E8E409" w14:textId="7F80DF51"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ISTOLOGIA</w:t>
      </w:r>
      <w:r w:rsidRPr="00B10A92">
        <w:rPr>
          <w:rFonts w:ascii="Times New Roman" w:eastAsia="Times New Roman" w:hAnsi="Times New Roman" w:cs="Times New Roman"/>
          <w:lang w:eastAsia="en-US"/>
        </w:rPr>
        <w:t xml:space="preserve">: infiammazione acuta e cronica, accompagnata da trombosi del lume. Il trombo contiene piccoli </w:t>
      </w:r>
      <w:proofErr w:type="spellStart"/>
      <w:r w:rsidRPr="00B10A92">
        <w:rPr>
          <w:rFonts w:ascii="Times New Roman" w:eastAsia="Times New Roman" w:hAnsi="Times New Roman" w:cs="Times New Roman"/>
          <w:lang w:eastAsia="en-US"/>
        </w:rPr>
        <w:t>microascessi</w:t>
      </w:r>
      <w:proofErr w:type="spellEnd"/>
      <w:r w:rsidRPr="00B10A92">
        <w:rPr>
          <w:rFonts w:ascii="Times New Roman" w:eastAsia="Times New Roman" w:hAnsi="Times New Roman" w:cs="Times New Roman"/>
          <w:lang w:eastAsia="en-US"/>
        </w:rPr>
        <w:t xml:space="preserve"> composti da neutrofili circondati da un processo infiammatorio granulomatoso. Il processo infiammatorio si estende alle vene e ai nervi che decorrono contigui (fenomeno raro nelle altre forme di vasculiti). Nel tempo le tre strutture vengono incapsulate all’interno di tessuto fibroso.</w:t>
      </w:r>
    </w:p>
    <w:p w14:paraId="05811BF1" w14:textId="330EA131"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r w:rsidRPr="00B10A92">
        <w:rPr>
          <w:rFonts w:ascii="Times New Roman" w:eastAsia="Times New Roman" w:hAnsi="Times New Roman" w:cs="Times New Roman"/>
          <w:lang w:eastAsia="en-US"/>
        </w:rPr>
        <w:t>: flebite nodulare superficiale, sensibilità al freddo (fenomeno di Raynaud) nelle mani e dolore al dorso del piede in seguito a esercizio fisico (</w:t>
      </w:r>
      <w:proofErr w:type="spellStart"/>
      <w:r w:rsidRPr="00B10A92">
        <w:rPr>
          <w:rFonts w:ascii="Times New Roman" w:eastAsia="Times New Roman" w:hAnsi="Times New Roman" w:cs="Times New Roman"/>
          <w:lang w:eastAsia="en-US"/>
        </w:rPr>
        <w:t>claudicatio</w:t>
      </w:r>
      <w:proofErr w:type="spellEnd"/>
      <w:r w:rsidRPr="00B10A92">
        <w:rPr>
          <w:rFonts w:ascii="Times New Roman" w:eastAsia="Times New Roman" w:hAnsi="Times New Roman" w:cs="Times New Roman"/>
          <w:lang w:eastAsia="en-US"/>
        </w:rPr>
        <w:t xml:space="preserve"> </w:t>
      </w:r>
      <w:proofErr w:type="spellStart"/>
      <w:r w:rsidRPr="00B10A92">
        <w:rPr>
          <w:rFonts w:ascii="Times New Roman" w:eastAsia="Times New Roman" w:hAnsi="Times New Roman" w:cs="Times New Roman"/>
          <w:lang w:eastAsia="en-US"/>
        </w:rPr>
        <w:t>intermittens</w:t>
      </w:r>
      <w:proofErr w:type="spellEnd"/>
      <w:r w:rsidRPr="00B10A92">
        <w:rPr>
          <w:rFonts w:ascii="Times New Roman" w:eastAsia="Times New Roman" w:hAnsi="Times New Roman" w:cs="Times New Roman"/>
          <w:lang w:eastAsia="en-US"/>
        </w:rPr>
        <w:t>). Il dolore tende a essere intenso, anche a riposo, ed è indubbiamente associato al coinvolgimento neurale. Possono comparire ulcere croniche a carico delle dita dei piedi o delle mani a cui può seguire, nel corso del tempo, la gangrena franca, e questo è abbastanza comune. Il fenomeno di Raynaud va in contro alla gangrena. La cessazione del fumo di sigaretta, già negli stadi precoci della malattia, spesso previene le recidive.</w:t>
      </w:r>
    </w:p>
    <w:p w14:paraId="4519AAE4" w14:textId="77777777" w:rsidR="00B10A92" w:rsidRPr="00B10A92" w:rsidRDefault="00B10A92" w:rsidP="00B10A92">
      <w:pPr>
        <w:spacing w:line="259" w:lineRule="auto"/>
        <w:rPr>
          <w:rFonts w:ascii="Times New Roman" w:eastAsia="Times New Roman" w:hAnsi="Times New Roman" w:cs="Times New Roman"/>
          <w:lang w:eastAsia="en-US"/>
        </w:rPr>
      </w:pPr>
    </w:p>
    <w:p w14:paraId="04BDCB77"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FENOMENO DI RAYNAUD</w:t>
      </w:r>
    </w:p>
    <w:p w14:paraId="00335785"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Reazione che si scatena in seguito ad esposizione, tipicamente, a basse temperature. Si susseguono </w:t>
      </w:r>
      <w:proofErr w:type="gramStart"/>
      <w:r w:rsidRPr="00B10A92">
        <w:rPr>
          <w:rFonts w:ascii="Times New Roman" w:eastAsia="Times New Roman" w:hAnsi="Times New Roman" w:cs="Times New Roman"/>
          <w:lang w:eastAsia="en-US"/>
        </w:rPr>
        <w:t>3</w:t>
      </w:r>
      <w:proofErr w:type="gramEnd"/>
      <w:r w:rsidRPr="00B10A92">
        <w:rPr>
          <w:rFonts w:ascii="Times New Roman" w:eastAsia="Times New Roman" w:hAnsi="Times New Roman" w:cs="Times New Roman"/>
          <w:lang w:eastAsia="en-US"/>
        </w:rPr>
        <w:t xml:space="preserve"> fasi:</w:t>
      </w:r>
    </w:p>
    <w:p w14:paraId="4CB14123"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-pallore (vasocostrizione)</w:t>
      </w:r>
    </w:p>
    <w:p w14:paraId="471CC1EB"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-cianosi</w:t>
      </w:r>
    </w:p>
    <w:p w14:paraId="3548334E"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-iperemia (vasodilatazione)</w:t>
      </w:r>
    </w:p>
    <w:p w14:paraId="2DE5167F" w14:textId="2BACCFD5"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Il fenomeno di Raynaud può essere primario o secondario </w:t>
      </w:r>
      <w:r w:rsidR="00882DE3">
        <w:rPr>
          <w:rFonts w:ascii="Times New Roman" w:eastAsia="Times New Roman" w:hAnsi="Times New Roman" w:cs="Times New Roman"/>
          <w:lang w:eastAsia="en-US"/>
        </w:rPr>
        <w:t xml:space="preserve">(legato </w:t>
      </w:r>
      <w:r w:rsidRPr="00B10A92">
        <w:rPr>
          <w:rFonts w:ascii="Times New Roman" w:eastAsia="Times New Roman" w:hAnsi="Times New Roman" w:cs="Times New Roman"/>
          <w:lang w:eastAsia="en-US"/>
        </w:rPr>
        <w:t>ad altre condizioni.</w:t>
      </w:r>
      <w:r w:rsidR="00882DE3">
        <w:rPr>
          <w:rFonts w:ascii="Times New Roman" w:eastAsia="Times New Roman" w:hAnsi="Times New Roman" w:cs="Times New Roman"/>
          <w:lang w:eastAsia="en-US"/>
        </w:rPr>
        <w:t>)</w:t>
      </w:r>
    </w:p>
    <w:p w14:paraId="489CD3D6" w14:textId="77777777" w:rsidR="00B10A92" w:rsidRPr="00B10A92" w:rsidRDefault="00B10A92" w:rsidP="00B10A92">
      <w:pPr>
        <w:numPr>
          <w:ilvl w:val="0"/>
          <w:numId w:val="10"/>
        </w:numPr>
        <w:spacing w:after="160" w:line="259" w:lineRule="auto"/>
        <w:contextualSpacing/>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Primario: riflette un’esagerazione nella risposta vasomotoria, centrale e locale, al freddo e alle emozioni. Colpisce il 3-5% della popolazione generale, con una predilezione per le donne in giovane età. Nelle pareti dei vasi colpiti non si riscontrano alterazioni strutturali. Decorso generalmente benigno.</w:t>
      </w:r>
    </w:p>
    <w:p w14:paraId="4377A071" w14:textId="77777777" w:rsidR="00B10A92" w:rsidRPr="00B10A92" w:rsidRDefault="00B10A92" w:rsidP="00B10A92">
      <w:pPr>
        <w:numPr>
          <w:ilvl w:val="0"/>
          <w:numId w:val="10"/>
        </w:numPr>
        <w:spacing w:after="160" w:line="259" w:lineRule="auto"/>
        <w:contextualSpacing/>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Secondario: si riferisce, invece, a un’insufficienza vascolare provocata da altre entità patologiche (LES, sclerodermia, morbo di </w:t>
      </w:r>
      <w:proofErr w:type="spellStart"/>
      <w:r w:rsidRPr="00B10A92">
        <w:rPr>
          <w:rFonts w:ascii="Times New Roman" w:eastAsia="Times New Roman" w:hAnsi="Times New Roman" w:cs="Times New Roman"/>
          <w:lang w:eastAsia="en-US"/>
        </w:rPr>
        <w:t>Buerger</w:t>
      </w:r>
      <w:proofErr w:type="spellEnd"/>
      <w:r w:rsidRPr="00B10A92">
        <w:rPr>
          <w:rFonts w:ascii="Times New Roman" w:eastAsia="Times New Roman" w:hAnsi="Times New Roman" w:cs="Times New Roman"/>
          <w:lang w:eastAsia="en-US"/>
        </w:rPr>
        <w:t>, aterosclerosi).</w:t>
      </w:r>
    </w:p>
    <w:p w14:paraId="5F52F7E0" w14:textId="77777777" w:rsidR="00B10A92" w:rsidRDefault="00B10A92" w:rsidP="00B10A92">
      <w:pPr>
        <w:spacing w:line="259" w:lineRule="auto"/>
        <w:rPr>
          <w:rFonts w:ascii="Times New Roman" w:eastAsia="Times New Roman" w:hAnsi="Times New Roman" w:cs="Times New Roman"/>
          <w:lang w:eastAsia="en-US"/>
        </w:rPr>
      </w:pPr>
    </w:p>
    <w:p w14:paraId="28DB44AF" w14:textId="77777777" w:rsidR="00B10A92" w:rsidRDefault="00B10A92" w:rsidP="00B10A92">
      <w:pPr>
        <w:spacing w:line="259" w:lineRule="auto"/>
        <w:rPr>
          <w:rFonts w:ascii="Times New Roman" w:eastAsia="Times New Roman" w:hAnsi="Times New Roman" w:cs="Times New Roman"/>
          <w:lang w:eastAsia="en-US"/>
        </w:rPr>
      </w:pPr>
    </w:p>
    <w:p w14:paraId="7277ED7A" w14:textId="77777777" w:rsidR="00B10A92" w:rsidRPr="00B10A92" w:rsidRDefault="00B10A92" w:rsidP="00B10A92">
      <w:pPr>
        <w:spacing w:line="259" w:lineRule="auto"/>
        <w:rPr>
          <w:rFonts w:ascii="Times New Roman" w:eastAsia="Times New Roman" w:hAnsi="Times New Roman" w:cs="Times New Roman"/>
          <w:lang w:eastAsia="en-US"/>
        </w:rPr>
      </w:pPr>
    </w:p>
    <w:p w14:paraId="0CFC2AA3" w14:textId="77777777" w:rsidR="00B10A92" w:rsidRPr="00B10A92" w:rsidRDefault="00B10A92" w:rsidP="00B10A92">
      <w:pPr>
        <w:spacing w:line="259" w:lineRule="auto"/>
        <w:rPr>
          <w:rFonts w:ascii="Times New Roman" w:eastAsia="Times New Roman" w:hAnsi="Times New Roman" w:cs="Times New Roman"/>
          <w:i/>
          <w:iCs/>
          <w:lang w:eastAsia="en-US"/>
        </w:rPr>
      </w:pPr>
      <w:r w:rsidRPr="00B10A92">
        <w:rPr>
          <w:rFonts w:ascii="Times New Roman" w:eastAsia="Times New Roman" w:hAnsi="Times New Roman" w:cs="Times New Roman"/>
          <w:i/>
          <w:iCs/>
          <w:lang w:eastAsia="en-US"/>
        </w:rPr>
        <w:t>Il prof dice che all’esame, per quanto riguarda le vasculiti, si concentrerà sulla conoscenza dei nomi di tutte le vasculiti, interessamento dei distretti specifici per ogni vasculite, epidemiologia ed età dei pazienti, e soprattutto i settori (se grandi, piccole o medie arterie) e i vari organi target che possono essere coinvolti.</w:t>
      </w:r>
    </w:p>
    <w:p w14:paraId="40FC7606" w14:textId="77777777" w:rsidR="00B10A92" w:rsidRPr="00B10A92" w:rsidRDefault="00B10A92" w:rsidP="00B10A92">
      <w:pPr>
        <w:spacing w:line="259" w:lineRule="auto"/>
        <w:rPr>
          <w:rFonts w:ascii="Times New Roman" w:eastAsia="Times New Roman" w:hAnsi="Times New Roman" w:cs="Times New Roman"/>
          <w:i/>
          <w:iCs/>
          <w:lang w:eastAsia="en-US"/>
        </w:rPr>
      </w:pPr>
    </w:p>
    <w:p w14:paraId="3048909C"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VASCULITE INFETTIVA</w:t>
      </w:r>
    </w:p>
    <w:p w14:paraId="6AE06EA3" w14:textId="2E848379"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PATOGENESI</w:t>
      </w:r>
      <w:r w:rsidRPr="00B10A92">
        <w:rPr>
          <w:rFonts w:ascii="Times New Roman" w:eastAsia="Times New Roman" w:hAnsi="Times New Roman" w:cs="Times New Roman"/>
          <w:lang w:eastAsia="en-US"/>
        </w:rPr>
        <w:t xml:space="preserve">: invasione diretta da parte di agenti infettivi, solitamente batteri o miceti, in particolare specie di </w:t>
      </w:r>
      <w:proofErr w:type="spellStart"/>
      <w:r w:rsidRPr="00B10A92">
        <w:rPr>
          <w:rFonts w:ascii="Times New Roman" w:eastAsia="Times New Roman" w:hAnsi="Times New Roman" w:cs="Times New Roman"/>
          <w:lang w:eastAsia="en-US"/>
        </w:rPr>
        <w:t>Aspergillus</w:t>
      </w:r>
      <w:proofErr w:type="spellEnd"/>
      <w:r w:rsidRPr="00B10A92">
        <w:rPr>
          <w:rFonts w:ascii="Times New Roman" w:eastAsia="Times New Roman" w:hAnsi="Times New Roman" w:cs="Times New Roman"/>
          <w:lang w:eastAsia="en-US"/>
        </w:rPr>
        <w:t xml:space="preserve"> e </w:t>
      </w:r>
      <w:proofErr w:type="spellStart"/>
      <w:r w:rsidRPr="00B10A92">
        <w:rPr>
          <w:rFonts w:ascii="Times New Roman" w:eastAsia="Times New Roman" w:hAnsi="Times New Roman" w:cs="Times New Roman"/>
          <w:lang w:eastAsia="en-US"/>
        </w:rPr>
        <w:t>Mucor</w:t>
      </w:r>
      <w:proofErr w:type="spellEnd"/>
      <w:r w:rsidRPr="00B10A92">
        <w:rPr>
          <w:rFonts w:ascii="Times New Roman" w:eastAsia="Times New Roman" w:hAnsi="Times New Roman" w:cs="Times New Roman"/>
          <w:lang w:eastAsia="en-US"/>
        </w:rPr>
        <w:t>. L'invasione vascolare può essere parte di un’infezione tissutale localizzata (ad esempio nelle vicinanze di ascessi o polmonite batterica) o, più raramente, può essere causata da disseminazione ematogena di batteri in corso di setticemia o in seguito a embolizzazione settica a partenza da endocarditi infettive. Le infezioni vasali possono indebolire la parete vascolare e portare alla formazione di aneurismi micotici o favorire trombosi e infarti (con infarti si intende infarti vascolari).</w:t>
      </w:r>
    </w:p>
    <w:p w14:paraId="3F01455F" w14:textId="77777777" w:rsidR="00B10A92" w:rsidRPr="00B10A92" w:rsidRDefault="00B10A92" w:rsidP="00B10A92">
      <w:pPr>
        <w:spacing w:line="259" w:lineRule="auto"/>
        <w:rPr>
          <w:rFonts w:ascii="Times New Roman" w:eastAsia="Times New Roman" w:hAnsi="Times New Roman" w:cs="Times New Roman"/>
          <w:lang w:eastAsia="en-US"/>
        </w:rPr>
      </w:pPr>
    </w:p>
    <w:p w14:paraId="2ECF258E" w14:textId="77777777" w:rsidR="00B10A92" w:rsidRDefault="00B10A92" w:rsidP="00B10A92">
      <w:pPr>
        <w:spacing w:line="259" w:lineRule="auto"/>
        <w:jc w:val="center"/>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PATOLOGIE DELLE VENE</w:t>
      </w:r>
    </w:p>
    <w:p w14:paraId="76C82364" w14:textId="77777777" w:rsidR="00B10A92" w:rsidRPr="00B10A92" w:rsidRDefault="00B10A92" w:rsidP="00B10A92">
      <w:pPr>
        <w:spacing w:line="259" w:lineRule="auto"/>
        <w:jc w:val="center"/>
        <w:rPr>
          <w:rFonts w:ascii="Times New Roman" w:eastAsia="Times New Roman" w:hAnsi="Times New Roman" w:cs="Times New Roman"/>
          <w:lang w:eastAsia="en-US"/>
        </w:rPr>
      </w:pPr>
    </w:p>
    <w:p w14:paraId="5BE07C78"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VENE VARICOSE</w:t>
      </w:r>
    </w:p>
    <w:p w14:paraId="4E13F729"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Si tratta di vene abnormemente dilatate e tortuose che si formano per aumento della pressione intraluminale e della perdita della funzionalità valvolare (quando la funzionalità valvolare viene meno c’è un ristagno di sangue che porta a dilatazione delle vene). Le vene superficiali dell’arto inferiore sono quelle più frequentemente colpite. Durante la stazione eretta la pressione venosa negli arti inferiori aumenta notevolmente (sino a </w:t>
      </w:r>
      <w:proofErr w:type="gramStart"/>
      <w:r w:rsidRPr="00B10A92">
        <w:rPr>
          <w:rFonts w:ascii="Times New Roman" w:eastAsia="Times New Roman" w:hAnsi="Times New Roman" w:cs="Times New Roman"/>
          <w:lang w:eastAsia="en-US"/>
        </w:rPr>
        <w:t>10</w:t>
      </w:r>
      <w:proofErr w:type="gramEnd"/>
      <w:r w:rsidRPr="00B10A92">
        <w:rPr>
          <w:rFonts w:ascii="Times New Roman" w:eastAsia="Times New Roman" w:hAnsi="Times New Roman" w:cs="Times New Roman"/>
          <w:lang w:eastAsia="en-US"/>
        </w:rPr>
        <w:t xml:space="preserve"> volte la pressione normale) e può determinare l’insorgenza di una marcata stasi venosa e la comparsa di edema a carico dei piedi, anche in soggetti con vene strutturalmente normali (edema ortostatico semplice). Il 10-20% dei maschi adulti e il 25-33% delle femmine adulte sviluppa vene varicose a carico degli arti inferiori. Il rischio è aumentato dall’obesità e la più elevata incidenza nelle donne riflette il sovraccarico venoso a carico degli arti inferiori provocato dalla gravidanza. Viene molto spesso nel polpaccio, soprattutto negli uomini.</w:t>
      </w:r>
    </w:p>
    <w:p w14:paraId="6EFDCB7D" w14:textId="4163B9C9"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r w:rsidRPr="00B10A92">
        <w:rPr>
          <w:rFonts w:ascii="Times New Roman" w:eastAsia="Times New Roman" w:hAnsi="Times New Roman" w:cs="Times New Roman"/>
          <w:lang w:eastAsia="en-US"/>
        </w:rPr>
        <w:t>: le conseguenze più disabilitanti comprendono l’edema delle estremità e le alterazioni ischemiche della cute (dermatite da stasi, ulcerazioni, lenta guarigione delle ferite e le infezioni che tendono a trasformarsi in ulcere varicose croniche).</w:t>
      </w:r>
    </w:p>
    <w:p w14:paraId="19747452" w14:textId="77777777" w:rsidR="00B10A92" w:rsidRPr="00B10A92" w:rsidRDefault="00B10A92" w:rsidP="00B10A92">
      <w:pPr>
        <w:spacing w:line="259" w:lineRule="auto"/>
        <w:rPr>
          <w:rFonts w:ascii="Times New Roman" w:eastAsia="Times New Roman" w:hAnsi="Times New Roman" w:cs="Times New Roman"/>
          <w:lang w:eastAsia="en-US"/>
        </w:rPr>
      </w:pPr>
    </w:p>
    <w:p w14:paraId="239F35A6"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TROMBOFLEBITE E FLEBOTROMBOSI</w:t>
      </w:r>
    </w:p>
    <w:p w14:paraId="2DD9DC33"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Molto comuni. Si manifestano con infiammazione e trombosi delle vene. La sede più colpita è quella degli arti inferiori. Altre sedi frequenti sono il plesso venoso periprostatico nel maschio e le vene pelviche nella donna, così come anche le vene di cranio e seni durali (soprattutto nel contesto di un’infezione o un’infiammazione). Nel caso della trombosi venosa profonda degli arti inferiori, la principale condizione predisponente è rappresentata dall’immobilizzazione prolungata che porta a una diminuzione del flusso ematico nelle vene (</w:t>
      </w:r>
      <w:r w:rsidRPr="00B10A92">
        <w:rPr>
          <w:rFonts w:ascii="Times New Roman" w:eastAsia="Times New Roman" w:hAnsi="Times New Roman" w:cs="Times New Roman"/>
          <w:b/>
          <w:bCs/>
          <w:lang w:eastAsia="en-US"/>
        </w:rPr>
        <w:t>triade di Virchow</w:t>
      </w:r>
      <w:r w:rsidRPr="00B10A92">
        <w:rPr>
          <w:rFonts w:ascii="Times New Roman" w:eastAsia="Times New Roman" w:hAnsi="Times New Roman" w:cs="Times New Roman"/>
          <w:lang w:eastAsia="en-US"/>
        </w:rPr>
        <w:t xml:space="preserve">). </w:t>
      </w:r>
    </w:p>
    <w:p w14:paraId="19E16187"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Ciò può verificarsi in caso di allettamento prolungato o se si mantiene la posizione seduta per lunghi periodi di tempo (ad esempio durante viaggi lunghi in auto o in aereo).</w:t>
      </w:r>
    </w:p>
    <w:p w14:paraId="76673914" w14:textId="77777777" w:rsidR="00B10A92" w:rsidRPr="00B10A92" w:rsidRDefault="00B10A92" w:rsidP="00B10A92">
      <w:pPr>
        <w:spacing w:line="259" w:lineRule="auto"/>
        <w:rPr>
          <w:rFonts w:ascii="Times New Roman" w:eastAsia="Times New Roman" w:hAnsi="Times New Roman" w:cs="Times New Roman"/>
          <w:lang w:eastAsia="en-US"/>
        </w:rPr>
      </w:pPr>
    </w:p>
    <w:p w14:paraId="7105A794" w14:textId="22845C5C"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La trombosi venosa profonda, ossia una trombosi delle vene profonde, è una condizione comunissima purtroppo, che può provocare embolia polmonare. Capita anche nei giovani, soprattutto nelle donne che magari fanno utilizzo di contraccettivi orali è molto comune; è devastante perché può creare una migrazione di questo trombo dagli arti inferiori al circolo </w:t>
      </w:r>
      <w:r w:rsidRPr="00B10A92">
        <w:rPr>
          <w:rFonts w:ascii="Times New Roman" w:eastAsia="Times New Roman" w:hAnsi="Times New Roman" w:cs="Times New Roman"/>
          <w:lang w:eastAsia="en-US"/>
        </w:rPr>
        <w:lastRenderedPageBreak/>
        <w:t xml:space="preserve">polmonare. Sappiamo che le vene degli arti inferiori confluiscono nella vena cava inferiore la quale poi sbocca nell’atrio destro, valvola tricuspide, ventricolo destro, arteria polmonare, la quale va ad ossigenare i polmoni; perciò, se c’è un trombo nel circolo venoso inferiore, il trombo va a finire nell’arteria polmonare. Se il trombo è tanto grosso il paziente muore, se invece è piccolo va a incunearsi in alcuni rami secondari dell’arteria polmonare e va a creare un infarto polmonare. Una delle cause principali della TVP è la pillola contraccettiva (gli estroprogestinici creano uno stato di </w:t>
      </w:r>
      <w:proofErr w:type="spellStart"/>
      <w:r w:rsidRPr="00B10A92">
        <w:rPr>
          <w:rFonts w:ascii="Times New Roman" w:eastAsia="Times New Roman" w:hAnsi="Times New Roman" w:cs="Times New Roman"/>
          <w:lang w:eastAsia="en-US"/>
        </w:rPr>
        <w:t>ipercoagulabilità</w:t>
      </w:r>
      <w:proofErr w:type="spellEnd"/>
      <w:r w:rsidRPr="00B10A92">
        <w:rPr>
          <w:rFonts w:ascii="Times New Roman" w:eastAsia="Times New Roman" w:hAnsi="Times New Roman" w:cs="Times New Roman"/>
          <w:lang w:eastAsia="en-US"/>
        </w:rPr>
        <w:t>), oppure l’allettamento. Per questo motivi i pazienti ricoverati e allettati fanno una profilassi con farmaci anticoagulanti. Un’altra causa possono essere i viaggi lunghi (dove si mantiene la posizione seduta per lungo tempo) in aggiunta a una predisposizione che può essere quella dell’utilizzo di estroprogestinici oppure un’anomalia della coagulazione.</w:t>
      </w:r>
    </w:p>
    <w:p w14:paraId="00FAC797"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Lo stato postoperatorio è un ulteriore fattore di rischio per la TVP. Altri fattori meccanici che rallentano il ritorno venoso e favoriscono lo sviluppo di TVP sono l’insufficienza cardiaca, la gravidanza e l’obesità.</w:t>
      </w:r>
    </w:p>
    <w:p w14:paraId="2FC791D8"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L'</w:t>
      </w:r>
      <w:proofErr w:type="spellStart"/>
      <w:r w:rsidRPr="00B10A92">
        <w:rPr>
          <w:rFonts w:ascii="Times New Roman" w:eastAsia="Times New Roman" w:hAnsi="Times New Roman" w:cs="Times New Roman"/>
          <w:lang w:eastAsia="en-US"/>
        </w:rPr>
        <w:t>ipercoagulabilità</w:t>
      </w:r>
      <w:proofErr w:type="spellEnd"/>
      <w:r w:rsidRPr="00B10A92">
        <w:rPr>
          <w:rFonts w:ascii="Times New Roman" w:eastAsia="Times New Roman" w:hAnsi="Times New Roman" w:cs="Times New Roman"/>
          <w:lang w:eastAsia="en-US"/>
        </w:rPr>
        <w:t xml:space="preserve"> sistemica spesso predispone alla tromboflebite. Nei pazienti con tumori maligni, e in particolare con adenocarcinomi, lo stato </w:t>
      </w:r>
      <w:proofErr w:type="spellStart"/>
      <w:r w:rsidRPr="00B10A92">
        <w:rPr>
          <w:rFonts w:ascii="Times New Roman" w:eastAsia="Times New Roman" w:hAnsi="Times New Roman" w:cs="Times New Roman"/>
          <w:lang w:eastAsia="en-US"/>
        </w:rPr>
        <w:t>ipercoagulativo</w:t>
      </w:r>
      <w:proofErr w:type="spellEnd"/>
      <w:r w:rsidRPr="00B10A92">
        <w:rPr>
          <w:rFonts w:ascii="Times New Roman" w:eastAsia="Times New Roman" w:hAnsi="Times New Roman" w:cs="Times New Roman"/>
          <w:lang w:eastAsia="en-US"/>
        </w:rPr>
        <w:t xml:space="preserve"> può presentarsi sotto forma di sindrome paraneoplastica collegata all’elaborazione di fattori </w:t>
      </w:r>
      <w:proofErr w:type="spellStart"/>
      <w:r w:rsidRPr="00B10A92">
        <w:rPr>
          <w:rFonts w:ascii="Times New Roman" w:eastAsia="Times New Roman" w:hAnsi="Times New Roman" w:cs="Times New Roman"/>
          <w:lang w:eastAsia="en-US"/>
        </w:rPr>
        <w:t>procoaugulanti</w:t>
      </w:r>
      <w:proofErr w:type="spellEnd"/>
      <w:r w:rsidRPr="00B10A92">
        <w:rPr>
          <w:rFonts w:ascii="Times New Roman" w:eastAsia="Times New Roman" w:hAnsi="Times New Roman" w:cs="Times New Roman"/>
          <w:lang w:eastAsia="en-US"/>
        </w:rPr>
        <w:t xml:space="preserve"> da parte delle cellule tumorali.</w:t>
      </w:r>
    </w:p>
    <w:p w14:paraId="1632E8D5" w14:textId="77777777" w:rsidR="00B10A92" w:rsidRPr="00B10A92" w:rsidRDefault="00B10A92" w:rsidP="00B10A92">
      <w:pPr>
        <w:spacing w:line="259" w:lineRule="auto"/>
        <w:rPr>
          <w:rFonts w:ascii="Times New Roman" w:eastAsia="Times New Roman" w:hAnsi="Times New Roman" w:cs="Times New Roman"/>
          <w:lang w:eastAsia="en-US"/>
        </w:rPr>
      </w:pPr>
    </w:p>
    <w:p w14:paraId="3A1AFECB"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Triade di Virchow</w:t>
      </w:r>
    </w:p>
    <w:p w14:paraId="38AD97E9"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Tutto ciò che predispone a una trombosi è:</w:t>
      </w:r>
    </w:p>
    <w:p w14:paraId="76A9A5D9"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danno endoteliale</w:t>
      </w:r>
    </w:p>
    <w:p w14:paraId="654C7EB9"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alterazioni del flusso (inteso come stasi venosa)</w:t>
      </w:r>
    </w:p>
    <w:p w14:paraId="42A67A04"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 </w:t>
      </w:r>
      <w:proofErr w:type="spellStart"/>
      <w:r w:rsidRPr="00B10A92">
        <w:rPr>
          <w:rFonts w:ascii="Times New Roman" w:eastAsia="Times New Roman" w:hAnsi="Times New Roman" w:cs="Times New Roman"/>
          <w:lang w:eastAsia="en-US"/>
        </w:rPr>
        <w:t>ipercoagulabilità</w:t>
      </w:r>
      <w:proofErr w:type="spellEnd"/>
    </w:p>
    <w:p w14:paraId="07A3BA22" w14:textId="77777777" w:rsidR="00B10A92" w:rsidRPr="00B10A92" w:rsidRDefault="00B10A92" w:rsidP="00B10A92">
      <w:pPr>
        <w:spacing w:line="259" w:lineRule="auto"/>
        <w:rPr>
          <w:rFonts w:ascii="Times New Roman" w:eastAsia="Times New Roman" w:hAnsi="Times New Roman" w:cs="Times New Roman"/>
          <w:lang w:eastAsia="en-US"/>
        </w:rPr>
      </w:pPr>
    </w:p>
    <w:p w14:paraId="2F285330" w14:textId="4AD8E596"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Nella tromboflebite e nella </w:t>
      </w:r>
      <w:proofErr w:type="spellStart"/>
      <w:r w:rsidRPr="00B10A92">
        <w:rPr>
          <w:rFonts w:ascii="Times New Roman" w:eastAsia="Times New Roman" w:hAnsi="Times New Roman" w:cs="Times New Roman"/>
          <w:lang w:eastAsia="en-US"/>
        </w:rPr>
        <w:t>flebotrombosi</w:t>
      </w:r>
      <w:proofErr w:type="spellEnd"/>
      <w:r w:rsidRPr="00B10A92">
        <w:rPr>
          <w:rFonts w:ascii="Times New Roman" w:eastAsia="Times New Roman" w:hAnsi="Times New Roman" w:cs="Times New Roman"/>
          <w:lang w:eastAsia="en-US"/>
        </w:rPr>
        <w:t xml:space="preserve"> può esserci il </w:t>
      </w:r>
      <w:r w:rsidRPr="00B10A92">
        <w:rPr>
          <w:rFonts w:ascii="Times New Roman" w:eastAsia="Times New Roman" w:hAnsi="Times New Roman" w:cs="Times New Roman"/>
          <w:b/>
          <w:bCs/>
          <w:lang w:eastAsia="en-US"/>
        </w:rPr>
        <w:t xml:space="preserve">segno di </w:t>
      </w:r>
      <w:proofErr w:type="spellStart"/>
      <w:r w:rsidRPr="00B10A92">
        <w:rPr>
          <w:rFonts w:ascii="Times New Roman" w:eastAsia="Times New Roman" w:hAnsi="Times New Roman" w:cs="Times New Roman"/>
          <w:b/>
          <w:bCs/>
          <w:lang w:eastAsia="en-US"/>
        </w:rPr>
        <w:t>Trousseau</w:t>
      </w:r>
      <w:proofErr w:type="spellEnd"/>
      <w:r w:rsidRPr="00B10A92">
        <w:rPr>
          <w:rFonts w:ascii="Times New Roman" w:eastAsia="Times New Roman" w:hAnsi="Times New Roman" w:cs="Times New Roman"/>
          <w:lang w:eastAsia="en-US"/>
        </w:rPr>
        <w:t xml:space="preserve">: va </w:t>
      </w:r>
      <w:r w:rsidR="00BD12ED" w:rsidRPr="00B10A92">
        <w:rPr>
          <w:rFonts w:ascii="Times New Roman" w:eastAsia="Times New Roman" w:hAnsi="Times New Roman" w:cs="Times New Roman"/>
          <w:lang w:eastAsia="en-US"/>
        </w:rPr>
        <w:t>a</w:t>
      </w:r>
      <w:r w:rsidRPr="00B10A92">
        <w:rPr>
          <w:rFonts w:ascii="Times New Roman" w:eastAsia="Times New Roman" w:hAnsi="Times New Roman" w:cs="Times New Roman"/>
          <w:lang w:eastAsia="en-US"/>
        </w:rPr>
        <w:t xml:space="preserve"> identificare una tromboflebite migrante che è un fenomeno paraneoplastico.</w:t>
      </w:r>
    </w:p>
    <w:p w14:paraId="390C320D" w14:textId="77777777" w:rsidR="00B10A92" w:rsidRPr="00B10A92" w:rsidRDefault="00B10A92" w:rsidP="00B10A92">
      <w:pPr>
        <w:spacing w:line="259" w:lineRule="auto"/>
        <w:rPr>
          <w:rFonts w:ascii="Times New Roman" w:eastAsia="Times New Roman" w:hAnsi="Times New Roman" w:cs="Times New Roman"/>
          <w:lang w:eastAsia="en-US"/>
        </w:rPr>
      </w:pPr>
    </w:p>
    <w:p w14:paraId="23E8FFDB"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Le trombosi degli arti inferiori tendono a essere asintomatiche o paucisintomatiche, oppure possono essere presenti le manifestazioni locali, quali edema distale, cianosi, dilatazione delle vene superficiali, caldo, senso di tensione, arrossamento, rigonfiamento e dolore (sintomi clinici dell’infiammazione). In alcuni casi il dolore può essere evocato dalla compressione delle vene colpite e dei muscoli del polpaccio o provocando una </w:t>
      </w:r>
      <w:proofErr w:type="spellStart"/>
      <w:r w:rsidRPr="00B10A92">
        <w:rPr>
          <w:rFonts w:ascii="Times New Roman" w:eastAsia="Times New Roman" w:hAnsi="Times New Roman" w:cs="Times New Roman"/>
          <w:lang w:eastAsia="en-US"/>
        </w:rPr>
        <w:t>dorsiflessione</w:t>
      </w:r>
      <w:proofErr w:type="spellEnd"/>
      <w:r w:rsidRPr="00B10A92">
        <w:rPr>
          <w:rFonts w:ascii="Times New Roman" w:eastAsia="Times New Roman" w:hAnsi="Times New Roman" w:cs="Times New Roman"/>
          <w:lang w:eastAsia="en-US"/>
        </w:rPr>
        <w:t xml:space="preserve"> forzata del piede (</w:t>
      </w:r>
      <w:r w:rsidRPr="00B10A92">
        <w:rPr>
          <w:rFonts w:ascii="Times New Roman" w:eastAsia="Times New Roman" w:hAnsi="Times New Roman" w:cs="Times New Roman"/>
          <w:b/>
          <w:bCs/>
          <w:lang w:eastAsia="en-US"/>
        </w:rPr>
        <w:t xml:space="preserve">segno di </w:t>
      </w:r>
      <w:proofErr w:type="spellStart"/>
      <w:r w:rsidRPr="00B10A92">
        <w:rPr>
          <w:rFonts w:ascii="Times New Roman" w:eastAsia="Times New Roman" w:hAnsi="Times New Roman" w:cs="Times New Roman"/>
          <w:b/>
          <w:bCs/>
          <w:lang w:eastAsia="en-US"/>
        </w:rPr>
        <w:t>Homans</w:t>
      </w:r>
      <w:proofErr w:type="spellEnd"/>
      <w:r w:rsidRPr="00B10A92">
        <w:rPr>
          <w:rFonts w:ascii="Times New Roman" w:eastAsia="Times New Roman" w:hAnsi="Times New Roman" w:cs="Times New Roman"/>
          <w:lang w:eastAsia="en-US"/>
        </w:rPr>
        <w:t>).</w:t>
      </w:r>
    </w:p>
    <w:p w14:paraId="3CAC33F3"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L’embolia polmonare, come già detto precedentemente, è una seria complicanza della trombosi venosa profonda, che determina la frammentazione o il distacco dell’intero trombo venoso. In molti casi la prima manifestazione della tromboflebite è proprio l’embolia polmonare, poi si andrà ad indagare il distretto venoso inferiore attraverso l’eco-doppler, dove si vedrà il trombo parziale nella vena. La diagnosi è una diagnosi clinica all’ispezione e anamnestica, dopo di che da uno specialista si fa un eco-doppler degli arti inferiori dove si visualizza il trombo, per intero nel caso di TVP, o un trombo parziale nel caso di embolia.</w:t>
      </w:r>
    </w:p>
    <w:p w14:paraId="3551BE61" w14:textId="77777777" w:rsidR="00B10A92" w:rsidRPr="00B10A92" w:rsidRDefault="00B10A92" w:rsidP="00B10A92">
      <w:pPr>
        <w:spacing w:line="259" w:lineRule="auto"/>
        <w:rPr>
          <w:rFonts w:ascii="Times New Roman" w:eastAsia="Times New Roman" w:hAnsi="Times New Roman" w:cs="Times New Roman"/>
          <w:lang w:eastAsia="en-US"/>
        </w:rPr>
      </w:pPr>
    </w:p>
    <w:p w14:paraId="1C01658F"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b/>
          <w:bCs/>
          <w:lang w:eastAsia="en-US"/>
        </w:rPr>
        <w:t>SINDROME DELLA VENA CAVA SUPERIORE</w:t>
      </w:r>
    </w:p>
    <w:p w14:paraId="7CA1DC03"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Solitamente è secondaria a neoplasie che comprimono o infiltrano la vena cava superiore, quali il carcinoma broncogeno e il linfoma mediastinico. È una sindrome da compressione: quando il tumore diventa grande comprime le strutture adiacenti.</w:t>
      </w:r>
    </w:p>
    <w:p w14:paraId="688260B7" w14:textId="1F7B5DFA"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b/>
          <w:bCs/>
          <w:lang w:eastAsia="en-US"/>
        </w:rPr>
        <w:t>CLINICA</w:t>
      </w:r>
      <w:r w:rsidRPr="00B10A92">
        <w:rPr>
          <w:rFonts w:ascii="Times New Roman" w:eastAsia="Times New Roman" w:hAnsi="Times New Roman" w:cs="Times New Roman"/>
          <w:lang w:eastAsia="en-US"/>
        </w:rPr>
        <w:t>: cianosi e una marcata dilatazione delle vene della testa, del collo e degli arti superiori. Anche i vasi polmonari possono essere compressi, generando “distress” respiratorio.</w:t>
      </w:r>
    </w:p>
    <w:p w14:paraId="6CC52F9C" w14:textId="77777777" w:rsidR="00B10A92" w:rsidRDefault="00B10A92" w:rsidP="00B10A92">
      <w:pPr>
        <w:spacing w:line="259" w:lineRule="auto"/>
        <w:rPr>
          <w:rFonts w:ascii="Times New Roman" w:eastAsia="Times New Roman" w:hAnsi="Times New Roman" w:cs="Times New Roman"/>
          <w:lang w:eastAsia="en-US"/>
        </w:rPr>
      </w:pPr>
    </w:p>
    <w:p w14:paraId="1D09DCAC" w14:textId="77777777" w:rsidR="00B10A92" w:rsidRPr="00B10A92" w:rsidRDefault="00B10A92" w:rsidP="00B10A92">
      <w:pPr>
        <w:spacing w:line="259" w:lineRule="auto"/>
        <w:rPr>
          <w:rFonts w:ascii="Times New Roman" w:eastAsia="Times New Roman" w:hAnsi="Times New Roman" w:cs="Times New Roman"/>
          <w:lang w:eastAsia="en-US"/>
        </w:rPr>
      </w:pPr>
    </w:p>
    <w:p w14:paraId="63C0596C"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b/>
          <w:bCs/>
          <w:lang w:eastAsia="en-US"/>
        </w:rPr>
        <w:t>SINDROME DELLA VENA CAVA INFERIORE</w:t>
      </w:r>
      <w:r w:rsidRPr="00B10A92">
        <w:rPr>
          <w:rFonts w:ascii="Times New Roman" w:eastAsia="Times New Roman" w:hAnsi="Times New Roman" w:cs="Times New Roman"/>
          <w:lang w:eastAsia="en-US"/>
        </w:rPr>
        <w:t xml:space="preserve"> </w:t>
      </w:r>
    </w:p>
    <w:p w14:paraId="653377D9"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Discorso analogo per la vena cava inferiore. È secondaria a neoplasie che comprimono o infiltrano la vena cava inferiore, o può essere dovuta alla propagazione cavale di una trombosi epatica, renale o delle vene degli arti inferiori. </w:t>
      </w:r>
    </w:p>
    <w:p w14:paraId="0289A417" w14:textId="77777777" w:rsid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Un'ostruzione della vena cava inferiore causa edema marcato degli arti inferiori, distensione delle vene superficiali del basso addome e, qualora fossero coinvolte le arterie renali, una proteinuria massiva.</w:t>
      </w:r>
    </w:p>
    <w:p w14:paraId="6FC36046" w14:textId="77777777" w:rsidR="00B10A92" w:rsidRPr="00B10A92" w:rsidRDefault="00B10A92" w:rsidP="00B10A92">
      <w:pPr>
        <w:spacing w:line="259" w:lineRule="auto"/>
        <w:rPr>
          <w:rFonts w:ascii="Times New Roman" w:eastAsia="Times New Roman" w:hAnsi="Times New Roman" w:cs="Times New Roman"/>
          <w:lang w:eastAsia="en-US"/>
        </w:rPr>
      </w:pPr>
    </w:p>
    <w:p w14:paraId="7568BB2D" w14:textId="77777777" w:rsidR="00B10A92" w:rsidRPr="00B10A92" w:rsidRDefault="00B10A92" w:rsidP="00B10A92">
      <w:pPr>
        <w:spacing w:line="259" w:lineRule="auto"/>
        <w:rPr>
          <w:rFonts w:ascii="Times New Roman" w:eastAsia="Times New Roman" w:hAnsi="Times New Roman" w:cs="Times New Roman"/>
          <w:lang w:eastAsia="en-US"/>
        </w:rPr>
      </w:pPr>
    </w:p>
    <w:p w14:paraId="4DE1AFBA" w14:textId="77777777" w:rsidR="00B10A92" w:rsidRDefault="00B10A92" w:rsidP="00B10A92">
      <w:pPr>
        <w:spacing w:line="259" w:lineRule="auto"/>
        <w:jc w:val="center"/>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VASI LINFATICI</w:t>
      </w:r>
    </w:p>
    <w:p w14:paraId="372D704A" w14:textId="77777777" w:rsidR="00B10A92" w:rsidRPr="00B10A92" w:rsidRDefault="00B10A92" w:rsidP="00B10A92">
      <w:pPr>
        <w:spacing w:line="259" w:lineRule="auto"/>
        <w:jc w:val="center"/>
        <w:rPr>
          <w:rFonts w:ascii="Times New Roman" w:eastAsia="Times New Roman" w:hAnsi="Times New Roman" w:cs="Times New Roman"/>
          <w:lang w:eastAsia="en-US"/>
        </w:rPr>
      </w:pPr>
    </w:p>
    <w:p w14:paraId="661F3F38"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b/>
          <w:bCs/>
          <w:lang w:eastAsia="en-US"/>
        </w:rPr>
        <w:t>LINFANGITE</w:t>
      </w:r>
    </w:p>
    <w:p w14:paraId="57C94094"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Infiammazione acuta i cui agenti patogeni più frequenti sono gli streptococchi β-emolitici di gruppo A. I vasi linfatici colpiti sono dilatati e contengono un essudato di neutrofili e monociti, che solitamente diffondono attraverso la parete nel tessuto perilinfatico, determinando nei casi più gravi celluliti o ascessi focali.</w:t>
      </w:r>
    </w:p>
    <w:p w14:paraId="5EBF438F" w14:textId="07972B91" w:rsidR="00B10A92" w:rsidRPr="00B10A92" w:rsidRDefault="00B10A92" w:rsidP="00B10A9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r w:rsidRPr="00B10A92">
        <w:rPr>
          <w:rFonts w:ascii="Times New Roman" w:eastAsia="Times New Roman" w:hAnsi="Times New Roman" w:cs="Times New Roman"/>
          <w:lang w:eastAsia="en-US"/>
        </w:rPr>
        <w:t xml:space="preserve">: comparsa di strie sottocutanee arrossate e dolenti (i vasi linfatici infiammati), associata a </w:t>
      </w:r>
      <w:proofErr w:type="spellStart"/>
      <w:r w:rsidRPr="00B10A92">
        <w:rPr>
          <w:rFonts w:ascii="Times New Roman" w:eastAsia="Times New Roman" w:hAnsi="Times New Roman" w:cs="Times New Roman"/>
          <w:lang w:eastAsia="en-US"/>
        </w:rPr>
        <w:t>linfoadenomegalia</w:t>
      </w:r>
      <w:proofErr w:type="spellEnd"/>
      <w:r w:rsidRPr="00B10A92">
        <w:rPr>
          <w:rFonts w:ascii="Times New Roman" w:eastAsia="Times New Roman" w:hAnsi="Times New Roman" w:cs="Times New Roman"/>
          <w:lang w:eastAsia="en-US"/>
        </w:rPr>
        <w:t xml:space="preserve"> regionale dolorosa (linfoadenite acuta). Se i batteri non rimangono all’interno dei linfonodi, il loro passaggio nella circolazione venosa può portare a batteriemia o sepsi.</w:t>
      </w:r>
    </w:p>
    <w:p w14:paraId="6A8F9DF6" w14:textId="77777777" w:rsidR="00B10A92" w:rsidRPr="00B10A92" w:rsidRDefault="00B10A92" w:rsidP="00B10A92">
      <w:pPr>
        <w:spacing w:line="259" w:lineRule="auto"/>
        <w:rPr>
          <w:rFonts w:ascii="Times New Roman" w:eastAsia="Times New Roman" w:hAnsi="Times New Roman" w:cs="Times New Roman"/>
          <w:lang w:eastAsia="en-US"/>
        </w:rPr>
      </w:pPr>
    </w:p>
    <w:p w14:paraId="22ABDE7B" w14:textId="77777777" w:rsidR="00B10A92" w:rsidRPr="00B10A92" w:rsidRDefault="00B10A92" w:rsidP="00B10A92">
      <w:pPr>
        <w:spacing w:line="259" w:lineRule="auto"/>
        <w:rPr>
          <w:rFonts w:ascii="Times New Roman" w:eastAsia="Times New Roman" w:hAnsi="Times New Roman" w:cs="Times New Roman"/>
          <w:b/>
          <w:bCs/>
          <w:lang w:eastAsia="en-US"/>
        </w:rPr>
      </w:pPr>
      <w:r w:rsidRPr="00B10A92">
        <w:rPr>
          <w:rFonts w:ascii="Times New Roman" w:eastAsia="Times New Roman" w:hAnsi="Times New Roman" w:cs="Times New Roman"/>
          <w:b/>
          <w:bCs/>
          <w:lang w:eastAsia="en-US"/>
        </w:rPr>
        <w:t>LINFEDEMA</w:t>
      </w:r>
    </w:p>
    <w:p w14:paraId="3682CEAE"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È l’edema nei vasi linfatici. Si suddivide in primario e secondario.</w:t>
      </w:r>
    </w:p>
    <w:p w14:paraId="533FB350" w14:textId="77777777" w:rsidR="00B10A92" w:rsidRPr="00B10A92" w:rsidRDefault="00B10A92" w:rsidP="00B10A92">
      <w:pPr>
        <w:numPr>
          <w:ilvl w:val="0"/>
          <w:numId w:val="9"/>
        </w:numPr>
        <w:spacing w:after="160" w:line="259" w:lineRule="auto"/>
        <w:contextualSpacing/>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primario: può manifestarsi come difetto congenito isolato o essere familiare come nella malattia di </w:t>
      </w:r>
      <w:proofErr w:type="spellStart"/>
      <w:r w:rsidRPr="00B10A92">
        <w:rPr>
          <w:rFonts w:ascii="Times New Roman" w:eastAsia="Times New Roman" w:hAnsi="Times New Roman" w:cs="Times New Roman"/>
          <w:lang w:eastAsia="en-US"/>
        </w:rPr>
        <w:t>Milroy</w:t>
      </w:r>
      <w:proofErr w:type="spellEnd"/>
      <w:r w:rsidRPr="00B10A92">
        <w:rPr>
          <w:rFonts w:ascii="Times New Roman" w:eastAsia="Times New Roman" w:hAnsi="Times New Roman" w:cs="Times New Roman"/>
          <w:lang w:eastAsia="en-US"/>
        </w:rPr>
        <w:t xml:space="preserve"> (linfedema eredo-familiare congenito), che provoca agenesia o ipoplasia linfatica; malattia rarissima.</w:t>
      </w:r>
    </w:p>
    <w:p w14:paraId="4DCEF68D" w14:textId="77777777" w:rsidR="00B10A92" w:rsidRPr="00B10A92" w:rsidRDefault="00B10A92" w:rsidP="00B10A92">
      <w:pPr>
        <w:numPr>
          <w:ilvl w:val="0"/>
          <w:numId w:val="9"/>
        </w:numPr>
        <w:spacing w:after="160" w:line="259" w:lineRule="auto"/>
        <w:contextualSpacing/>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secondario: alla presenza di un’ostruzione che può essere dovuta a: </w:t>
      </w:r>
    </w:p>
    <w:p w14:paraId="17D56E0B"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-tumori maligni che ostruiscono i vasi linfatici o i linfonodi di drenaggio</w:t>
      </w:r>
    </w:p>
    <w:p w14:paraId="71EB6845"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 interventi chirurgici associati a </w:t>
      </w:r>
      <w:proofErr w:type="spellStart"/>
      <w:r w:rsidRPr="00B10A92">
        <w:rPr>
          <w:rFonts w:ascii="Times New Roman" w:eastAsia="Times New Roman" w:hAnsi="Times New Roman" w:cs="Times New Roman"/>
          <w:lang w:eastAsia="en-US"/>
        </w:rPr>
        <w:t>linfoadenectomia</w:t>
      </w:r>
      <w:proofErr w:type="spellEnd"/>
      <w:r w:rsidRPr="00B10A92">
        <w:rPr>
          <w:rFonts w:ascii="Times New Roman" w:eastAsia="Times New Roman" w:hAnsi="Times New Roman" w:cs="Times New Roman"/>
          <w:lang w:eastAsia="en-US"/>
        </w:rPr>
        <w:t xml:space="preserve"> regionale</w:t>
      </w:r>
    </w:p>
    <w:p w14:paraId="6F0C1BD2"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-fibrosi </w:t>
      </w:r>
      <w:proofErr w:type="spellStart"/>
      <w:r w:rsidRPr="00B10A92">
        <w:rPr>
          <w:rFonts w:ascii="Times New Roman" w:eastAsia="Times New Roman" w:hAnsi="Times New Roman" w:cs="Times New Roman"/>
          <w:lang w:eastAsia="en-US"/>
        </w:rPr>
        <w:t>postirradiazione</w:t>
      </w:r>
      <w:proofErr w:type="spellEnd"/>
    </w:p>
    <w:p w14:paraId="3E9431C3"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-filariasi</w:t>
      </w:r>
    </w:p>
    <w:p w14:paraId="5645E406"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-trombosi e cicatrizzazione post infiammatoria.</w:t>
      </w:r>
    </w:p>
    <w:p w14:paraId="5249A062" w14:textId="77777777" w:rsidR="00B10A92" w:rsidRPr="00B10A92" w:rsidRDefault="00B10A92" w:rsidP="00B10A92">
      <w:pPr>
        <w:spacing w:line="259" w:lineRule="auto"/>
        <w:rPr>
          <w:rFonts w:ascii="Times New Roman" w:eastAsia="Times New Roman" w:hAnsi="Times New Roman" w:cs="Times New Roman"/>
          <w:lang w:eastAsia="en-US"/>
        </w:rPr>
      </w:pPr>
    </w:p>
    <w:p w14:paraId="6D9AA026"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 xml:space="preserve">Non è altro che un aumento della pressione idrostatica nei vasi linfatici, </w:t>
      </w:r>
      <w:proofErr w:type="spellStart"/>
      <w:r w:rsidRPr="00B10A92">
        <w:rPr>
          <w:rFonts w:ascii="Times New Roman" w:eastAsia="Times New Roman" w:hAnsi="Times New Roman" w:cs="Times New Roman"/>
          <w:lang w:eastAsia="en-US"/>
        </w:rPr>
        <w:t>distalmente</w:t>
      </w:r>
      <w:proofErr w:type="spellEnd"/>
      <w:r w:rsidRPr="00B10A92">
        <w:rPr>
          <w:rFonts w:ascii="Times New Roman" w:eastAsia="Times New Roman" w:hAnsi="Times New Roman" w:cs="Times New Roman"/>
          <w:lang w:eastAsia="en-US"/>
        </w:rPr>
        <w:t xml:space="preserve"> al punto di ostruzione, determina un accumulo del fluido interstiziale.</w:t>
      </w:r>
    </w:p>
    <w:p w14:paraId="5FFEB5C2"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ascii="Times New Roman" w:eastAsia="Times New Roman" w:hAnsi="Times New Roman" w:cs="Times New Roman"/>
          <w:lang w:eastAsia="en-US"/>
        </w:rPr>
        <w:t>La persistenza dell’edema determina un aumento del deposito di tessuto connettivo interstiziale, indurimento o aspetto della pelle a buccia d’arancia e ulcere dovute all’inadeguata perfusione tissutale.</w:t>
      </w:r>
    </w:p>
    <w:p w14:paraId="498FB94E" w14:textId="77777777" w:rsidR="00B10A92" w:rsidRPr="00B10A92" w:rsidRDefault="00B10A92" w:rsidP="00B10A92">
      <w:pPr>
        <w:spacing w:line="259" w:lineRule="auto"/>
        <w:rPr>
          <w:rFonts w:ascii="Times New Roman" w:eastAsia="Times New Roman" w:hAnsi="Times New Roman" w:cs="Times New Roman"/>
          <w:lang w:eastAsia="en-US"/>
        </w:rPr>
      </w:pPr>
      <w:r w:rsidRPr="00B10A92">
        <w:rPr>
          <w:rFonts w:cs="Times New Roman"/>
          <w:sz w:val="22"/>
          <w:szCs w:val="22"/>
          <w:lang w:eastAsia="en-US"/>
        </w:rPr>
        <w:br/>
      </w:r>
    </w:p>
    <w:p w14:paraId="29C4B968" w14:textId="77777777" w:rsidR="00B10A92" w:rsidRPr="00B10A92" w:rsidRDefault="00B10A92" w:rsidP="00B10A92">
      <w:pPr>
        <w:spacing w:line="259" w:lineRule="auto"/>
        <w:rPr>
          <w:rFonts w:ascii="Times New Roman" w:eastAsia="Times New Roman" w:hAnsi="Times New Roman" w:cs="Times New Roman"/>
          <w:b/>
          <w:bCs/>
          <w:lang w:eastAsia="en-US"/>
        </w:rPr>
      </w:pPr>
    </w:p>
    <w:p w14:paraId="7B099CF9" w14:textId="77777777" w:rsidR="00B10A92" w:rsidRPr="00B10A92" w:rsidRDefault="00B10A92" w:rsidP="00B10A92">
      <w:pPr>
        <w:spacing w:line="259" w:lineRule="auto"/>
        <w:rPr>
          <w:rFonts w:ascii="Times New Roman" w:eastAsia="Times New Roman" w:hAnsi="Times New Roman" w:cs="Times New Roman"/>
          <w:b/>
          <w:bCs/>
          <w:lang w:eastAsia="en-US"/>
        </w:rPr>
      </w:pPr>
    </w:p>
    <w:p w14:paraId="12085E7B" w14:textId="77777777" w:rsidR="00B10A92" w:rsidRDefault="00B10A92" w:rsidP="00B04395">
      <w:pPr>
        <w:rPr>
          <w:rFonts w:ascii="Times New Roman" w:hAnsi="Times New Roman" w:cs="Times New Roman"/>
        </w:rPr>
      </w:pPr>
    </w:p>
    <w:p w14:paraId="272F4188" w14:textId="77777777" w:rsidR="008B4447" w:rsidRDefault="008B4447" w:rsidP="008B4447">
      <w:pPr>
        <w:rPr>
          <w:rFonts w:ascii="Times New Roman" w:hAnsi="Times New Roman" w:cs="Times New Roman"/>
        </w:rPr>
      </w:pPr>
    </w:p>
    <w:p w14:paraId="097ACC27" w14:textId="77777777" w:rsidR="008B4447" w:rsidRPr="008B4447" w:rsidRDefault="008B4447" w:rsidP="008B4447">
      <w:pPr>
        <w:rPr>
          <w:rFonts w:ascii="Times New Roman" w:hAnsi="Times New Roman" w:cs="Times New Roman"/>
        </w:rPr>
      </w:pPr>
    </w:p>
    <w:p w14:paraId="3D9AFDEE" w14:textId="4E347FB8" w:rsidR="00E9710F" w:rsidRPr="00E9710F" w:rsidRDefault="00E9710F" w:rsidP="00CA2A6E">
      <w:pPr>
        <w:rPr>
          <w:rFonts w:ascii="Times New Roman" w:hAnsi="Times New Roman" w:cs="Times New Roman"/>
        </w:rPr>
      </w:pPr>
    </w:p>
    <w:sectPr w:rsidR="00E9710F" w:rsidRPr="00E9710F">
      <w:headerReference w:type="even" r:id="rId10"/>
      <w:headerReference w:type="default" r:id="rId11"/>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04BC" w14:textId="77777777" w:rsidR="00B05A58" w:rsidRDefault="00B05A58">
      <w:r>
        <w:separator/>
      </w:r>
    </w:p>
  </w:endnote>
  <w:endnote w:type="continuationSeparator" w:id="0">
    <w:p w14:paraId="4A364FA7" w14:textId="77777777" w:rsidR="00B05A58" w:rsidRDefault="00B0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9199" w14:textId="77777777" w:rsidR="00B05A58" w:rsidRDefault="00B05A58">
      <w:r>
        <w:separator/>
      </w:r>
    </w:p>
  </w:footnote>
  <w:footnote w:type="continuationSeparator" w:id="0">
    <w:p w14:paraId="0BDDB5ED" w14:textId="77777777" w:rsidR="00B05A58" w:rsidRDefault="00B0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B127A7">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8DB"/>
    <w:multiLevelType w:val="hybridMultilevel"/>
    <w:tmpl w:val="19C62CAA"/>
    <w:lvl w:ilvl="0" w:tplc="ED404AC4">
      <w:start w:val="1"/>
      <w:numFmt w:val="bullet"/>
      <w:lvlText w:val=""/>
      <w:lvlJc w:val="left"/>
      <w:pPr>
        <w:ind w:left="720" w:hanging="360"/>
      </w:pPr>
      <w:rPr>
        <w:rFonts w:ascii="Symbol" w:hAnsi="Symbol" w:hint="default"/>
      </w:rPr>
    </w:lvl>
    <w:lvl w:ilvl="1" w:tplc="C5CA7FE6">
      <w:start w:val="1"/>
      <w:numFmt w:val="bullet"/>
      <w:lvlText w:val="o"/>
      <w:lvlJc w:val="left"/>
      <w:pPr>
        <w:ind w:left="1440" w:hanging="360"/>
      </w:pPr>
      <w:rPr>
        <w:rFonts w:ascii="Courier New" w:hAnsi="Courier New" w:hint="default"/>
      </w:rPr>
    </w:lvl>
    <w:lvl w:ilvl="2" w:tplc="03DEDB28">
      <w:start w:val="1"/>
      <w:numFmt w:val="bullet"/>
      <w:lvlText w:val=""/>
      <w:lvlJc w:val="left"/>
      <w:pPr>
        <w:ind w:left="2160" w:hanging="360"/>
      </w:pPr>
      <w:rPr>
        <w:rFonts w:ascii="Wingdings" w:hAnsi="Wingdings" w:hint="default"/>
      </w:rPr>
    </w:lvl>
    <w:lvl w:ilvl="3" w:tplc="4EA8D876">
      <w:start w:val="1"/>
      <w:numFmt w:val="bullet"/>
      <w:lvlText w:val=""/>
      <w:lvlJc w:val="left"/>
      <w:pPr>
        <w:ind w:left="2880" w:hanging="360"/>
      </w:pPr>
      <w:rPr>
        <w:rFonts w:ascii="Symbol" w:hAnsi="Symbol" w:hint="default"/>
      </w:rPr>
    </w:lvl>
    <w:lvl w:ilvl="4" w:tplc="C93A6D88">
      <w:start w:val="1"/>
      <w:numFmt w:val="bullet"/>
      <w:lvlText w:val="o"/>
      <w:lvlJc w:val="left"/>
      <w:pPr>
        <w:ind w:left="3600" w:hanging="360"/>
      </w:pPr>
      <w:rPr>
        <w:rFonts w:ascii="Courier New" w:hAnsi="Courier New" w:hint="default"/>
      </w:rPr>
    </w:lvl>
    <w:lvl w:ilvl="5" w:tplc="7A34C046">
      <w:start w:val="1"/>
      <w:numFmt w:val="bullet"/>
      <w:lvlText w:val=""/>
      <w:lvlJc w:val="left"/>
      <w:pPr>
        <w:ind w:left="4320" w:hanging="360"/>
      </w:pPr>
      <w:rPr>
        <w:rFonts w:ascii="Wingdings" w:hAnsi="Wingdings" w:hint="default"/>
      </w:rPr>
    </w:lvl>
    <w:lvl w:ilvl="6" w:tplc="BD9C8A7C">
      <w:start w:val="1"/>
      <w:numFmt w:val="bullet"/>
      <w:lvlText w:val=""/>
      <w:lvlJc w:val="left"/>
      <w:pPr>
        <w:ind w:left="5040" w:hanging="360"/>
      </w:pPr>
      <w:rPr>
        <w:rFonts w:ascii="Symbol" w:hAnsi="Symbol" w:hint="default"/>
      </w:rPr>
    </w:lvl>
    <w:lvl w:ilvl="7" w:tplc="33B28348">
      <w:start w:val="1"/>
      <w:numFmt w:val="bullet"/>
      <w:lvlText w:val="o"/>
      <w:lvlJc w:val="left"/>
      <w:pPr>
        <w:ind w:left="5760" w:hanging="360"/>
      </w:pPr>
      <w:rPr>
        <w:rFonts w:ascii="Courier New" w:hAnsi="Courier New" w:hint="default"/>
      </w:rPr>
    </w:lvl>
    <w:lvl w:ilvl="8" w:tplc="DE4CBF5C">
      <w:start w:val="1"/>
      <w:numFmt w:val="bullet"/>
      <w:lvlText w:val=""/>
      <w:lvlJc w:val="left"/>
      <w:pPr>
        <w:ind w:left="6480" w:hanging="360"/>
      </w:pPr>
      <w:rPr>
        <w:rFonts w:ascii="Wingdings" w:hAnsi="Wingdings" w:hint="default"/>
      </w:rPr>
    </w:lvl>
  </w:abstractNum>
  <w:abstractNum w:abstractNumId="1" w15:restartNumberingAfterBreak="0">
    <w:nsid w:val="06D6BE1B"/>
    <w:multiLevelType w:val="hybridMultilevel"/>
    <w:tmpl w:val="074648DE"/>
    <w:lvl w:ilvl="0" w:tplc="D126145E">
      <w:start w:val="1"/>
      <w:numFmt w:val="bullet"/>
      <w:lvlText w:val=""/>
      <w:lvlJc w:val="left"/>
      <w:pPr>
        <w:ind w:left="720" w:hanging="360"/>
      </w:pPr>
      <w:rPr>
        <w:rFonts w:ascii="Symbol" w:hAnsi="Symbol" w:hint="default"/>
      </w:rPr>
    </w:lvl>
    <w:lvl w:ilvl="1" w:tplc="D34CA7DC">
      <w:start w:val="1"/>
      <w:numFmt w:val="bullet"/>
      <w:lvlText w:val="o"/>
      <w:lvlJc w:val="left"/>
      <w:pPr>
        <w:ind w:left="1440" w:hanging="360"/>
      </w:pPr>
      <w:rPr>
        <w:rFonts w:ascii="Courier New" w:hAnsi="Courier New" w:hint="default"/>
      </w:rPr>
    </w:lvl>
    <w:lvl w:ilvl="2" w:tplc="200851D4">
      <w:start w:val="1"/>
      <w:numFmt w:val="bullet"/>
      <w:lvlText w:val=""/>
      <w:lvlJc w:val="left"/>
      <w:pPr>
        <w:ind w:left="2160" w:hanging="360"/>
      </w:pPr>
      <w:rPr>
        <w:rFonts w:ascii="Wingdings" w:hAnsi="Wingdings" w:hint="default"/>
      </w:rPr>
    </w:lvl>
    <w:lvl w:ilvl="3" w:tplc="CA2C9BD8">
      <w:start w:val="1"/>
      <w:numFmt w:val="bullet"/>
      <w:lvlText w:val=""/>
      <w:lvlJc w:val="left"/>
      <w:pPr>
        <w:ind w:left="2880" w:hanging="360"/>
      </w:pPr>
      <w:rPr>
        <w:rFonts w:ascii="Symbol" w:hAnsi="Symbol" w:hint="default"/>
      </w:rPr>
    </w:lvl>
    <w:lvl w:ilvl="4" w:tplc="2484251E">
      <w:start w:val="1"/>
      <w:numFmt w:val="bullet"/>
      <w:lvlText w:val="o"/>
      <w:lvlJc w:val="left"/>
      <w:pPr>
        <w:ind w:left="3600" w:hanging="360"/>
      </w:pPr>
      <w:rPr>
        <w:rFonts w:ascii="Courier New" w:hAnsi="Courier New" w:hint="default"/>
      </w:rPr>
    </w:lvl>
    <w:lvl w:ilvl="5" w:tplc="419C8554">
      <w:start w:val="1"/>
      <w:numFmt w:val="bullet"/>
      <w:lvlText w:val=""/>
      <w:lvlJc w:val="left"/>
      <w:pPr>
        <w:ind w:left="4320" w:hanging="360"/>
      </w:pPr>
      <w:rPr>
        <w:rFonts w:ascii="Wingdings" w:hAnsi="Wingdings" w:hint="default"/>
      </w:rPr>
    </w:lvl>
    <w:lvl w:ilvl="6" w:tplc="7C6A7652">
      <w:start w:val="1"/>
      <w:numFmt w:val="bullet"/>
      <w:lvlText w:val=""/>
      <w:lvlJc w:val="left"/>
      <w:pPr>
        <w:ind w:left="5040" w:hanging="360"/>
      </w:pPr>
      <w:rPr>
        <w:rFonts w:ascii="Symbol" w:hAnsi="Symbol" w:hint="default"/>
      </w:rPr>
    </w:lvl>
    <w:lvl w:ilvl="7" w:tplc="CB04D932">
      <w:start w:val="1"/>
      <w:numFmt w:val="bullet"/>
      <w:lvlText w:val="o"/>
      <w:lvlJc w:val="left"/>
      <w:pPr>
        <w:ind w:left="5760" w:hanging="360"/>
      </w:pPr>
      <w:rPr>
        <w:rFonts w:ascii="Courier New" w:hAnsi="Courier New" w:hint="default"/>
      </w:rPr>
    </w:lvl>
    <w:lvl w:ilvl="8" w:tplc="CAF013B8">
      <w:start w:val="1"/>
      <w:numFmt w:val="bullet"/>
      <w:lvlText w:val=""/>
      <w:lvlJc w:val="left"/>
      <w:pPr>
        <w:ind w:left="6480" w:hanging="360"/>
      </w:pPr>
      <w:rPr>
        <w:rFonts w:ascii="Wingdings" w:hAnsi="Wingdings" w:hint="default"/>
      </w:rPr>
    </w:lvl>
  </w:abstractNum>
  <w:abstractNum w:abstractNumId="2" w15:restartNumberingAfterBreak="0">
    <w:nsid w:val="0DEEE50A"/>
    <w:multiLevelType w:val="hybridMultilevel"/>
    <w:tmpl w:val="D7FA19C8"/>
    <w:lvl w:ilvl="0" w:tplc="6794F1AA">
      <w:start w:val="1"/>
      <w:numFmt w:val="bullet"/>
      <w:lvlText w:val=""/>
      <w:lvlJc w:val="left"/>
      <w:pPr>
        <w:ind w:left="720" w:hanging="360"/>
      </w:pPr>
      <w:rPr>
        <w:rFonts w:ascii="Wingdings" w:hAnsi="Wingdings" w:hint="default"/>
      </w:rPr>
    </w:lvl>
    <w:lvl w:ilvl="1" w:tplc="BAC8262C">
      <w:start w:val="1"/>
      <w:numFmt w:val="bullet"/>
      <w:lvlText w:val="o"/>
      <w:lvlJc w:val="left"/>
      <w:pPr>
        <w:ind w:left="1440" w:hanging="360"/>
      </w:pPr>
      <w:rPr>
        <w:rFonts w:ascii="Courier New" w:hAnsi="Courier New" w:hint="default"/>
      </w:rPr>
    </w:lvl>
    <w:lvl w:ilvl="2" w:tplc="E7F8BF14">
      <w:start w:val="1"/>
      <w:numFmt w:val="bullet"/>
      <w:lvlText w:val=""/>
      <w:lvlJc w:val="left"/>
      <w:pPr>
        <w:ind w:left="2160" w:hanging="360"/>
      </w:pPr>
      <w:rPr>
        <w:rFonts w:ascii="Wingdings" w:hAnsi="Wingdings" w:hint="default"/>
      </w:rPr>
    </w:lvl>
    <w:lvl w:ilvl="3" w:tplc="D4DA36EA">
      <w:start w:val="1"/>
      <w:numFmt w:val="bullet"/>
      <w:lvlText w:val=""/>
      <w:lvlJc w:val="left"/>
      <w:pPr>
        <w:ind w:left="2880" w:hanging="360"/>
      </w:pPr>
      <w:rPr>
        <w:rFonts w:ascii="Symbol" w:hAnsi="Symbol" w:hint="default"/>
      </w:rPr>
    </w:lvl>
    <w:lvl w:ilvl="4" w:tplc="3B1C16F6">
      <w:start w:val="1"/>
      <w:numFmt w:val="bullet"/>
      <w:lvlText w:val="o"/>
      <w:lvlJc w:val="left"/>
      <w:pPr>
        <w:ind w:left="3600" w:hanging="360"/>
      </w:pPr>
      <w:rPr>
        <w:rFonts w:ascii="Courier New" w:hAnsi="Courier New" w:hint="default"/>
      </w:rPr>
    </w:lvl>
    <w:lvl w:ilvl="5" w:tplc="1ECCCAEA">
      <w:start w:val="1"/>
      <w:numFmt w:val="bullet"/>
      <w:lvlText w:val=""/>
      <w:lvlJc w:val="left"/>
      <w:pPr>
        <w:ind w:left="4320" w:hanging="360"/>
      </w:pPr>
      <w:rPr>
        <w:rFonts w:ascii="Wingdings" w:hAnsi="Wingdings" w:hint="default"/>
      </w:rPr>
    </w:lvl>
    <w:lvl w:ilvl="6" w:tplc="EF9CF750">
      <w:start w:val="1"/>
      <w:numFmt w:val="bullet"/>
      <w:lvlText w:val=""/>
      <w:lvlJc w:val="left"/>
      <w:pPr>
        <w:ind w:left="5040" w:hanging="360"/>
      </w:pPr>
      <w:rPr>
        <w:rFonts w:ascii="Symbol" w:hAnsi="Symbol" w:hint="default"/>
      </w:rPr>
    </w:lvl>
    <w:lvl w:ilvl="7" w:tplc="51AC87AC">
      <w:start w:val="1"/>
      <w:numFmt w:val="bullet"/>
      <w:lvlText w:val="o"/>
      <w:lvlJc w:val="left"/>
      <w:pPr>
        <w:ind w:left="5760" w:hanging="360"/>
      </w:pPr>
      <w:rPr>
        <w:rFonts w:ascii="Courier New" w:hAnsi="Courier New" w:hint="default"/>
      </w:rPr>
    </w:lvl>
    <w:lvl w:ilvl="8" w:tplc="4F3C1C12">
      <w:start w:val="1"/>
      <w:numFmt w:val="bullet"/>
      <w:lvlText w:val=""/>
      <w:lvlJc w:val="left"/>
      <w:pPr>
        <w:ind w:left="6480" w:hanging="360"/>
      </w:pPr>
      <w:rPr>
        <w:rFonts w:ascii="Wingdings" w:hAnsi="Wingdings" w:hint="default"/>
      </w:rPr>
    </w:lvl>
  </w:abstractNum>
  <w:abstractNum w:abstractNumId="3" w15:restartNumberingAfterBreak="0">
    <w:nsid w:val="0E198C06"/>
    <w:multiLevelType w:val="hybridMultilevel"/>
    <w:tmpl w:val="E8F83A48"/>
    <w:lvl w:ilvl="0" w:tplc="422613BA">
      <w:start w:val="1"/>
      <w:numFmt w:val="bullet"/>
      <w:lvlText w:val=""/>
      <w:lvlJc w:val="left"/>
      <w:pPr>
        <w:ind w:left="720" w:hanging="360"/>
      </w:pPr>
      <w:rPr>
        <w:rFonts w:ascii="Symbol" w:hAnsi="Symbol" w:hint="default"/>
      </w:rPr>
    </w:lvl>
    <w:lvl w:ilvl="1" w:tplc="077A222C">
      <w:start w:val="1"/>
      <w:numFmt w:val="bullet"/>
      <w:lvlText w:val="o"/>
      <w:lvlJc w:val="left"/>
      <w:pPr>
        <w:ind w:left="1440" w:hanging="360"/>
      </w:pPr>
      <w:rPr>
        <w:rFonts w:ascii="Courier New" w:hAnsi="Courier New" w:hint="default"/>
      </w:rPr>
    </w:lvl>
    <w:lvl w:ilvl="2" w:tplc="61F8D564">
      <w:start w:val="1"/>
      <w:numFmt w:val="bullet"/>
      <w:lvlText w:val=""/>
      <w:lvlJc w:val="left"/>
      <w:pPr>
        <w:ind w:left="2160" w:hanging="360"/>
      </w:pPr>
      <w:rPr>
        <w:rFonts w:ascii="Wingdings" w:hAnsi="Wingdings" w:hint="default"/>
      </w:rPr>
    </w:lvl>
    <w:lvl w:ilvl="3" w:tplc="DC4253F6">
      <w:start w:val="1"/>
      <w:numFmt w:val="bullet"/>
      <w:lvlText w:val=""/>
      <w:lvlJc w:val="left"/>
      <w:pPr>
        <w:ind w:left="2880" w:hanging="360"/>
      </w:pPr>
      <w:rPr>
        <w:rFonts w:ascii="Symbol" w:hAnsi="Symbol" w:hint="default"/>
      </w:rPr>
    </w:lvl>
    <w:lvl w:ilvl="4" w:tplc="57D019DA">
      <w:start w:val="1"/>
      <w:numFmt w:val="bullet"/>
      <w:lvlText w:val="o"/>
      <w:lvlJc w:val="left"/>
      <w:pPr>
        <w:ind w:left="3600" w:hanging="360"/>
      </w:pPr>
      <w:rPr>
        <w:rFonts w:ascii="Courier New" w:hAnsi="Courier New" w:hint="default"/>
      </w:rPr>
    </w:lvl>
    <w:lvl w:ilvl="5" w:tplc="FF54F344">
      <w:start w:val="1"/>
      <w:numFmt w:val="bullet"/>
      <w:lvlText w:val=""/>
      <w:lvlJc w:val="left"/>
      <w:pPr>
        <w:ind w:left="4320" w:hanging="360"/>
      </w:pPr>
      <w:rPr>
        <w:rFonts w:ascii="Wingdings" w:hAnsi="Wingdings" w:hint="default"/>
      </w:rPr>
    </w:lvl>
    <w:lvl w:ilvl="6" w:tplc="0616C3A4">
      <w:start w:val="1"/>
      <w:numFmt w:val="bullet"/>
      <w:lvlText w:val=""/>
      <w:lvlJc w:val="left"/>
      <w:pPr>
        <w:ind w:left="5040" w:hanging="360"/>
      </w:pPr>
      <w:rPr>
        <w:rFonts w:ascii="Symbol" w:hAnsi="Symbol" w:hint="default"/>
      </w:rPr>
    </w:lvl>
    <w:lvl w:ilvl="7" w:tplc="E7BCC626">
      <w:start w:val="1"/>
      <w:numFmt w:val="bullet"/>
      <w:lvlText w:val="o"/>
      <w:lvlJc w:val="left"/>
      <w:pPr>
        <w:ind w:left="5760" w:hanging="360"/>
      </w:pPr>
      <w:rPr>
        <w:rFonts w:ascii="Courier New" w:hAnsi="Courier New" w:hint="default"/>
      </w:rPr>
    </w:lvl>
    <w:lvl w:ilvl="8" w:tplc="57167158">
      <w:start w:val="1"/>
      <w:numFmt w:val="bullet"/>
      <w:lvlText w:val=""/>
      <w:lvlJc w:val="left"/>
      <w:pPr>
        <w:ind w:left="6480" w:hanging="360"/>
      </w:pPr>
      <w:rPr>
        <w:rFonts w:ascii="Wingdings" w:hAnsi="Wingdings" w:hint="default"/>
      </w:rPr>
    </w:lvl>
  </w:abstractNum>
  <w:abstractNum w:abstractNumId="4" w15:restartNumberingAfterBreak="0">
    <w:nsid w:val="10A54925"/>
    <w:multiLevelType w:val="hybridMultilevel"/>
    <w:tmpl w:val="2334C420"/>
    <w:lvl w:ilvl="0" w:tplc="89560F28">
      <w:start w:val="1"/>
      <w:numFmt w:val="bullet"/>
      <w:lvlText w:val=""/>
      <w:lvlJc w:val="left"/>
      <w:pPr>
        <w:ind w:left="720" w:hanging="360"/>
      </w:pPr>
      <w:rPr>
        <w:rFonts w:ascii="Symbol" w:hAnsi="Symbol" w:hint="default"/>
      </w:rPr>
    </w:lvl>
    <w:lvl w:ilvl="1" w:tplc="C74E7EA8">
      <w:start w:val="1"/>
      <w:numFmt w:val="bullet"/>
      <w:lvlText w:val="o"/>
      <w:lvlJc w:val="left"/>
      <w:pPr>
        <w:ind w:left="1440" w:hanging="360"/>
      </w:pPr>
      <w:rPr>
        <w:rFonts w:ascii="Courier New" w:hAnsi="Courier New" w:hint="default"/>
      </w:rPr>
    </w:lvl>
    <w:lvl w:ilvl="2" w:tplc="714CFD24">
      <w:start w:val="1"/>
      <w:numFmt w:val="bullet"/>
      <w:lvlText w:val=""/>
      <w:lvlJc w:val="left"/>
      <w:pPr>
        <w:ind w:left="2160" w:hanging="360"/>
      </w:pPr>
      <w:rPr>
        <w:rFonts w:ascii="Wingdings" w:hAnsi="Wingdings" w:hint="default"/>
      </w:rPr>
    </w:lvl>
    <w:lvl w:ilvl="3" w:tplc="02BE9F2C">
      <w:start w:val="1"/>
      <w:numFmt w:val="bullet"/>
      <w:lvlText w:val=""/>
      <w:lvlJc w:val="left"/>
      <w:pPr>
        <w:ind w:left="2880" w:hanging="360"/>
      </w:pPr>
      <w:rPr>
        <w:rFonts w:ascii="Symbol" w:hAnsi="Symbol" w:hint="default"/>
      </w:rPr>
    </w:lvl>
    <w:lvl w:ilvl="4" w:tplc="DF92999C">
      <w:start w:val="1"/>
      <w:numFmt w:val="bullet"/>
      <w:lvlText w:val="o"/>
      <w:lvlJc w:val="left"/>
      <w:pPr>
        <w:ind w:left="3600" w:hanging="360"/>
      </w:pPr>
      <w:rPr>
        <w:rFonts w:ascii="Courier New" w:hAnsi="Courier New" w:hint="default"/>
      </w:rPr>
    </w:lvl>
    <w:lvl w:ilvl="5" w:tplc="90BE4266">
      <w:start w:val="1"/>
      <w:numFmt w:val="bullet"/>
      <w:lvlText w:val=""/>
      <w:lvlJc w:val="left"/>
      <w:pPr>
        <w:ind w:left="4320" w:hanging="360"/>
      </w:pPr>
      <w:rPr>
        <w:rFonts w:ascii="Wingdings" w:hAnsi="Wingdings" w:hint="default"/>
      </w:rPr>
    </w:lvl>
    <w:lvl w:ilvl="6" w:tplc="92EE3FE6">
      <w:start w:val="1"/>
      <w:numFmt w:val="bullet"/>
      <w:lvlText w:val=""/>
      <w:lvlJc w:val="left"/>
      <w:pPr>
        <w:ind w:left="5040" w:hanging="360"/>
      </w:pPr>
      <w:rPr>
        <w:rFonts w:ascii="Symbol" w:hAnsi="Symbol" w:hint="default"/>
      </w:rPr>
    </w:lvl>
    <w:lvl w:ilvl="7" w:tplc="AE28CC9E">
      <w:start w:val="1"/>
      <w:numFmt w:val="bullet"/>
      <w:lvlText w:val="o"/>
      <w:lvlJc w:val="left"/>
      <w:pPr>
        <w:ind w:left="5760" w:hanging="360"/>
      </w:pPr>
      <w:rPr>
        <w:rFonts w:ascii="Courier New" w:hAnsi="Courier New" w:hint="default"/>
      </w:rPr>
    </w:lvl>
    <w:lvl w:ilvl="8" w:tplc="766EC054">
      <w:start w:val="1"/>
      <w:numFmt w:val="bullet"/>
      <w:lvlText w:val=""/>
      <w:lvlJc w:val="left"/>
      <w:pPr>
        <w:ind w:left="6480" w:hanging="360"/>
      </w:pPr>
      <w:rPr>
        <w:rFonts w:ascii="Wingdings" w:hAnsi="Wingdings" w:hint="default"/>
      </w:rPr>
    </w:lvl>
  </w:abstractNum>
  <w:abstractNum w:abstractNumId="5" w15:restartNumberingAfterBreak="0">
    <w:nsid w:val="36A10153"/>
    <w:multiLevelType w:val="hybridMultilevel"/>
    <w:tmpl w:val="E1A2ACDA"/>
    <w:lvl w:ilvl="0" w:tplc="1EBA39C6">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A91FEE"/>
    <w:multiLevelType w:val="hybridMultilevel"/>
    <w:tmpl w:val="0712B2A4"/>
    <w:lvl w:ilvl="0" w:tplc="A58C785C">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CAB246"/>
    <w:multiLevelType w:val="hybridMultilevel"/>
    <w:tmpl w:val="A740CC78"/>
    <w:lvl w:ilvl="0" w:tplc="C0CCC9F4">
      <w:start w:val="1"/>
      <w:numFmt w:val="bullet"/>
      <w:lvlText w:val=""/>
      <w:lvlJc w:val="left"/>
      <w:pPr>
        <w:ind w:left="720" w:hanging="360"/>
      </w:pPr>
      <w:rPr>
        <w:rFonts w:ascii="Symbol" w:hAnsi="Symbol" w:hint="default"/>
      </w:rPr>
    </w:lvl>
    <w:lvl w:ilvl="1" w:tplc="08BA19B4">
      <w:start w:val="1"/>
      <w:numFmt w:val="bullet"/>
      <w:lvlText w:val="o"/>
      <w:lvlJc w:val="left"/>
      <w:pPr>
        <w:ind w:left="1440" w:hanging="360"/>
      </w:pPr>
      <w:rPr>
        <w:rFonts w:ascii="Courier New" w:hAnsi="Courier New" w:hint="default"/>
      </w:rPr>
    </w:lvl>
    <w:lvl w:ilvl="2" w:tplc="6052BF0E">
      <w:start w:val="1"/>
      <w:numFmt w:val="bullet"/>
      <w:lvlText w:val=""/>
      <w:lvlJc w:val="left"/>
      <w:pPr>
        <w:ind w:left="2160" w:hanging="360"/>
      </w:pPr>
      <w:rPr>
        <w:rFonts w:ascii="Wingdings" w:hAnsi="Wingdings" w:hint="default"/>
      </w:rPr>
    </w:lvl>
    <w:lvl w:ilvl="3" w:tplc="36A60D54">
      <w:start w:val="1"/>
      <w:numFmt w:val="bullet"/>
      <w:lvlText w:val=""/>
      <w:lvlJc w:val="left"/>
      <w:pPr>
        <w:ind w:left="2880" w:hanging="360"/>
      </w:pPr>
      <w:rPr>
        <w:rFonts w:ascii="Symbol" w:hAnsi="Symbol" w:hint="default"/>
      </w:rPr>
    </w:lvl>
    <w:lvl w:ilvl="4" w:tplc="A1607C5E">
      <w:start w:val="1"/>
      <w:numFmt w:val="bullet"/>
      <w:lvlText w:val="o"/>
      <w:lvlJc w:val="left"/>
      <w:pPr>
        <w:ind w:left="3600" w:hanging="360"/>
      </w:pPr>
      <w:rPr>
        <w:rFonts w:ascii="Courier New" w:hAnsi="Courier New" w:hint="default"/>
      </w:rPr>
    </w:lvl>
    <w:lvl w:ilvl="5" w:tplc="86224DDA">
      <w:start w:val="1"/>
      <w:numFmt w:val="bullet"/>
      <w:lvlText w:val=""/>
      <w:lvlJc w:val="left"/>
      <w:pPr>
        <w:ind w:left="4320" w:hanging="360"/>
      </w:pPr>
      <w:rPr>
        <w:rFonts w:ascii="Wingdings" w:hAnsi="Wingdings" w:hint="default"/>
      </w:rPr>
    </w:lvl>
    <w:lvl w:ilvl="6" w:tplc="0184918C">
      <w:start w:val="1"/>
      <w:numFmt w:val="bullet"/>
      <w:lvlText w:val=""/>
      <w:lvlJc w:val="left"/>
      <w:pPr>
        <w:ind w:left="5040" w:hanging="360"/>
      </w:pPr>
      <w:rPr>
        <w:rFonts w:ascii="Symbol" w:hAnsi="Symbol" w:hint="default"/>
      </w:rPr>
    </w:lvl>
    <w:lvl w:ilvl="7" w:tplc="35740F1E">
      <w:start w:val="1"/>
      <w:numFmt w:val="bullet"/>
      <w:lvlText w:val="o"/>
      <w:lvlJc w:val="left"/>
      <w:pPr>
        <w:ind w:left="5760" w:hanging="360"/>
      </w:pPr>
      <w:rPr>
        <w:rFonts w:ascii="Courier New" w:hAnsi="Courier New" w:hint="default"/>
      </w:rPr>
    </w:lvl>
    <w:lvl w:ilvl="8" w:tplc="7690EC0E">
      <w:start w:val="1"/>
      <w:numFmt w:val="bullet"/>
      <w:lvlText w:val=""/>
      <w:lvlJc w:val="left"/>
      <w:pPr>
        <w:ind w:left="6480" w:hanging="360"/>
      </w:pPr>
      <w:rPr>
        <w:rFonts w:ascii="Wingdings" w:hAnsi="Wingdings" w:hint="default"/>
      </w:rPr>
    </w:lvl>
  </w:abstractNum>
  <w:abstractNum w:abstractNumId="8" w15:restartNumberingAfterBreak="0">
    <w:nsid w:val="72BB29A3"/>
    <w:multiLevelType w:val="hybridMultilevel"/>
    <w:tmpl w:val="1794E1BE"/>
    <w:lvl w:ilvl="0" w:tplc="DF94F0C2">
      <w:start w:val="1"/>
      <w:numFmt w:val="bullet"/>
      <w:lvlText w:val=""/>
      <w:lvlJc w:val="left"/>
      <w:pPr>
        <w:ind w:left="720" w:hanging="360"/>
      </w:pPr>
      <w:rPr>
        <w:rFonts w:ascii="Symbol" w:hAnsi="Symbol" w:hint="default"/>
      </w:rPr>
    </w:lvl>
    <w:lvl w:ilvl="1" w:tplc="EBD4C998">
      <w:start w:val="1"/>
      <w:numFmt w:val="bullet"/>
      <w:lvlText w:val="o"/>
      <w:lvlJc w:val="left"/>
      <w:pPr>
        <w:ind w:left="1440" w:hanging="360"/>
      </w:pPr>
      <w:rPr>
        <w:rFonts w:ascii="Courier New" w:hAnsi="Courier New" w:hint="default"/>
      </w:rPr>
    </w:lvl>
    <w:lvl w:ilvl="2" w:tplc="4CEC794E">
      <w:start w:val="1"/>
      <w:numFmt w:val="bullet"/>
      <w:lvlText w:val=""/>
      <w:lvlJc w:val="left"/>
      <w:pPr>
        <w:ind w:left="2160" w:hanging="360"/>
      </w:pPr>
      <w:rPr>
        <w:rFonts w:ascii="Wingdings" w:hAnsi="Wingdings" w:hint="default"/>
      </w:rPr>
    </w:lvl>
    <w:lvl w:ilvl="3" w:tplc="3606EF38">
      <w:start w:val="1"/>
      <w:numFmt w:val="bullet"/>
      <w:lvlText w:val=""/>
      <w:lvlJc w:val="left"/>
      <w:pPr>
        <w:ind w:left="2880" w:hanging="360"/>
      </w:pPr>
      <w:rPr>
        <w:rFonts w:ascii="Symbol" w:hAnsi="Symbol" w:hint="default"/>
      </w:rPr>
    </w:lvl>
    <w:lvl w:ilvl="4" w:tplc="BAA28E14">
      <w:start w:val="1"/>
      <w:numFmt w:val="bullet"/>
      <w:lvlText w:val="o"/>
      <w:lvlJc w:val="left"/>
      <w:pPr>
        <w:ind w:left="3600" w:hanging="360"/>
      </w:pPr>
      <w:rPr>
        <w:rFonts w:ascii="Courier New" w:hAnsi="Courier New" w:hint="default"/>
      </w:rPr>
    </w:lvl>
    <w:lvl w:ilvl="5" w:tplc="25188896">
      <w:start w:val="1"/>
      <w:numFmt w:val="bullet"/>
      <w:lvlText w:val=""/>
      <w:lvlJc w:val="left"/>
      <w:pPr>
        <w:ind w:left="4320" w:hanging="360"/>
      </w:pPr>
      <w:rPr>
        <w:rFonts w:ascii="Wingdings" w:hAnsi="Wingdings" w:hint="default"/>
      </w:rPr>
    </w:lvl>
    <w:lvl w:ilvl="6" w:tplc="7BEA3F9E">
      <w:start w:val="1"/>
      <w:numFmt w:val="bullet"/>
      <w:lvlText w:val=""/>
      <w:lvlJc w:val="left"/>
      <w:pPr>
        <w:ind w:left="5040" w:hanging="360"/>
      </w:pPr>
      <w:rPr>
        <w:rFonts w:ascii="Symbol" w:hAnsi="Symbol" w:hint="default"/>
      </w:rPr>
    </w:lvl>
    <w:lvl w:ilvl="7" w:tplc="ED4C071C">
      <w:start w:val="1"/>
      <w:numFmt w:val="bullet"/>
      <w:lvlText w:val="o"/>
      <w:lvlJc w:val="left"/>
      <w:pPr>
        <w:ind w:left="5760" w:hanging="360"/>
      </w:pPr>
      <w:rPr>
        <w:rFonts w:ascii="Courier New" w:hAnsi="Courier New" w:hint="default"/>
      </w:rPr>
    </w:lvl>
    <w:lvl w:ilvl="8" w:tplc="0A06CB9E">
      <w:start w:val="1"/>
      <w:numFmt w:val="bullet"/>
      <w:lvlText w:val=""/>
      <w:lvlJc w:val="left"/>
      <w:pPr>
        <w:ind w:left="6480" w:hanging="360"/>
      </w:pPr>
      <w:rPr>
        <w:rFonts w:ascii="Wingdings" w:hAnsi="Wingdings" w:hint="default"/>
      </w:rPr>
    </w:lvl>
  </w:abstractNum>
  <w:abstractNum w:abstractNumId="9" w15:restartNumberingAfterBreak="0">
    <w:nsid w:val="7C94A887"/>
    <w:multiLevelType w:val="hybridMultilevel"/>
    <w:tmpl w:val="7F30F6B4"/>
    <w:lvl w:ilvl="0" w:tplc="0DE085D2">
      <w:start w:val="1"/>
      <w:numFmt w:val="bullet"/>
      <w:lvlText w:val=""/>
      <w:lvlJc w:val="left"/>
      <w:pPr>
        <w:ind w:left="720" w:hanging="360"/>
      </w:pPr>
      <w:rPr>
        <w:rFonts w:ascii="Symbol" w:hAnsi="Symbol" w:hint="default"/>
      </w:rPr>
    </w:lvl>
    <w:lvl w:ilvl="1" w:tplc="2C64564C">
      <w:start w:val="1"/>
      <w:numFmt w:val="bullet"/>
      <w:lvlText w:val="o"/>
      <w:lvlJc w:val="left"/>
      <w:pPr>
        <w:ind w:left="1440" w:hanging="360"/>
      </w:pPr>
      <w:rPr>
        <w:rFonts w:ascii="Courier New" w:hAnsi="Courier New" w:hint="default"/>
      </w:rPr>
    </w:lvl>
    <w:lvl w:ilvl="2" w:tplc="2CB6874C">
      <w:start w:val="1"/>
      <w:numFmt w:val="bullet"/>
      <w:lvlText w:val=""/>
      <w:lvlJc w:val="left"/>
      <w:pPr>
        <w:ind w:left="2160" w:hanging="360"/>
      </w:pPr>
      <w:rPr>
        <w:rFonts w:ascii="Wingdings" w:hAnsi="Wingdings" w:hint="default"/>
      </w:rPr>
    </w:lvl>
    <w:lvl w:ilvl="3" w:tplc="09F2CBA2">
      <w:start w:val="1"/>
      <w:numFmt w:val="bullet"/>
      <w:lvlText w:val=""/>
      <w:lvlJc w:val="left"/>
      <w:pPr>
        <w:ind w:left="2880" w:hanging="360"/>
      </w:pPr>
      <w:rPr>
        <w:rFonts w:ascii="Symbol" w:hAnsi="Symbol" w:hint="default"/>
      </w:rPr>
    </w:lvl>
    <w:lvl w:ilvl="4" w:tplc="AF888CBA">
      <w:start w:val="1"/>
      <w:numFmt w:val="bullet"/>
      <w:lvlText w:val="o"/>
      <w:lvlJc w:val="left"/>
      <w:pPr>
        <w:ind w:left="3600" w:hanging="360"/>
      </w:pPr>
      <w:rPr>
        <w:rFonts w:ascii="Courier New" w:hAnsi="Courier New" w:hint="default"/>
      </w:rPr>
    </w:lvl>
    <w:lvl w:ilvl="5" w:tplc="5D5AA06A">
      <w:start w:val="1"/>
      <w:numFmt w:val="bullet"/>
      <w:lvlText w:val=""/>
      <w:lvlJc w:val="left"/>
      <w:pPr>
        <w:ind w:left="4320" w:hanging="360"/>
      </w:pPr>
      <w:rPr>
        <w:rFonts w:ascii="Wingdings" w:hAnsi="Wingdings" w:hint="default"/>
      </w:rPr>
    </w:lvl>
    <w:lvl w:ilvl="6" w:tplc="AD42660C">
      <w:start w:val="1"/>
      <w:numFmt w:val="bullet"/>
      <w:lvlText w:val=""/>
      <w:lvlJc w:val="left"/>
      <w:pPr>
        <w:ind w:left="5040" w:hanging="360"/>
      </w:pPr>
      <w:rPr>
        <w:rFonts w:ascii="Symbol" w:hAnsi="Symbol" w:hint="default"/>
      </w:rPr>
    </w:lvl>
    <w:lvl w:ilvl="7" w:tplc="62329D0E">
      <w:start w:val="1"/>
      <w:numFmt w:val="bullet"/>
      <w:lvlText w:val="o"/>
      <w:lvlJc w:val="left"/>
      <w:pPr>
        <w:ind w:left="5760" w:hanging="360"/>
      </w:pPr>
      <w:rPr>
        <w:rFonts w:ascii="Courier New" w:hAnsi="Courier New" w:hint="default"/>
      </w:rPr>
    </w:lvl>
    <w:lvl w:ilvl="8" w:tplc="ACC201C4">
      <w:start w:val="1"/>
      <w:numFmt w:val="bullet"/>
      <w:lvlText w:val=""/>
      <w:lvlJc w:val="left"/>
      <w:pPr>
        <w:ind w:left="6480" w:hanging="360"/>
      </w:pPr>
      <w:rPr>
        <w:rFonts w:ascii="Wingdings" w:hAnsi="Wingdings" w:hint="default"/>
      </w:rPr>
    </w:lvl>
  </w:abstractNum>
  <w:num w:numId="1" w16cid:durableId="1719665351">
    <w:abstractNumId w:val="7"/>
  </w:num>
  <w:num w:numId="2" w16cid:durableId="390621496">
    <w:abstractNumId w:val="3"/>
  </w:num>
  <w:num w:numId="3" w16cid:durableId="396708223">
    <w:abstractNumId w:val="8"/>
  </w:num>
  <w:num w:numId="4" w16cid:durableId="270742618">
    <w:abstractNumId w:val="2"/>
  </w:num>
  <w:num w:numId="5" w16cid:durableId="345905233">
    <w:abstractNumId w:val="9"/>
  </w:num>
  <w:num w:numId="6" w16cid:durableId="1445345289">
    <w:abstractNumId w:val="1"/>
  </w:num>
  <w:num w:numId="7" w16cid:durableId="238638697">
    <w:abstractNumId w:val="6"/>
  </w:num>
  <w:num w:numId="8" w16cid:durableId="1155805257">
    <w:abstractNumId w:val="5"/>
  </w:num>
  <w:num w:numId="9" w16cid:durableId="1348093316">
    <w:abstractNumId w:val="0"/>
  </w:num>
  <w:num w:numId="10" w16cid:durableId="1509758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0583E"/>
    <w:rsid w:val="0000702F"/>
    <w:rsid w:val="00015A5C"/>
    <w:rsid w:val="00015BF9"/>
    <w:rsid w:val="00060F8D"/>
    <w:rsid w:val="00085018"/>
    <w:rsid w:val="00092BF7"/>
    <w:rsid w:val="000B759C"/>
    <w:rsid w:val="000D49CD"/>
    <w:rsid w:val="000E4C4C"/>
    <w:rsid w:val="000F713E"/>
    <w:rsid w:val="00140F70"/>
    <w:rsid w:val="00185F74"/>
    <w:rsid w:val="00191586"/>
    <w:rsid w:val="002067BC"/>
    <w:rsid w:val="002130F9"/>
    <w:rsid w:val="00227A21"/>
    <w:rsid w:val="00242869"/>
    <w:rsid w:val="002454B0"/>
    <w:rsid w:val="00262142"/>
    <w:rsid w:val="00272CD0"/>
    <w:rsid w:val="00286CBF"/>
    <w:rsid w:val="00286D32"/>
    <w:rsid w:val="00295D3C"/>
    <w:rsid w:val="002A65B7"/>
    <w:rsid w:val="002A77BC"/>
    <w:rsid w:val="002B6C06"/>
    <w:rsid w:val="00302044"/>
    <w:rsid w:val="00304063"/>
    <w:rsid w:val="00304D97"/>
    <w:rsid w:val="0032091E"/>
    <w:rsid w:val="003258D5"/>
    <w:rsid w:val="00340A8D"/>
    <w:rsid w:val="00346A6F"/>
    <w:rsid w:val="00347961"/>
    <w:rsid w:val="00373323"/>
    <w:rsid w:val="003846F8"/>
    <w:rsid w:val="003B5EB0"/>
    <w:rsid w:val="003D4400"/>
    <w:rsid w:val="003E4110"/>
    <w:rsid w:val="00414254"/>
    <w:rsid w:val="00433AAC"/>
    <w:rsid w:val="00436F31"/>
    <w:rsid w:val="004568EA"/>
    <w:rsid w:val="004609D6"/>
    <w:rsid w:val="00486E15"/>
    <w:rsid w:val="004C4E33"/>
    <w:rsid w:val="00570407"/>
    <w:rsid w:val="005B7DAF"/>
    <w:rsid w:val="005C302F"/>
    <w:rsid w:val="005C3215"/>
    <w:rsid w:val="005E78A8"/>
    <w:rsid w:val="005F48C4"/>
    <w:rsid w:val="00624ECE"/>
    <w:rsid w:val="006428CE"/>
    <w:rsid w:val="0065222F"/>
    <w:rsid w:val="00663B0F"/>
    <w:rsid w:val="006667DD"/>
    <w:rsid w:val="00690B50"/>
    <w:rsid w:val="006A51B6"/>
    <w:rsid w:val="006C0408"/>
    <w:rsid w:val="006D489F"/>
    <w:rsid w:val="006D56EB"/>
    <w:rsid w:val="006D69E4"/>
    <w:rsid w:val="006F1186"/>
    <w:rsid w:val="006F1D6B"/>
    <w:rsid w:val="006F432B"/>
    <w:rsid w:val="00703849"/>
    <w:rsid w:val="0070591E"/>
    <w:rsid w:val="00714ECD"/>
    <w:rsid w:val="00746C62"/>
    <w:rsid w:val="00753B11"/>
    <w:rsid w:val="0075549A"/>
    <w:rsid w:val="0076666E"/>
    <w:rsid w:val="007767C0"/>
    <w:rsid w:val="00776FF7"/>
    <w:rsid w:val="0080293E"/>
    <w:rsid w:val="0081295A"/>
    <w:rsid w:val="008169CE"/>
    <w:rsid w:val="008338A8"/>
    <w:rsid w:val="00860694"/>
    <w:rsid w:val="00882DE3"/>
    <w:rsid w:val="00893B3C"/>
    <w:rsid w:val="00895267"/>
    <w:rsid w:val="008B4447"/>
    <w:rsid w:val="008B5BB0"/>
    <w:rsid w:val="008C2CD8"/>
    <w:rsid w:val="008E215B"/>
    <w:rsid w:val="008E43EF"/>
    <w:rsid w:val="009055CC"/>
    <w:rsid w:val="00912016"/>
    <w:rsid w:val="00951E09"/>
    <w:rsid w:val="00952724"/>
    <w:rsid w:val="00954ED7"/>
    <w:rsid w:val="009677E4"/>
    <w:rsid w:val="009D7613"/>
    <w:rsid w:val="009E1F85"/>
    <w:rsid w:val="00A47C28"/>
    <w:rsid w:val="00A50D42"/>
    <w:rsid w:val="00A71259"/>
    <w:rsid w:val="00A7139A"/>
    <w:rsid w:val="00A87E71"/>
    <w:rsid w:val="00A96DB2"/>
    <w:rsid w:val="00AE2542"/>
    <w:rsid w:val="00AF7DD6"/>
    <w:rsid w:val="00B03C13"/>
    <w:rsid w:val="00B04395"/>
    <w:rsid w:val="00B05A58"/>
    <w:rsid w:val="00B10A92"/>
    <w:rsid w:val="00B127A7"/>
    <w:rsid w:val="00B43D46"/>
    <w:rsid w:val="00B53000"/>
    <w:rsid w:val="00B562F0"/>
    <w:rsid w:val="00B76F8A"/>
    <w:rsid w:val="00BA1353"/>
    <w:rsid w:val="00BC54C5"/>
    <w:rsid w:val="00BD12ED"/>
    <w:rsid w:val="00C13A4D"/>
    <w:rsid w:val="00C14936"/>
    <w:rsid w:val="00C46169"/>
    <w:rsid w:val="00C800B3"/>
    <w:rsid w:val="00C913ED"/>
    <w:rsid w:val="00CA0C15"/>
    <w:rsid w:val="00CA2A6E"/>
    <w:rsid w:val="00CB46EF"/>
    <w:rsid w:val="00D10321"/>
    <w:rsid w:val="00D407EF"/>
    <w:rsid w:val="00D7331C"/>
    <w:rsid w:val="00D93607"/>
    <w:rsid w:val="00D95833"/>
    <w:rsid w:val="00DF035C"/>
    <w:rsid w:val="00DF7B73"/>
    <w:rsid w:val="00E00EC1"/>
    <w:rsid w:val="00E030F6"/>
    <w:rsid w:val="00E0718F"/>
    <w:rsid w:val="00E223A7"/>
    <w:rsid w:val="00E25EB2"/>
    <w:rsid w:val="00E51E1C"/>
    <w:rsid w:val="00E52207"/>
    <w:rsid w:val="00E62AB8"/>
    <w:rsid w:val="00E9710F"/>
    <w:rsid w:val="00EB75A8"/>
    <w:rsid w:val="00EF21A4"/>
    <w:rsid w:val="00EF645D"/>
    <w:rsid w:val="00F0416D"/>
    <w:rsid w:val="00F11877"/>
    <w:rsid w:val="00F26CA4"/>
    <w:rsid w:val="00F36C15"/>
    <w:rsid w:val="00F41A5F"/>
    <w:rsid w:val="00F46B57"/>
    <w:rsid w:val="00F65B08"/>
    <w:rsid w:val="00F72A86"/>
    <w:rsid w:val="00F8149D"/>
    <w:rsid w:val="00F850FD"/>
    <w:rsid w:val="00FB2A6A"/>
    <w:rsid w:val="00FE4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E0718F"/>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3730</Words>
  <Characters>21267</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Chiara Fortino</cp:lastModifiedBy>
  <cp:revision>2</cp:revision>
  <cp:lastPrinted>2023-02-18T15:50:00Z</cp:lastPrinted>
  <dcterms:created xsi:type="dcterms:W3CDTF">2023-11-11T11:39:00Z</dcterms:created>
  <dcterms:modified xsi:type="dcterms:W3CDTF">2023-11-11T11:39:00Z</dcterms:modified>
</cp:coreProperties>
</file>