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E818E" w14:textId="41D76A0E" w:rsidR="000168AB" w:rsidRDefault="000168AB" w:rsidP="001F5744">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it-IT"/>
        </w:rPr>
        <w:drawing>
          <wp:inline distT="0" distB="0" distL="0" distR="0" wp14:anchorId="2472FFD2" wp14:editId="10FC806C">
            <wp:extent cx="6084570" cy="63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4570" cy="6350"/>
                    </a:xfrm>
                    <a:prstGeom prst="rect">
                      <a:avLst/>
                    </a:prstGeom>
                    <a:noFill/>
                  </pic:spPr>
                </pic:pic>
              </a:graphicData>
            </a:graphic>
          </wp:inline>
        </w:drawing>
      </w:r>
    </w:p>
    <w:p w14:paraId="46F27475" w14:textId="25C5A030" w:rsidR="000168AB" w:rsidRPr="000168AB" w:rsidRDefault="000168AB" w:rsidP="001F5744">
      <w:pPr>
        <w:spacing w:line="360" w:lineRule="auto"/>
        <w:jc w:val="center"/>
        <w:rPr>
          <w:rFonts w:ascii="Times New Roman" w:hAnsi="Times New Roman" w:cs="Times New Roman"/>
          <w:bCs/>
          <w:sz w:val="20"/>
          <w:szCs w:val="20"/>
        </w:rPr>
      </w:pPr>
      <w:r>
        <w:rPr>
          <w:rFonts w:ascii="Times New Roman" w:hAnsi="Times New Roman" w:cs="Times New Roman"/>
          <w:bCs/>
          <w:sz w:val="20"/>
          <w:szCs w:val="20"/>
        </w:rPr>
        <w:t>Patologia generale</w:t>
      </w:r>
    </w:p>
    <w:p w14:paraId="7BDA6587" w14:textId="13F8153A" w:rsidR="001F5744" w:rsidRPr="000168AB" w:rsidRDefault="000168AB" w:rsidP="001F574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PATOLOGIA GENERALE 2, LEZIONE 9</w:t>
      </w:r>
    </w:p>
    <w:p w14:paraId="0475E4C2" w14:textId="685CAF38" w:rsidR="001F5744" w:rsidRPr="000168AB" w:rsidRDefault="000168AB" w:rsidP="001F5744">
      <w:pPr>
        <w:jc w:val="center"/>
        <w:rPr>
          <w:rFonts w:ascii="Times New Roman" w:hAnsi="Times New Roman" w:cs="Times New Roman"/>
          <w:sz w:val="20"/>
          <w:szCs w:val="20"/>
        </w:rPr>
      </w:pPr>
      <w:r w:rsidRPr="000168AB">
        <w:rPr>
          <w:rFonts w:ascii="Times New Roman" w:hAnsi="Times New Roman" w:cs="Times New Roman"/>
          <w:sz w:val="20"/>
          <w:szCs w:val="20"/>
        </w:rPr>
        <w:t xml:space="preserve">Prof: Gentile – 10/10/2023 – </w:t>
      </w:r>
      <w:proofErr w:type="spellStart"/>
      <w:r w:rsidR="001F5744" w:rsidRPr="000168AB">
        <w:rPr>
          <w:rFonts w:ascii="Times New Roman" w:hAnsi="Times New Roman" w:cs="Times New Roman"/>
          <w:sz w:val="20"/>
          <w:szCs w:val="20"/>
        </w:rPr>
        <w:t>Sbobinatori</w:t>
      </w:r>
      <w:proofErr w:type="spellEnd"/>
      <w:r w:rsidR="001F5744" w:rsidRPr="000168AB">
        <w:rPr>
          <w:rFonts w:ascii="Times New Roman" w:hAnsi="Times New Roman" w:cs="Times New Roman"/>
          <w:sz w:val="20"/>
          <w:szCs w:val="20"/>
        </w:rPr>
        <w:t xml:space="preserve">: Carmine Buffone &amp; Azzurra </w:t>
      </w:r>
      <w:proofErr w:type="spellStart"/>
      <w:r w:rsidR="001F5744" w:rsidRPr="000168AB">
        <w:rPr>
          <w:rFonts w:ascii="Times New Roman" w:hAnsi="Times New Roman" w:cs="Times New Roman"/>
          <w:sz w:val="20"/>
          <w:szCs w:val="20"/>
        </w:rPr>
        <w:t>Mandolito</w:t>
      </w:r>
      <w:proofErr w:type="spellEnd"/>
      <w:r w:rsidR="001F5744" w:rsidRPr="000168AB">
        <w:rPr>
          <w:rFonts w:ascii="Times New Roman" w:hAnsi="Times New Roman" w:cs="Times New Roman"/>
          <w:sz w:val="20"/>
          <w:szCs w:val="20"/>
        </w:rPr>
        <w:t xml:space="preserve"> – </w:t>
      </w:r>
      <w:proofErr w:type="spellStart"/>
      <w:r w:rsidR="001F5744" w:rsidRPr="000168AB">
        <w:rPr>
          <w:rFonts w:ascii="Times New Roman" w:hAnsi="Times New Roman" w:cs="Times New Roman"/>
          <w:sz w:val="20"/>
          <w:szCs w:val="20"/>
        </w:rPr>
        <w:t>Revisionatore</w:t>
      </w:r>
      <w:proofErr w:type="spellEnd"/>
      <w:r w:rsidR="001F5744" w:rsidRPr="000168AB">
        <w:rPr>
          <w:rFonts w:ascii="Times New Roman" w:hAnsi="Times New Roman" w:cs="Times New Roman"/>
          <w:sz w:val="20"/>
          <w:szCs w:val="20"/>
        </w:rPr>
        <w:t xml:space="preserve">: </w:t>
      </w:r>
      <w:r w:rsidR="00CC1D6A" w:rsidRPr="000168AB">
        <w:rPr>
          <w:rFonts w:ascii="Times New Roman" w:hAnsi="Times New Roman" w:cs="Times New Roman"/>
          <w:sz w:val="20"/>
          <w:szCs w:val="20"/>
        </w:rPr>
        <w:t>Sofia De Bei</w:t>
      </w:r>
    </w:p>
    <w:p w14:paraId="39D58B91" w14:textId="77777777" w:rsidR="001F5744" w:rsidRPr="0051157E" w:rsidRDefault="001F5744" w:rsidP="001F5744">
      <w:pPr>
        <w:pBdr>
          <w:bottom w:val="single" w:sz="6" w:space="1" w:color="auto"/>
        </w:pBdr>
        <w:jc w:val="center"/>
        <w:rPr>
          <w:rFonts w:ascii="Times New Roman" w:hAnsi="Times New Roman" w:cs="Times New Roman"/>
          <w:sz w:val="24"/>
          <w:szCs w:val="24"/>
        </w:rPr>
      </w:pPr>
    </w:p>
    <w:p w14:paraId="50581024" w14:textId="77777777" w:rsidR="001F5744" w:rsidRPr="0051157E" w:rsidRDefault="001F5744" w:rsidP="001F5744">
      <w:pPr>
        <w:jc w:val="center"/>
        <w:rPr>
          <w:rFonts w:ascii="Times New Roman" w:hAnsi="Times New Roman" w:cs="Times New Roman"/>
          <w:sz w:val="24"/>
          <w:szCs w:val="24"/>
        </w:rPr>
      </w:pPr>
    </w:p>
    <w:p w14:paraId="5D702671" w14:textId="58FE9D52" w:rsidR="001F5744" w:rsidRPr="0051157E" w:rsidRDefault="000168AB" w:rsidP="001F5744">
      <w:pPr>
        <w:jc w:val="center"/>
        <w:rPr>
          <w:rFonts w:ascii="Times New Roman" w:hAnsi="Times New Roman" w:cs="Times New Roman"/>
          <w:b/>
          <w:bCs/>
          <w:sz w:val="24"/>
          <w:szCs w:val="24"/>
        </w:rPr>
      </w:pPr>
      <w:r>
        <w:rPr>
          <w:rFonts w:ascii="Times New Roman" w:hAnsi="Times New Roman" w:cs="Times New Roman"/>
          <w:b/>
          <w:bCs/>
          <w:sz w:val="24"/>
          <w:szCs w:val="24"/>
        </w:rPr>
        <w:t>EMATOLOGIA</w:t>
      </w:r>
    </w:p>
    <w:p w14:paraId="20CA37DA" w14:textId="3F72B05E" w:rsidR="00AA524B" w:rsidRPr="00BD19D0" w:rsidRDefault="00AA524B" w:rsidP="00AA524B">
      <w:pPr>
        <w:rPr>
          <w:rFonts w:ascii="Times New Roman" w:hAnsi="Times New Roman" w:cs="Times New Roman"/>
          <w:sz w:val="24"/>
          <w:szCs w:val="24"/>
        </w:rPr>
      </w:pPr>
      <w:r w:rsidRPr="00BD19D0">
        <w:rPr>
          <w:rFonts w:ascii="Times New Roman" w:hAnsi="Times New Roman" w:cs="Times New Roman"/>
          <w:sz w:val="24"/>
          <w:szCs w:val="24"/>
        </w:rPr>
        <w:t xml:space="preserve">Il nostro patrimonio di globuli rossi, </w:t>
      </w:r>
      <w:r w:rsidR="00210450" w:rsidRPr="00BD19D0">
        <w:rPr>
          <w:rFonts w:ascii="Times New Roman" w:hAnsi="Times New Roman" w:cs="Times New Roman"/>
          <w:sz w:val="24"/>
          <w:szCs w:val="24"/>
        </w:rPr>
        <w:t xml:space="preserve">globuli </w:t>
      </w:r>
      <w:r w:rsidRPr="00BD19D0">
        <w:rPr>
          <w:rFonts w:ascii="Times New Roman" w:hAnsi="Times New Roman" w:cs="Times New Roman"/>
          <w:sz w:val="24"/>
          <w:szCs w:val="24"/>
        </w:rPr>
        <w:t>bianchi e piastrine, è in continuo rinnovamento. Le piastrine vivono 10gg, i globuli rossi 120gg, quindi è chiaro che, per mantenere l’omeostasi del nostro organismo, bisogna produrne tanti quanti ne distruggiamo.</w:t>
      </w:r>
    </w:p>
    <w:p w14:paraId="60D9DB98" w14:textId="77777777" w:rsidR="00AA524B" w:rsidRPr="00BD19D0" w:rsidRDefault="00AA524B" w:rsidP="00CC1D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kern w:val="0"/>
          <w:sz w:val="24"/>
          <w:szCs w:val="24"/>
        </w:rPr>
      </w:pPr>
    </w:p>
    <w:p w14:paraId="22C6F887" w14:textId="273CC18C" w:rsidR="00CC1D6A" w:rsidRPr="00BD19D0" w:rsidRDefault="00CC1D6A" w:rsidP="00CC1D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kern w:val="0"/>
          <w:sz w:val="24"/>
          <w:szCs w:val="24"/>
        </w:rPr>
      </w:pPr>
      <w:r w:rsidRPr="00BD19D0">
        <w:rPr>
          <w:rFonts w:ascii="Times New Roman" w:hAnsi="Times New Roman" w:cs="Times New Roman"/>
          <w:b/>
          <w:bCs/>
          <w:kern w:val="0"/>
          <w:sz w:val="24"/>
          <w:szCs w:val="24"/>
        </w:rPr>
        <w:t>EMOPOIESI NORMALE</w:t>
      </w:r>
    </w:p>
    <w:p w14:paraId="5FA6AF92" w14:textId="77777777" w:rsidR="00154B2F" w:rsidRPr="00BD19D0" w:rsidRDefault="00154B2F" w:rsidP="00CC1D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kern w:val="0"/>
          <w:sz w:val="24"/>
          <w:szCs w:val="24"/>
        </w:rPr>
      </w:pPr>
    </w:p>
    <w:p w14:paraId="40D19205" w14:textId="77777777" w:rsidR="00CC1D6A" w:rsidRPr="00BD19D0" w:rsidRDefault="00CC1D6A" w:rsidP="00CC1D6A">
      <w:pPr>
        <w:pStyle w:val="Paragrafoelenco"/>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 xml:space="preserve">I progenitori delle cellule ematiche compaiono per la prima volta durante la terza settimana di sviluppo embrionale </w:t>
      </w:r>
      <w:r w:rsidRPr="00BD19D0">
        <w:rPr>
          <w:rFonts w:ascii="Times New Roman" w:hAnsi="Times New Roman" w:cs="Times New Roman"/>
          <w:b/>
          <w:bCs/>
          <w:kern w:val="0"/>
          <w:sz w:val="24"/>
          <w:szCs w:val="24"/>
        </w:rPr>
        <w:t>nel sacco vitellino.</w:t>
      </w:r>
    </w:p>
    <w:p w14:paraId="0886BF32" w14:textId="1AE8B770" w:rsidR="00CC1D6A" w:rsidRPr="00BD19D0" w:rsidRDefault="00CC1D6A" w:rsidP="00CC1D6A">
      <w:pPr>
        <w:pStyle w:val="Paragrafoelenco"/>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 xml:space="preserve">Le cellule staminali emopoietiche </w:t>
      </w:r>
      <w:r w:rsidRPr="00BD19D0">
        <w:rPr>
          <w:rFonts w:ascii="Times New Roman" w:hAnsi="Times New Roman" w:cs="Times New Roman"/>
          <w:b/>
          <w:bCs/>
          <w:kern w:val="0"/>
          <w:sz w:val="24"/>
          <w:szCs w:val="24"/>
        </w:rPr>
        <w:t>(</w:t>
      </w:r>
      <w:proofErr w:type="spellStart"/>
      <w:r w:rsidRPr="00BD19D0">
        <w:rPr>
          <w:rFonts w:ascii="Times New Roman" w:hAnsi="Times New Roman" w:cs="Times New Roman"/>
          <w:b/>
          <w:bCs/>
          <w:kern w:val="0"/>
          <w:sz w:val="24"/>
          <w:szCs w:val="24"/>
        </w:rPr>
        <w:t>Hematopoietic</w:t>
      </w:r>
      <w:proofErr w:type="spellEnd"/>
      <w:r w:rsidRPr="00BD19D0">
        <w:rPr>
          <w:rFonts w:ascii="Times New Roman" w:hAnsi="Times New Roman" w:cs="Times New Roman"/>
          <w:b/>
          <w:bCs/>
          <w:kern w:val="0"/>
          <w:sz w:val="24"/>
          <w:szCs w:val="24"/>
        </w:rPr>
        <w:t xml:space="preserve"> </w:t>
      </w:r>
      <w:proofErr w:type="spellStart"/>
      <w:r w:rsidRPr="00BD19D0">
        <w:rPr>
          <w:rFonts w:ascii="Times New Roman" w:hAnsi="Times New Roman" w:cs="Times New Roman"/>
          <w:b/>
          <w:bCs/>
          <w:kern w:val="0"/>
          <w:sz w:val="24"/>
          <w:szCs w:val="24"/>
        </w:rPr>
        <w:t>Stem</w:t>
      </w:r>
      <w:proofErr w:type="spellEnd"/>
      <w:r w:rsidRPr="00BD19D0">
        <w:rPr>
          <w:rFonts w:ascii="Times New Roman" w:hAnsi="Times New Roman" w:cs="Times New Roman"/>
          <w:b/>
          <w:bCs/>
          <w:kern w:val="0"/>
          <w:sz w:val="24"/>
          <w:szCs w:val="24"/>
        </w:rPr>
        <w:t xml:space="preserve"> </w:t>
      </w:r>
      <w:proofErr w:type="spellStart"/>
      <w:r w:rsidRPr="00BD19D0">
        <w:rPr>
          <w:rFonts w:ascii="Times New Roman" w:hAnsi="Times New Roman" w:cs="Times New Roman"/>
          <w:b/>
          <w:bCs/>
          <w:kern w:val="0"/>
          <w:sz w:val="24"/>
          <w:szCs w:val="24"/>
        </w:rPr>
        <w:t>Cells</w:t>
      </w:r>
      <w:proofErr w:type="spellEnd"/>
      <w:r w:rsidRPr="00BD19D0">
        <w:rPr>
          <w:rFonts w:ascii="Times New Roman" w:hAnsi="Times New Roman" w:cs="Times New Roman"/>
          <w:b/>
          <w:bCs/>
          <w:kern w:val="0"/>
          <w:sz w:val="24"/>
          <w:szCs w:val="24"/>
        </w:rPr>
        <w:t xml:space="preserve">, HSC) </w:t>
      </w:r>
      <w:r w:rsidRPr="00BD19D0">
        <w:rPr>
          <w:rFonts w:ascii="Times New Roman" w:hAnsi="Times New Roman" w:cs="Times New Roman"/>
          <w:kern w:val="0"/>
          <w:sz w:val="24"/>
          <w:szCs w:val="24"/>
        </w:rPr>
        <w:t xml:space="preserve">definitive fanno la loro comparsa diverse settimane più tardi nella regione del </w:t>
      </w:r>
      <w:r w:rsidRPr="00BD19D0">
        <w:rPr>
          <w:rFonts w:ascii="Times New Roman" w:hAnsi="Times New Roman" w:cs="Times New Roman"/>
          <w:b/>
          <w:bCs/>
          <w:kern w:val="0"/>
          <w:sz w:val="24"/>
          <w:szCs w:val="24"/>
        </w:rPr>
        <w:t>mesoderma embrionale</w:t>
      </w:r>
      <w:r w:rsidRPr="00BD19D0">
        <w:rPr>
          <w:rFonts w:ascii="Times New Roman" w:hAnsi="Times New Roman" w:cs="Times New Roman"/>
          <w:kern w:val="0"/>
          <w:sz w:val="24"/>
          <w:szCs w:val="24"/>
        </w:rPr>
        <w:t xml:space="preserve"> che comprende aorta, gonadi e </w:t>
      </w:r>
      <w:proofErr w:type="spellStart"/>
      <w:r w:rsidRPr="00BD19D0">
        <w:rPr>
          <w:rFonts w:ascii="Times New Roman" w:hAnsi="Times New Roman" w:cs="Times New Roman"/>
          <w:kern w:val="0"/>
          <w:sz w:val="24"/>
          <w:szCs w:val="24"/>
        </w:rPr>
        <w:t>mesonefro</w:t>
      </w:r>
      <w:proofErr w:type="spellEnd"/>
      <w:r w:rsidRPr="00BD19D0">
        <w:rPr>
          <w:rFonts w:ascii="Times New Roman" w:hAnsi="Times New Roman" w:cs="Times New Roman"/>
          <w:kern w:val="0"/>
          <w:sz w:val="24"/>
          <w:szCs w:val="24"/>
        </w:rPr>
        <w:t>.</w:t>
      </w:r>
    </w:p>
    <w:p w14:paraId="7A8B084B" w14:textId="133C8E92" w:rsidR="00154B2F" w:rsidRPr="00BD19D0" w:rsidRDefault="00CC1D6A" w:rsidP="00154B2F">
      <w:pPr>
        <w:pStyle w:val="Paragrafoelenco"/>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 xml:space="preserve">Durante il terzo mese le HSC migrano nel </w:t>
      </w:r>
      <w:r w:rsidRPr="00BD19D0">
        <w:rPr>
          <w:rFonts w:ascii="Times New Roman" w:hAnsi="Times New Roman" w:cs="Times New Roman"/>
          <w:b/>
          <w:bCs/>
          <w:kern w:val="0"/>
          <w:sz w:val="24"/>
          <w:szCs w:val="24"/>
        </w:rPr>
        <w:t xml:space="preserve">fegato </w:t>
      </w:r>
      <w:r w:rsidRPr="00BD19D0">
        <w:rPr>
          <w:rFonts w:ascii="Times New Roman" w:hAnsi="Times New Roman" w:cs="Times New Roman"/>
          <w:kern w:val="0"/>
          <w:sz w:val="24"/>
          <w:szCs w:val="24"/>
        </w:rPr>
        <w:t>che diventa i</w:t>
      </w:r>
      <w:r w:rsidR="00154B2F" w:rsidRPr="00BD19D0">
        <w:rPr>
          <w:rFonts w:ascii="Times New Roman" w:hAnsi="Times New Roman" w:cs="Times New Roman"/>
          <w:kern w:val="0"/>
          <w:sz w:val="24"/>
          <w:szCs w:val="24"/>
        </w:rPr>
        <w:t xml:space="preserve">l </w:t>
      </w:r>
      <w:r w:rsidRPr="00BD19D0">
        <w:rPr>
          <w:rFonts w:ascii="Times New Roman" w:hAnsi="Times New Roman" w:cs="Times New Roman"/>
          <w:kern w:val="0"/>
          <w:sz w:val="24"/>
          <w:szCs w:val="24"/>
        </w:rPr>
        <w:t>sito principale di formazione delle</w:t>
      </w:r>
      <w:r w:rsidR="00154B2F" w:rsidRPr="00BD19D0">
        <w:rPr>
          <w:rFonts w:ascii="Times New Roman" w:hAnsi="Times New Roman" w:cs="Times New Roman"/>
          <w:kern w:val="0"/>
          <w:sz w:val="24"/>
          <w:szCs w:val="24"/>
        </w:rPr>
        <w:t xml:space="preserve"> cellule ematiche fino a poco prima della nascita.</w:t>
      </w:r>
    </w:p>
    <w:p w14:paraId="505D2C1F" w14:textId="2F76CC26" w:rsidR="00154B2F" w:rsidRPr="00BD19D0" w:rsidRDefault="00CC1D6A" w:rsidP="00154B2F">
      <w:pPr>
        <w:pStyle w:val="Paragrafoelenco"/>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Entro il quarto mese, le HSC cambi</w:t>
      </w:r>
      <w:r w:rsidR="00450AFE">
        <w:rPr>
          <w:rFonts w:ascii="Times New Roman" w:hAnsi="Times New Roman" w:cs="Times New Roman"/>
          <w:kern w:val="0"/>
          <w:sz w:val="24"/>
          <w:szCs w:val="24"/>
        </w:rPr>
        <w:t xml:space="preserve">ano nuovamente la loro sede e l’emopoiesi inizia ad avvenire nel </w:t>
      </w:r>
      <w:r w:rsidRPr="00BD19D0">
        <w:rPr>
          <w:rFonts w:ascii="Times New Roman" w:hAnsi="Times New Roman" w:cs="Times New Roman"/>
          <w:b/>
          <w:bCs/>
          <w:kern w:val="0"/>
          <w:sz w:val="24"/>
          <w:szCs w:val="24"/>
        </w:rPr>
        <w:t>midollo osseo.</w:t>
      </w:r>
    </w:p>
    <w:p w14:paraId="7ED7C7E7" w14:textId="5AE2994D" w:rsidR="00CC1D6A" w:rsidRPr="00BD19D0" w:rsidRDefault="00154B2F" w:rsidP="00154B2F">
      <w:pPr>
        <w:pStyle w:val="Paragrafoelenco"/>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Alla</w:t>
      </w:r>
      <w:r w:rsidR="00CC1D6A" w:rsidRPr="00BD19D0">
        <w:rPr>
          <w:rFonts w:ascii="Times New Roman" w:hAnsi="Times New Roman" w:cs="Times New Roman"/>
          <w:kern w:val="0"/>
          <w:sz w:val="24"/>
          <w:szCs w:val="24"/>
        </w:rPr>
        <w:t xml:space="preserve"> nascita </w:t>
      </w:r>
      <w:r w:rsidRPr="00BD19D0">
        <w:rPr>
          <w:rFonts w:ascii="Times New Roman" w:hAnsi="Times New Roman" w:cs="Times New Roman"/>
          <w:kern w:val="0"/>
          <w:sz w:val="24"/>
          <w:szCs w:val="24"/>
        </w:rPr>
        <w:t>i</w:t>
      </w:r>
      <w:r w:rsidR="00450AFE">
        <w:rPr>
          <w:rFonts w:ascii="Times New Roman" w:hAnsi="Times New Roman" w:cs="Times New Roman"/>
          <w:kern w:val="0"/>
          <w:sz w:val="24"/>
          <w:szCs w:val="24"/>
        </w:rPr>
        <w:t>l</w:t>
      </w:r>
      <w:r w:rsidR="00CC1D6A" w:rsidRPr="00BD19D0">
        <w:rPr>
          <w:rFonts w:ascii="Times New Roman" w:hAnsi="Times New Roman" w:cs="Times New Roman"/>
          <w:kern w:val="0"/>
          <w:sz w:val="24"/>
          <w:szCs w:val="24"/>
        </w:rPr>
        <w:t xml:space="preserve"> midollo dell'intero </w:t>
      </w:r>
      <w:r w:rsidR="00CC1D6A" w:rsidRPr="00BD19D0">
        <w:rPr>
          <w:rFonts w:ascii="Times New Roman" w:hAnsi="Times New Roman" w:cs="Times New Roman"/>
          <w:b/>
          <w:bCs/>
          <w:kern w:val="0"/>
          <w:sz w:val="24"/>
          <w:szCs w:val="24"/>
        </w:rPr>
        <w:t>scheletro</w:t>
      </w:r>
      <w:r w:rsidR="00CC1D6A" w:rsidRPr="00BD19D0">
        <w:rPr>
          <w:rFonts w:ascii="Times New Roman" w:hAnsi="Times New Roman" w:cs="Times New Roman"/>
          <w:kern w:val="0"/>
          <w:sz w:val="24"/>
          <w:szCs w:val="24"/>
        </w:rPr>
        <w:t xml:space="preserve"> è emopoieticamente attivo e l'emopoiesi epatica s</w:t>
      </w:r>
      <w:r w:rsidRPr="00BD19D0">
        <w:rPr>
          <w:rFonts w:ascii="Times New Roman" w:hAnsi="Times New Roman" w:cs="Times New Roman"/>
          <w:kern w:val="0"/>
          <w:sz w:val="24"/>
          <w:szCs w:val="24"/>
        </w:rPr>
        <w:t xml:space="preserve">i </w:t>
      </w:r>
      <w:r w:rsidR="00CC1D6A" w:rsidRPr="00BD19D0">
        <w:rPr>
          <w:rFonts w:ascii="Times New Roman" w:hAnsi="Times New Roman" w:cs="Times New Roman"/>
          <w:kern w:val="0"/>
          <w:sz w:val="24"/>
          <w:szCs w:val="24"/>
        </w:rPr>
        <w:t>riduce al minimo, mantenendosi solo in alcuni focolai che diventano inattivi subito dopo la nascita.</w:t>
      </w:r>
    </w:p>
    <w:p w14:paraId="07CB19FC" w14:textId="5A66E4A7" w:rsidR="00154B2F" w:rsidRPr="00BD19D0" w:rsidRDefault="00154B2F" w:rsidP="00154B2F">
      <w:pPr>
        <w:pStyle w:val="Paragrafoelenco"/>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 xml:space="preserve">Dopo la pubertà l’ematopoiesi cessa nelle ossa distali e persiste solo in quelle dello </w:t>
      </w:r>
      <w:r w:rsidRPr="00BD19D0">
        <w:rPr>
          <w:rFonts w:ascii="Times New Roman" w:hAnsi="Times New Roman" w:cs="Times New Roman"/>
          <w:b/>
          <w:bCs/>
          <w:kern w:val="0"/>
          <w:sz w:val="24"/>
          <w:szCs w:val="24"/>
        </w:rPr>
        <w:t xml:space="preserve">scheletro assiale </w:t>
      </w:r>
      <w:r w:rsidRPr="00BD19D0">
        <w:rPr>
          <w:rFonts w:ascii="Times New Roman" w:hAnsi="Times New Roman" w:cs="Times New Roman"/>
          <w:kern w:val="0"/>
          <w:sz w:val="24"/>
          <w:szCs w:val="24"/>
        </w:rPr>
        <w:t xml:space="preserve">(vertebre, coste, sterno, cranio, pelvi) e </w:t>
      </w:r>
      <w:r w:rsidR="001B6659">
        <w:rPr>
          <w:rFonts w:ascii="Times New Roman" w:hAnsi="Times New Roman" w:cs="Times New Roman"/>
          <w:b/>
          <w:bCs/>
          <w:kern w:val="0"/>
          <w:sz w:val="24"/>
          <w:szCs w:val="24"/>
        </w:rPr>
        <w:t>nelle regioni prossimali epifis</w:t>
      </w:r>
      <w:r w:rsidRPr="00BD19D0">
        <w:rPr>
          <w:rFonts w:ascii="Times New Roman" w:hAnsi="Times New Roman" w:cs="Times New Roman"/>
          <w:b/>
          <w:bCs/>
          <w:kern w:val="0"/>
          <w:sz w:val="24"/>
          <w:szCs w:val="24"/>
        </w:rPr>
        <w:t>arie</w:t>
      </w:r>
      <w:r w:rsidRPr="00BD19D0">
        <w:rPr>
          <w:rFonts w:ascii="Times New Roman" w:hAnsi="Times New Roman" w:cs="Times New Roman"/>
          <w:kern w:val="0"/>
          <w:sz w:val="24"/>
          <w:szCs w:val="24"/>
        </w:rPr>
        <w:t xml:space="preserve"> dell’omero e del femore</w:t>
      </w:r>
      <w:r w:rsidR="008C492E" w:rsidRPr="00BD19D0">
        <w:rPr>
          <w:rFonts w:ascii="Times New Roman" w:hAnsi="Times New Roman" w:cs="Times New Roman"/>
          <w:kern w:val="0"/>
          <w:sz w:val="24"/>
          <w:szCs w:val="24"/>
        </w:rPr>
        <w:t>.</w:t>
      </w:r>
    </w:p>
    <w:p w14:paraId="03D3F439" w14:textId="1E9DC534" w:rsidR="00296EF1" w:rsidRDefault="00296EF1" w:rsidP="00F424CE">
      <w:pPr>
        <w:spacing w:after="0"/>
        <w:rPr>
          <w:rFonts w:ascii="Times New Roman" w:hAnsi="Times New Roman" w:cs="Times New Roman"/>
          <w:b/>
          <w:bCs/>
        </w:rPr>
      </w:pPr>
      <w:r w:rsidRPr="001E1338">
        <w:rPr>
          <w:rFonts w:ascii="Times New Roman" w:hAnsi="Times New Roman" w:cs="Times New Roman"/>
          <w:b/>
          <w:bCs/>
          <w:noProof/>
          <w:lang w:eastAsia="it-IT"/>
        </w:rPr>
        <w:lastRenderedPageBreak/>
        <w:drawing>
          <wp:anchor distT="0" distB="0" distL="114300" distR="114300" simplePos="0" relativeHeight="251662336" behindDoc="0" locked="0" layoutInCell="1" allowOverlap="1" wp14:anchorId="6CF4137E" wp14:editId="32793C5A">
            <wp:simplePos x="0" y="0"/>
            <wp:positionH relativeFrom="column">
              <wp:posOffset>1814195</wp:posOffset>
            </wp:positionH>
            <wp:positionV relativeFrom="paragraph">
              <wp:posOffset>97155</wp:posOffset>
            </wp:positionV>
            <wp:extent cx="4275455" cy="4327525"/>
            <wp:effectExtent l="0" t="0" r="4445" b="3175"/>
            <wp:wrapSquare wrapText="bothSides"/>
            <wp:docPr id="19625429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2949" name="Immagine 1962542949"/>
                    <pic:cNvPicPr/>
                  </pic:nvPicPr>
                  <pic:blipFill rotWithShape="1">
                    <a:blip r:embed="rId9" cstate="print">
                      <a:extLst>
                        <a:ext uri="{28A0092B-C50C-407E-A947-70E740481C1C}">
                          <a14:useLocalDpi xmlns:a14="http://schemas.microsoft.com/office/drawing/2010/main" val="0"/>
                        </a:ext>
                      </a:extLst>
                    </a:blip>
                    <a:srcRect l="6377" t="1692" r="5601" b="6382"/>
                    <a:stretch/>
                  </pic:blipFill>
                  <pic:spPr bwMode="auto">
                    <a:xfrm>
                      <a:off x="0" y="0"/>
                      <a:ext cx="4275455" cy="432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167F7" w14:textId="09F2E1D5" w:rsidR="00F424CE" w:rsidRPr="00BD19D0" w:rsidRDefault="009C3FF1" w:rsidP="00F424CE">
      <w:pPr>
        <w:spacing w:after="0"/>
        <w:rPr>
          <w:rFonts w:ascii="Times New Roman" w:hAnsi="Times New Roman" w:cs="Times New Roman"/>
          <w:sz w:val="24"/>
          <w:szCs w:val="24"/>
        </w:rPr>
      </w:pPr>
      <w:r w:rsidRPr="00BD19D0">
        <w:rPr>
          <w:rFonts w:ascii="Times New Roman" w:hAnsi="Times New Roman" w:cs="Times New Roman"/>
          <w:b/>
          <w:bCs/>
          <w:sz w:val="24"/>
          <w:szCs w:val="24"/>
        </w:rPr>
        <w:t>Questa è la rappresentazione schematica dell’emopoiesi:</w:t>
      </w:r>
      <w:r w:rsidRPr="00BD19D0">
        <w:rPr>
          <w:rFonts w:ascii="Times New Roman" w:hAnsi="Times New Roman" w:cs="Times New Roman"/>
          <w:sz w:val="24"/>
          <w:szCs w:val="24"/>
        </w:rPr>
        <w:t xml:space="preserve"> si parte dalla cellula staminale emopoietica (prima c</w:t>
      </w:r>
      <w:r w:rsidR="00A95223">
        <w:rPr>
          <w:rFonts w:ascii="Times New Roman" w:hAnsi="Times New Roman" w:cs="Times New Roman"/>
          <w:sz w:val="24"/>
          <w:szCs w:val="24"/>
        </w:rPr>
        <w:t>ellula in alto), che</w:t>
      </w:r>
      <w:r w:rsidRPr="00BD19D0">
        <w:rPr>
          <w:rFonts w:ascii="Times New Roman" w:hAnsi="Times New Roman" w:cs="Times New Roman"/>
          <w:sz w:val="24"/>
          <w:szCs w:val="24"/>
        </w:rPr>
        <w:t xml:space="preserve"> si di</w:t>
      </w:r>
      <w:r w:rsidR="00A95223">
        <w:rPr>
          <w:rFonts w:ascii="Times New Roman" w:hAnsi="Times New Roman" w:cs="Times New Roman"/>
          <w:sz w:val="24"/>
          <w:szCs w:val="24"/>
        </w:rPr>
        <w:t>fferenzia fino ad arrivare</w:t>
      </w:r>
      <w:r w:rsidRPr="00BD19D0">
        <w:rPr>
          <w:rFonts w:ascii="Times New Roman" w:hAnsi="Times New Roman" w:cs="Times New Roman"/>
          <w:sz w:val="24"/>
          <w:szCs w:val="24"/>
        </w:rPr>
        <w:t xml:space="preserve"> alle cellule finali (ultime in basso).</w:t>
      </w:r>
      <w:r w:rsidR="001D36E0" w:rsidRPr="00BD19D0">
        <w:rPr>
          <w:rFonts w:ascii="Times New Roman" w:hAnsi="Times New Roman" w:cs="Times New Roman"/>
          <w:sz w:val="24"/>
          <w:szCs w:val="24"/>
        </w:rPr>
        <w:t xml:space="preserve"> </w:t>
      </w:r>
      <w:r w:rsidR="00474700" w:rsidRPr="00BD19D0">
        <w:rPr>
          <w:rFonts w:ascii="Times New Roman" w:hAnsi="Times New Roman" w:cs="Times New Roman"/>
          <w:sz w:val="24"/>
          <w:szCs w:val="24"/>
        </w:rPr>
        <w:t xml:space="preserve">La cellula </w:t>
      </w:r>
      <w:r w:rsidR="00A95223">
        <w:rPr>
          <w:rFonts w:ascii="Times New Roman" w:hAnsi="Times New Roman" w:cs="Times New Roman"/>
          <w:sz w:val="24"/>
          <w:szCs w:val="24"/>
        </w:rPr>
        <w:t>staminale emopoietica, differenziandosi,</w:t>
      </w:r>
      <w:r w:rsidR="00474700" w:rsidRPr="00BD19D0">
        <w:rPr>
          <w:rFonts w:ascii="Times New Roman" w:hAnsi="Times New Roman" w:cs="Times New Roman"/>
          <w:sz w:val="24"/>
          <w:szCs w:val="24"/>
        </w:rPr>
        <w:t xml:space="preserve"> perde la sua capacità di </w:t>
      </w:r>
      <w:proofErr w:type="spellStart"/>
      <w:r w:rsidR="00474700" w:rsidRPr="00BD19D0">
        <w:rPr>
          <w:rFonts w:ascii="Times New Roman" w:hAnsi="Times New Roman" w:cs="Times New Roman"/>
          <w:b/>
          <w:bCs/>
          <w:sz w:val="24"/>
          <w:szCs w:val="24"/>
        </w:rPr>
        <w:t>autorinnovarsi</w:t>
      </w:r>
      <w:proofErr w:type="spellEnd"/>
      <w:r w:rsidR="00474700" w:rsidRPr="00BD19D0">
        <w:rPr>
          <w:rFonts w:ascii="Times New Roman" w:hAnsi="Times New Roman" w:cs="Times New Roman"/>
          <w:b/>
          <w:bCs/>
          <w:sz w:val="24"/>
          <w:szCs w:val="24"/>
        </w:rPr>
        <w:t xml:space="preserve"> </w:t>
      </w:r>
      <w:r w:rsidR="00474700" w:rsidRPr="00BD19D0">
        <w:rPr>
          <w:rFonts w:ascii="Times New Roman" w:hAnsi="Times New Roman" w:cs="Times New Roman"/>
          <w:sz w:val="24"/>
          <w:szCs w:val="24"/>
        </w:rPr>
        <w:t xml:space="preserve">e acquisisce la capacità di </w:t>
      </w:r>
      <w:r w:rsidR="00474700" w:rsidRPr="00BD19D0">
        <w:rPr>
          <w:rFonts w:ascii="Times New Roman" w:hAnsi="Times New Roman" w:cs="Times New Roman"/>
          <w:b/>
          <w:bCs/>
          <w:sz w:val="24"/>
          <w:szCs w:val="24"/>
        </w:rPr>
        <w:t>differenziarsi</w:t>
      </w:r>
      <w:r w:rsidR="00474700" w:rsidRPr="00BD19D0">
        <w:rPr>
          <w:rFonts w:ascii="Times New Roman" w:hAnsi="Times New Roman" w:cs="Times New Roman"/>
          <w:sz w:val="24"/>
          <w:szCs w:val="24"/>
        </w:rPr>
        <w:t xml:space="preserve">. </w:t>
      </w:r>
    </w:p>
    <w:p w14:paraId="6198D2D0" w14:textId="77777777" w:rsidR="00296EF1" w:rsidRPr="00BD19D0" w:rsidRDefault="00296EF1" w:rsidP="00F424CE">
      <w:pPr>
        <w:spacing w:after="0"/>
        <w:rPr>
          <w:rFonts w:ascii="Times New Roman" w:hAnsi="Times New Roman" w:cs="Times New Roman"/>
          <w:sz w:val="24"/>
          <w:szCs w:val="24"/>
        </w:rPr>
      </w:pPr>
    </w:p>
    <w:p w14:paraId="1EC98B5B" w14:textId="77777777" w:rsidR="00296EF1" w:rsidRPr="00BD19D0" w:rsidRDefault="00296EF1" w:rsidP="00F424CE">
      <w:pPr>
        <w:spacing w:after="0"/>
        <w:rPr>
          <w:rFonts w:ascii="Times New Roman" w:hAnsi="Times New Roman" w:cs="Times New Roman"/>
          <w:sz w:val="24"/>
          <w:szCs w:val="24"/>
        </w:rPr>
      </w:pPr>
    </w:p>
    <w:p w14:paraId="28BBC79A" w14:textId="65ECF81A" w:rsidR="00296EF1" w:rsidRPr="00BD19D0" w:rsidRDefault="00296EF1" w:rsidP="00F424CE">
      <w:pPr>
        <w:spacing w:after="0"/>
        <w:rPr>
          <w:rFonts w:ascii="Times New Roman" w:hAnsi="Times New Roman" w:cs="Times New Roman"/>
          <w:sz w:val="24"/>
          <w:szCs w:val="24"/>
        </w:rPr>
      </w:pPr>
      <w:r w:rsidRPr="00BD19D0">
        <w:rPr>
          <w:rFonts w:ascii="Times New Roman" w:hAnsi="Times New Roman" w:cs="Times New Roman"/>
          <w:sz w:val="24"/>
          <w:szCs w:val="24"/>
        </w:rPr>
        <w:t>Questa immagine va imparata per bene, leggendo anche ciò che lui non cita (le freccette colorate sul lato destro dell’immagine)</w:t>
      </w:r>
    </w:p>
    <w:p w14:paraId="6FE72F18" w14:textId="77777777" w:rsidR="00296EF1" w:rsidRPr="00BD19D0" w:rsidRDefault="00296EF1" w:rsidP="00F424CE">
      <w:pPr>
        <w:spacing w:after="0"/>
        <w:rPr>
          <w:rFonts w:ascii="Times New Roman" w:hAnsi="Times New Roman" w:cs="Times New Roman"/>
          <w:sz w:val="24"/>
          <w:szCs w:val="24"/>
        </w:rPr>
      </w:pPr>
    </w:p>
    <w:p w14:paraId="7DD99E20" w14:textId="77777777" w:rsidR="00296EF1" w:rsidRPr="00BD19D0" w:rsidRDefault="00296EF1" w:rsidP="00F424CE">
      <w:pPr>
        <w:spacing w:after="0"/>
        <w:rPr>
          <w:rFonts w:ascii="Times New Roman" w:hAnsi="Times New Roman" w:cs="Times New Roman"/>
          <w:sz w:val="24"/>
          <w:szCs w:val="24"/>
        </w:rPr>
      </w:pPr>
    </w:p>
    <w:p w14:paraId="778BF534" w14:textId="77777777" w:rsidR="009C3FF1" w:rsidRPr="00BD19D0" w:rsidRDefault="009C3FF1" w:rsidP="00F424CE">
      <w:pPr>
        <w:spacing w:after="0"/>
        <w:rPr>
          <w:rFonts w:ascii="Times New Roman" w:hAnsi="Times New Roman" w:cs="Times New Roman"/>
          <w:sz w:val="24"/>
          <w:szCs w:val="24"/>
        </w:rPr>
      </w:pPr>
    </w:p>
    <w:p w14:paraId="10EC7CCA" w14:textId="71E12C16" w:rsidR="00F424CE" w:rsidRPr="00BD19D0" w:rsidRDefault="00A95223" w:rsidP="00F424CE">
      <w:pPr>
        <w:pStyle w:val="Paragrafoelenco"/>
        <w:numPr>
          <w:ilvl w:val="0"/>
          <w:numId w:val="6"/>
        </w:numPr>
        <w:rPr>
          <w:rFonts w:ascii="Times New Roman" w:hAnsi="Times New Roman" w:cs="Times New Roman"/>
          <w:b/>
          <w:bCs/>
          <w:sz w:val="24"/>
          <w:szCs w:val="24"/>
        </w:rPr>
      </w:pPr>
      <w:r>
        <w:rPr>
          <w:rFonts w:ascii="Times New Roman" w:hAnsi="Times New Roman" w:cs="Times New Roman"/>
          <w:b/>
          <w:bCs/>
          <w:sz w:val="24"/>
          <w:szCs w:val="24"/>
        </w:rPr>
        <w:t>Le cellule ematiche mature (</w:t>
      </w:r>
      <w:r w:rsidR="00154B2F" w:rsidRPr="00BD19D0">
        <w:rPr>
          <w:rFonts w:ascii="Times New Roman" w:hAnsi="Times New Roman" w:cs="Times New Roman"/>
          <w:b/>
          <w:bCs/>
          <w:sz w:val="24"/>
          <w:szCs w:val="24"/>
        </w:rPr>
        <w:t xml:space="preserve">globuli </w:t>
      </w:r>
      <w:r>
        <w:rPr>
          <w:rFonts w:ascii="Times New Roman" w:hAnsi="Times New Roman" w:cs="Times New Roman"/>
          <w:b/>
          <w:bCs/>
          <w:sz w:val="24"/>
          <w:szCs w:val="24"/>
        </w:rPr>
        <w:t>rossi, granulociti, monociti, pi</w:t>
      </w:r>
      <w:r w:rsidR="00154B2F" w:rsidRPr="00BD19D0">
        <w:rPr>
          <w:rFonts w:ascii="Times New Roman" w:hAnsi="Times New Roman" w:cs="Times New Roman"/>
          <w:b/>
          <w:bCs/>
          <w:sz w:val="24"/>
          <w:szCs w:val="24"/>
        </w:rPr>
        <w:t>astrine e linfociti</w:t>
      </w:r>
      <w:r>
        <w:rPr>
          <w:rFonts w:ascii="Times New Roman" w:hAnsi="Times New Roman" w:cs="Times New Roman"/>
          <w:b/>
          <w:bCs/>
          <w:sz w:val="24"/>
          <w:szCs w:val="24"/>
        </w:rPr>
        <w:t>)</w:t>
      </w:r>
      <w:r w:rsidR="00154B2F" w:rsidRPr="00BD19D0">
        <w:rPr>
          <w:rFonts w:ascii="Times New Roman" w:hAnsi="Times New Roman" w:cs="Times New Roman"/>
          <w:b/>
          <w:bCs/>
          <w:sz w:val="24"/>
          <w:szCs w:val="24"/>
        </w:rPr>
        <w:t xml:space="preserve"> </w:t>
      </w:r>
      <w:r>
        <w:rPr>
          <w:rFonts w:ascii="Times New Roman" w:hAnsi="Times New Roman" w:cs="Times New Roman"/>
          <w:b/>
          <w:bCs/>
          <w:sz w:val="24"/>
          <w:szCs w:val="24"/>
        </w:rPr>
        <w:t xml:space="preserve">originano tutte </w:t>
      </w:r>
      <w:r w:rsidR="00154B2F" w:rsidRPr="00BD19D0">
        <w:rPr>
          <w:rFonts w:ascii="Times New Roman" w:hAnsi="Times New Roman" w:cs="Times New Roman"/>
          <w:b/>
          <w:bCs/>
          <w:sz w:val="24"/>
          <w:szCs w:val="24"/>
        </w:rPr>
        <w:t>dalle HSC, cellule pluripotenti situate all'apice di una complessa gerarchia di progenitori midollari.</w:t>
      </w:r>
    </w:p>
    <w:p w14:paraId="2E0AE4B3" w14:textId="5BBF4FC7" w:rsidR="00F424CE" w:rsidRPr="00BD19D0" w:rsidRDefault="00F424CE" w:rsidP="00F424CE">
      <w:pPr>
        <w:pStyle w:val="Paragrafoelenco"/>
        <w:ind w:left="360"/>
        <w:rPr>
          <w:rFonts w:ascii="Times New Roman" w:hAnsi="Times New Roman" w:cs="Times New Roman"/>
          <w:b/>
          <w:bCs/>
          <w:sz w:val="24"/>
          <w:szCs w:val="24"/>
        </w:rPr>
      </w:pPr>
    </w:p>
    <w:p w14:paraId="751A39E0" w14:textId="58ABBF95" w:rsidR="00F424CE" w:rsidRPr="00BD19D0" w:rsidRDefault="00154B2F" w:rsidP="00AA6786">
      <w:pPr>
        <w:pStyle w:val="Paragrafoelenco"/>
        <w:numPr>
          <w:ilvl w:val="1"/>
          <w:numId w:val="6"/>
        </w:numPr>
        <w:rPr>
          <w:rFonts w:ascii="Times New Roman" w:hAnsi="Times New Roman" w:cs="Times New Roman"/>
          <w:sz w:val="24"/>
          <w:szCs w:val="24"/>
        </w:rPr>
      </w:pPr>
      <w:r w:rsidRPr="00BD19D0">
        <w:rPr>
          <w:rFonts w:ascii="Times New Roman" w:hAnsi="Times New Roman" w:cs="Times New Roman"/>
          <w:sz w:val="24"/>
          <w:szCs w:val="24"/>
        </w:rPr>
        <w:t>Le HSC danno vita a vari tipi di cellule progenitrici precoci che hanno un potenziale di differenziazione più ristretto, per cui alla fine producono soprattutto cellule mieloidi o linfoidi.</w:t>
      </w:r>
    </w:p>
    <w:p w14:paraId="0F1134D2" w14:textId="00633DFB" w:rsidR="00154B2F" w:rsidRPr="00BD19D0" w:rsidRDefault="00154B2F" w:rsidP="00154B2F">
      <w:pPr>
        <w:pStyle w:val="Paragrafoelenco"/>
        <w:numPr>
          <w:ilvl w:val="1"/>
          <w:numId w:val="6"/>
        </w:numPr>
        <w:rPr>
          <w:rFonts w:ascii="Times New Roman" w:hAnsi="Times New Roman" w:cs="Times New Roman"/>
          <w:sz w:val="24"/>
          <w:szCs w:val="24"/>
        </w:rPr>
      </w:pPr>
      <w:r w:rsidRPr="00BD19D0">
        <w:rPr>
          <w:rFonts w:ascii="Times New Roman" w:hAnsi="Times New Roman" w:cs="Times New Roman"/>
          <w:sz w:val="24"/>
          <w:szCs w:val="24"/>
        </w:rPr>
        <w:t xml:space="preserve">I progenitori precoci danno origine a progenitori con potenziale </w:t>
      </w:r>
      <w:proofErr w:type="spellStart"/>
      <w:r w:rsidRPr="00BD19D0">
        <w:rPr>
          <w:rFonts w:ascii="Times New Roman" w:hAnsi="Times New Roman" w:cs="Times New Roman"/>
          <w:sz w:val="24"/>
          <w:szCs w:val="24"/>
        </w:rPr>
        <w:t>differenziativo</w:t>
      </w:r>
      <w:proofErr w:type="spellEnd"/>
      <w:r w:rsidRPr="00BD19D0">
        <w:rPr>
          <w:rFonts w:ascii="Times New Roman" w:hAnsi="Times New Roman" w:cs="Times New Roman"/>
          <w:sz w:val="24"/>
          <w:szCs w:val="24"/>
        </w:rPr>
        <w:t xml:space="preserve"> ulteriormente limitato. Alcune di queste cellule vengono chiamate unità formanti colonie (</w:t>
      </w:r>
      <w:proofErr w:type="spellStart"/>
      <w:r w:rsidRPr="00BD19D0">
        <w:rPr>
          <w:rFonts w:ascii="Times New Roman" w:hAnsi="Times New Roman" w:cs="Times New Roman"/>
          <w:sz w:val="24"/>
          <w:szCs w:val="24"/>
        </w:rPr>
        <w:t>Colony-Forming</w:t>
      </w:r>
      <w:proofErr w:type="spellEnd"/>
      <w:r w:rsidRPr="00BD19D0">
        <w:rPr>
          <w:rFonts w:ascii="Times New Roman" w:hAnsi="Times New Roman" w:cs="Times New Roman"/>
          <w:sz w:val="24"/>
          <w:szCs w:val="24"/>
        </w:rPr>
        <w:t xml:space="preserve"> </w:t>
      </w:r>
      <w:proofErr w:type="spellStart"/>
      <w:r w:rsidRPr="00BD19D0">
        <w:rPr>
          <w:rFonts w:ascii="Times New Roman" w:hAnsi="Times New Roman" w:cs="Times New Roman"/>
          <w:sz w:val="24"/>
          <w:szCs w:val="24"/>
        </w:rPr>
        <w:t>Units</w:t>
      </w:r>
      <w:proofErr w:type="spellEnd"/>
      <w:r w:rsidRPr="00BD19D0">
        <w:rPr>
          <w:rFonts w:ascii="Times New Roman" w:hAnsi="Times New Roman" w:cs="Times New Roman"/>
          <w:sz w:val="24"/>
          <w:szCs w:val="24"/>
        </w:rPr>
        <w:t>, CFU).</w:t>
      </w:r>
    </w:p>
    <w:p w14:paraId="1081E5D8" w14:textId="04690F46" w:rsidR="00154B2F" w:rsidRPr="00BD19D0" w:rsidRDefault="00154B2F" w:rsidP="00154B2F">
      <w:pPr>
        <w:pStyle w:val="Paragrafoelenco"/>
        <w:numPr>
          <w:ilvl w:val="1"/>
          <w:numId w:val="6"/>
        </w:numPr>
        <w:rPr>
          <w:rFonts w:ascii="Times New Roman" w:hAnsi="Times New Roman" w:cs="Times New Roman"/>
          <w:sz w:val="24"/>
          <w:szCs w:val="24"/>
        </w:rPr>
      </w:pPr>
      <w:r w:rsidRPr="00BD19D0">
        <w:rPr>
          <w:rFonts w:ascii="Times New Roman" w:hAnsi="Times New Roman" w:cs="Times New Roman"/>
          <w:sz w:val="24"/>
          <w:szCs w:val="24"/>
        </w:rPr>
        <w:t xml:space="preserve">Dai diversi progenitori predestinati derivano i precursori morfologicamente riconoscibili, come i mieloblasti, i </w:t>
      </w:r>
      <w:proofErr w:type="spellStart"/>
      <w:r w:rsidRPr="00BD19D0">
        <w:rPr>
          <w:rFonts w:ascii="Times New Roman" w:hAnsi="Times New Roman" w:cs="Times New Roman"/>
          <w:sz w:val="24"/>
          <w:szCs w:val="24"/>
        </w:rPr>
        <w:t>proeritroblasti</w:t>
      </w:r>
      <w:proofErr w:type="spellEnd"/>
      <w:r w:rsidRPr="00BD19D0">
        <w:rPr>
          <w:rFonts w:ascii="Times New Roman" w:hAnsi="Times New Roman" w:cs="Times New Roman"/>
          <w:sz w:val="24"/>
          <w:szCs w:val="24"/>
        </w:rPr>
        <w:t xml:space="preserve"> e i </w:t>
      </w:r>
      <w:proofErr w:type="spellStart"/>
      <w:r w:rsidRPr="00BD19D0">
        <w:rPr>
          <w:rFonts w:ascii="Times New Roman" w:hAnsi="Times New Roman" w:cs="Times New Roman"/>
          <w:sz w:val="24"/>
          <w:szCs w:val="24"/>
        </w:rPr>
        <w:t>megacarioblasti</w:t>
      </w:r>
      <w:proofErr w:type="spellEnd"/>
      <w:r w:rsidRPr="00BD19D0">
        <w:rPr>
          <w:rFonts w:ascii="Times New Roman" w:hAnsi="Times New Roman" w:cs="Times New Roman"/>
          <w:sz w:val="24"/>
          <w:szCs w:val="24"/>
        </w:rPr>
        <w:t>, che sono i progenitori immediati di granulociti, eritrociti e piastrine maturi.</w:t>
      </w:r>
    </w:p>
    <w:p w14:paraId="1B52C107" w14:textId="04ED89AA" w:rsidR="00F424CE" w:rsidRPr="00BD19D0" w:rsidRDefault="00F424CE" w:rsidP="00F424CE">
      <w:pPr>
        <w:pStyle w:val="Paragrafoelenco"/>
        <w:ind w:left="1080"/>
        <w:rPr>
          <w:rFonts w:ascii="Times New Roman" w:hAnsi="Times New Roman" w:cs="Times New Roman"/>
          <w:sz w:val="24"/>
          <w:szCs w:val="24"/>
        </w:rPr>
      </w:pPr>
    </w:p>
    <w:p w14:paraId="3C92345B" w14:textId="40648BE3" w:rsidR="00F424CE" w:rsidRPr="00BD19D0" w:rsidRDefault="00154B2F" w:rsidP="00F424CE">
      <w:pPr>
        <w:pStyle w:val="Paragrafoelenco"/>
        <w:numPr>
          <w:ilvl w:val="0"/>
          <w:numId w:val="6"/>
        </w:numPr>
        <w:rPr>
          <w:rFonts w:ascii="Times New Roman" w:hAnsi="Times New Roman" w:cs="Times New Roman"/>
          <w:b/>
          <w:bCs/>
          <w:sz w:val="24"/>
          <w:szCs w:val="24"/>
        </w:rPr>
      </w:pPr>
      <w:r w:rsidRPr="00BD19D0">
        <w:rPr>
          <w:rFonts w:ascii="Times New Roman" w:hAnsi="Times New Roman" w:cs="Times New Roman"/>
          <w:b/>
          <w:bCs/>
          <w:sz w:val="24"/>
          <w:szCs w:val="24"/>
        </w:rPr>
        <w:t>Le HSC hanno due proprietà essenziali necessarie al mantenimento dell'emopoiesi: la pluripotenza e la capacità di autorinnovamento.</w:t>
      </w:r>
    </w:p>
    <w:p w14:paraId="2A7404A2" w14:textId="77777777" w:rsidR="00F424CE" w:rsidRPr="00BD19D0" w:rsidRDefault="00F424CE" w:rsidP="00F424CE">
      <w:pPr>
        <w:pStyle w:val="Paragrafoelenco"/>
        <w:ind w:left="360"/>
        <w:rPr>
          <w:rFonts w:ascii="Times New Roman" w:hAnsi="Times New Roman" w:cs="Times New Roman"/>
          <w:b/>
          <w:bCs/>
          <w:sz w:val="24"/>
          <w:szCs w:val="24"/>
        </w:rPr>
      </w:pPr>
    </w:p>
    <w:p w14:paraId="2425D532" w14:textId="3C49F01C" w:rsidR="00F424CE" w:rsidRPr="00BD19D0" w:rsidRDefault="00F424CE" w:rsidP="00F424CE">
      <w:pPr>
        <w:pStyle w:val="Paragrafoelenco"/>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 xml:space="preserve">Pluripotenza: è l'abilità di una singola HSC di generare </w:t>
      </w:r>
      <w:r w:rsidR="005F561E" w:rsidRPr="00BD19D0">
        <w:rPr>
          <w:rFonts w:ascii="Times New Roman" w:hAnsi="Times New Roman" w:cs="Times New Roman"/>
          <w:kern w:val="0"/>
          <w:sz w:val="24"/>
          <w:szCs w:val="24"/>
        </w:rPr>
        <w:t>i</w:t>
      </w:r>
      <w:r w:rsidRPr="00BD19D0">
        <w:rPr>
          <w:rFonts w:ascii="Times New Roman" w:hAnsi="Times New Roman" w:cs="Times New Roman"/>
          <w:kern w:val="0"/>
          <w:sz w:val="24"/>
          <w:szCs w:val="24"/>
        </w:rPr>
        <w:t xml:space="preserve"> vari tipi di cellule ematiche mature.</w:t>
      </w:r>
    </w:p>
    <w:p w14:paraId="14A2B544" w14:textId="5C5A5F60" w:rsidR="00F424CE" w:rsidRPr="00EC5E22" w:rsidRDefault="00F424CE" w:rsidP="00F424CE">
      <w:pPr>
        <w:pStyle w:val="Paragrafoelenco"/>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EC5E22">
        <w:rPr>
          <w:rFonts w:ascii="Times New Roman" w:hAnsi="Times New Roman" w:cs="Times New Roman"/>
          <w:kern w:val="0"/>
          <w:sz w:val="24"/>
          <w:szCs w:val="24"/>
        </w:rPr>
        <w:lastRenderedPageBreak/>
        <w:t xml:space="preserve">Autorinnovamento: la capacità di una cellula figlia di </w:t>
      </w:r>
      <w:proofErr w:type="spellStart"/>
      <w:r w:rsidRPr="00EC5E22">
        <w:rPr>
          <w:rFonts w:ascii="Times New Roman" w:hAnsi="Times New Roman" w:cs="Times New Roman"/>
          <w:kern w:val="0"/>
          <w:sz w:val="24"/>
          <w:szCs w:val="24"/>
        </w:rPr>
        <w:t>autorinnovarsi</w:t>
      </w:r>
      <w:proofErr w:type="spellEnd"/>
      <w:r w:rsidRPr="00EC5E22">
        <w:rPr>
          <w:rFonts w:ascii="Times New Roman" w:hAnsi="Times New Roman" w:cs="Times New Roman"/>
          <w:kern w:val="0"/>
          <w:sz w:val="24"/>
          <w:szCs w:val="24"/>
        </w:rPr>
        <w:t xml:space="preserve"> per evitare la deplezione delle cellule staminali. Le divisioni di autorinnovamento avvengono nel microambiente midollare, in cui le cellule stromali e particolari molecole nutrono e proteggono le HSC.</w:t>
      </w:r>
    </w:p>
    <w:p w14:paraId="7B543857" w14:textId="0AF32662" w:rsidR="00EA40FA" w:rsidRPr="00EC5E22" w:rsidRDefault="00F424CE" w:rsidP="00EA40FA">
      <w:pPr>
        <w:pStyle w:val="Paragrafoelenco"/>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EC5E22">
        <w:rPr>
          <w:rFonts w:ascii="Times New Roman" w:hAnsi="Times New Roman" w:cs="Times New Roman"/>
          <w:kern w:val="0"/>
          <w:sz w:val="24"/>
          <w:szCs w:val="24"/>
        </w:rPr>
        <w:t xml:space="preserve">Un'altra caratteristica è la mobilità: </w:t>
      </w:r>
      <w:r w:rsidR="00FF467E" w:rsidRPr="00EC5E22">
        <w:rPr>
          <w:rFonts w:ascii="Times New Roman" w:hAnsi="Times New Roman" w:cs="Times New Roman"/>
          <w:kern w:val="0"/>
          <w:sz w:val="24"/>
          <w:szCs w:val="24"/>
        </w:rPr>
        <w:t xml:space="preserve">le HSC </w:t>
      </w:r>
      <w:r w:rsidRPr="00EC5E22">
        <w:rPr>
          <w:rFonts w:ascii="Times New Roman" w:hAnsi="Times New Roman" w:cs="Times New Roman"/>
          <w:kern w:val="0"/>
          <w:sz w:val="24"/>
          <w:szCs w:val="24"/>
        </w:rPr>
        <w:t>compaiono nel sangue periferico in alcune situazioni (anemia grave, infia</w:t>
      </w:r>
      <w:r w:rsidR="004C4E82" w:rsidRPr="00EC5E22">
        <w:rPr>
          <w:rFonts w:ascii="Times New Roman" w:hAnsi="Times New Roman" w:cs="Times New Roman"/>
          <w:kern w:val="0"/>
          <w:sz w:val="24"/>
          <w:szCs w:val="24"/>
        </w:rPr>
        <w:t>mmazione acuta, mobilizzazione i</w:t>
      </w:r>
      <w:r w:rsidRPr="00EC5E22">
        <w:rPr>
          <w:rFonts w:ascii="Times New Roman" w:hAnsi="Times New Roman" w:cs="Times New Roman"/>
          <w:kern w:val="0"/>
          <w:sz w:val="24"/>
          <w:szCs w:val="24"/>
        </w:rPr>
        <w:t>atrogena per trapianto autologo di midollo)</w:t>
      </w:r>
      <w:r w:rsidR="00EA40FA" w:rsidRPr="00EC5E22">
        <w:rPr>
          <w:rFonts w:ascii="Times New Roman" w:hAnsi="Times New Roman" w:cs="Times New Roman"/>
          <w:kern w:val="0"/>
          <w:sz w:val="24"/>
          <w:szCs w:val="24"/>
        </w:rPr>
        <w:t>.</w:t>
      </w:r>
    </w:p>
    <w:p w14:paraId="6B1605E1" w14:textId="2AB935E4" w:rsidR="00EA40FA" w:rsidRPr="00EC5E22" w:rsidRDefault="00B04748" w:rsidP="00EA40FA">
      <w:pPr>
        <w:pStyle w:val="Paragrafoelenco"/>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EC5E22">
        <w:rPr>
          <w:rFonts w:ascii="Times New Roman" w:hAnsi="Times New Roman" w:cs="Times New Roman"/>
          <w:kern w:val="0"/>
          <w:sz w:val="24"/>
          <w:szCs w:val="24"/>
        </w:rPr>
        <w:t>Per qua</w:t>
      </w:r>
      <w:r w:rsidR="004C4E82" w:rsidRPr="00EC5E22">
        <w:rPr>
          <w:rFonts w:ascii="Times New Roman" w:hAnsi="Times New Roman" w:cs="Times New Roman"/>
          <w:kern w:val="0"/>
          <w:sz w:val="24"/>
          <w:szCs w:val="24"/>
        </w:rPr>
        <w:t>nto riguarda la mobilizzazione i</w:t>
      </w:r>
      <w:r w:rsidRPr="00EC5E22">
        <w:rPr>
          <w:rFonts w:ascii="Times New Roman" w:hAnsi="Times New Roman" w:cs="Times New Roman"/>
          <w:kern w:val="0"/>
          <w:sz w:val="24"/>
          <w:szCs w:val="24"/>
        </w:rPr>
        <w:t>atrogena, aggiungiamo una breve spiegazione:</w:t>
      </w:r>
      <w:r w:rsidR="007E4B3F" w:rsidRPr="00EC5E22">
        <w:rPr>
          <w:rFonts w:ascii="Times New Roman" w:hAnsi="Times New Roman" w:cs="Times New Roman"/>
          <w:kern w:val="0"/>
          <w:sz w:val="24"/>
          <w:szCs w:val="24"/>
        </w:rPr>
        <w:t xml:space="preserve"> nei pazienti con</w:t>
      </w:r>
      <w:r w:rsidRPr="00EC5E22">
        <w:rPr>
          <w:rFonts w:ascii="Times New Roman" w:hAnsi="Times New Roman" w:cs="Times New Roman"/>
          <w:kern w:val="0"/>
          <w:sz w:val="24"/>
          <w:szCs w:val="24"/>
        </w:rPr>
        <w:t xml:space="preserve"> alcune patologie è necessario </w:t>
      </w:r>
      <w:r w:rsidR="0058401A" w:rsidRPr="00EC5E22">
        <w:rPr>
          <w:rFonts w:ascii="Times New Roman" w:hAnsi="Times New Roman" w:cs="Times New Roman"/>
          <w:kern w:val="0"/>
          <w:sz w:val="24"/>
          <w:szCs w:val="24"/>
        </w:rPr>
        <w:t>sottoporre il paziente alla chemioterapia</w:t>
      </w:r>
      <w:r w:rsidR="00151AB2" w:rsidRPr="00EC5E22">
        <w:rPr>
          <w:rFonts w:ascii="Times New Roman" w:hAnsi="Times New Roman" w:cs="Times New Roman"/>
          <w:kern w:val="0"/>
          <w:sz w:val="24"/>
          <w:szCs w:val="24"/>
        </w:rPr>
        <w:t xml:space="preserve"> ad alti dosaggi, i quali</w:t>
      </w:r>
      <w:r w:rsidR="0058401A" w:rsidRPr="00EC5E22">
        <w:rPr>
          <w:rFonts w:ascii="Times New Roman" w:hAnsi="Times New Roman" w:cs="Times New Roman"/>
          <w:kern w:val="0"/>
          <w:sz w:val="24"/>
          <w:szCs w:val="24"/>
        </w:rPr>
        <w:t xml:space="preserve"> non permettereb</w:t>
      </w:r>
      <w:r w:rsidR="004C4E82" w:rsidRPr="00EC5E22">
        <w:rPr>
          <w:rFonts w:ascii="Times New Roman" w:hAnsi="Times New Roman" w:cs="Times New Roman"/>
          <w:kern w:val="0"/>
          <w:sz w:val="24"/>
          <w:szCs w:val="24"/>
        </w:rPr>
        <w:t>b</w:t>
      </w:r>
      <w:r w:rsidR="0058401A" w:rsidRPr="00EC5E22">
        <w:rPr>
          <w:rFonts w:ascii="Times New Roman" w:hAnsi="Times New Roman" w:cs="Times New Roman"/>
          <w:kern w:val="0"/>
          <w:sz w:val="24"/>
          <w:szCs w:val="24"/>
        </w:rPr>
        <w:t xml:space="preserve">ero al midollo di riprendersi post somministrazione, quindi </w:t>
      </w:r>
      <w:r w:rsidR="00382076" w:rsidRPr="00EC5E22">
        <w:rPr>
          <w:rFonts w:ascii="Times New Roman" w:hAnsi="Times New Roman" w:cs="Times New Roman"/>
          <w:kern w:val="0"/>
          <w:sz w:val="24"/>
          <w:szCs w:val="24"/>
        </w:rPr>
        <w:t>si sopperisce a questa problematica facendo un trapianto autologo (</w:t>
      </w:r>
      <w:r w:rsidR="00B314ED" w:rsidRPr="00EC5E22">
        <w:rPr>
          <w:rFonts w:ascii="Times New Roman" w:hAnsi="Times New Roman" w:cs="Times New Roman"/>
          <w:kern w:val="0"/>
          <w:sz w:val="24"/>
          <w:szCs w:val="24"/>
        </w:rPr>
        <w:t xml:space="preserve">cellule prelevate in precedenza dal paziente stesso tramite </w:t>
      </w:r>
      <w:r w:rsidR="00577206" w:rsidRPr="00EC5E22">
        <w:rPr>
          <w:rFonts w:ascii="Times New Roman" w:hAnsi="Times New Roman" w:cs="Times New Roman"/>
          <w:kern w:val="0"/>
          <w:sz w:val="24"/>
          <w:szCs w:val="24"/>
        </w:rPr>
        <w:t>aferesi, cosa che riusciamo a fare poiché somministrando farmaci e fattori di crescita sarà più facile trova</w:t>
      </w:r>
      <w:r w:rsidR="007E4B3F" w:rsidRPr="00EC5E22">
        <w:rPr>
          <w:rFonts w:ascii="Times New Roman" w:hAnsi="Times New Roman" w:cs="Times New Roman"/>
          <w:kern w:val="0"/>
          <w:sz w:val="24"/>
          <w:szCs w:val="24"/>
        </w:rPr>
        <w:t>re le HSC nel sangue periferico</w:t>
      </w:r>
      <w:r w:rsidR="00B314ED" w:rsidRPr="00EC5E22">
        <w:rPr>
          <w:rFonts w:ascii="Times New Roman" w:hAnsi="Times New Roman" w:cs="Times New Roman"/>
          <w:kern w:val="0"/>
          <w:sz w:val="24"/>
          <w:szCs w:val="24"/>
        </w:rPr>
        <w:t>)</w:t>
      </w:r>
      <w:r w:rsidR="007E4B3F" w:rsidRPr="00EC5E22">
        <w:rPr>
          <w:rFonts w:ascii="Times New Roman" w:hAnsi="Times New Roman" w:cs="Times New Roman"/>
          <w:kern w:val="0"/>
          <w:sz w:val="24"/>
          <w:szCs w:val="24"/>
        </w:rPr>
        <w:t>.</w:t>
      </w:r>
    </w:p>
    <w:p w14:paraId="1065357B" w14:textId="2E8C4229" w:rsidR="00DC4E45" w:rsidRPr="00EC5E22" w:rsidRDefault="00DC4E45" w:rsidP="00EA40FA">
      <w:pPr>
        <w:pStyle w:val="Paragrafoelenco"/>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EC5E22">
        <w:rPr>
          <w:rFonts w:ascii="Times New Roman" w:hAnsi="Times New Roman" w:cs="Times New Roman"/>
          <w:kern w:val="0"/>
          <w:sz w:val="24"/>
          <w:szCs w:val="24"/>
        </w:rPr>
        <w:t xml:space="preserve">L’aferesi </w:t>
      </w:r>
      <w:r w:rsidR="00EC5E22">
        <w:rPr>
          <w:rFonts w:ascii="Times New Roman" w:hAnsi="Times New Roman" w:cs="Times New Roman"/>
          <w:kern w:val="0"/>
          <w:sz w:val="24"/>
          <w:szCs w:val="24"/>
        </w:rPr>
        <w:t>è un meccanismo che avviene</w:t>
      </w:r>
      <w:r w:rsidRPr="00EC5E22">
        <w:rPr>
          <w:rFonts w:ascii="Times New Roman" w:hAnsi="Times New Roman" w:cs="Times New Roman"/>
          <w:kern w:val="0"/>
          <w:sz w:val="24"/>
          <w:szCs w:val="24"/>
        </w:rPr>
        <w:t xml:space="preserve"> inserendo due tubicini nelle due braccia, da un lato verrà </w:t>
      </w:r>
      <w:r w:rsidR="00EC5E22">
        <w:rPr>
          <w:rFonts w:ascii="Times New Roman" w:hAnsi="Times New Roman" w:cs="Times New Roman"/>
          <w:kern w:val="0"/>
          <w:sz w:val="24"/>
          <w:szCs w:val="24"/>
        </w:rPr>
        <w:t>prelevato del sangue, il quale</w:t>
      </w:r>
      <w:r w:rsidR="004E7F44">
        <w:rPr>
          <w:rFonts w:ascii="Times New Roman" w:hAnsi="Times New Roman" w:cs="Times New Roman"/>
          <w:kern w:val="0"/>
          <w:sz w:val="24"/>
          <w:szCs w:val="24"/>
        </w:rPr>
        <w:t xml:space="preserve"> passa</w:t>
      </w:r>
      <w:r w:rsidR="004773A7" w:rsidRPr="00EC5E22">
        <w:rPr>
          <w:rFonts w:ascii="Times New Roman" w:hAnsi="Times New Roman" w:cs="Times New Roman"/>
          <w:kern w:val="0"/>
          <w:sz w:val="24"/>
          <w:szCs w:val="24"/>
        </w:rPr>
        <w:t xml:space="preserve"> in un macchinario che, riconoscendo gli antigeni presenti sulle cellule da riconoscere (in questo caso le HS</w:t>
      </w:r>
      <w:r w:rsidR="00AD4661" w:rsidRPr="00EC5E22">
        <w:rPr>
          <w:rFonts w:ascii="Times New Roman" w:hAnsi="Times New Roman" w:cs="Times New Roman"/>
          <w:kern w:val="0"/>
          <w:sz w:val="24"/>
          <w:szCs w:val="24"/>
        </w:rPr>
        <w:t>C),</w:t>
      </w:r>
      <w:r w:rsidR="00CD3B39" w:rsidRPr="00EC5E22">
        <w:rPr>
          <w:rFonts w:ascii="Times New Roman" w:hAnsi="Times New Roman" w:cs="Times New Roman"/>
          <w:kern w:val="0"/>
          <w:sz w:val="24"/>
          <w:szCs w:val="24"/>
        </w:rPr>
        <w:t xml:space="preserve"> le</w:t>
      </w:r>
      <w:r w:rsidR="004E7F44">
        <w:rPr>
          <w:rFonts w:ascii="Times New Roman" w:hAnsi="Times New Roman" w:cs="Times New Roman"/>
          <w:kern w:val="0"/>
          <w:sz w:val="24"/>
          <w:szCs w:val="24"/>
        </w:rPr>
        <w:t xml:space="preserve"> trattiene</w:t>
      </w:r>
      <w:r w:rsidR="00AD4661" w:rsidRPr="00EC5E22">
        <w:rPr>
          <w:rFonts w:ascii="Times New Roman" w:hAnsi="Times New Roman" w:cs="Times New Roman"/>
          <w:kern w:val="0"/>
          <w:sz w:val="24"/>
          <w:szCs w:val="24"/>
        </w:rPr>
        <w:t>. Il resto del sangue verrà reinserito nel corpo del paziente tramite l’altro tubicino (nell’altro braccio).</w:t>
      </w:r>
    </w:p>
    <w:p w14:paraId="6F783E1D" w14:textId="618B0A0D" w:rsidR="00F424CE" w:rsidRPr="00BD19D0" w:rsidRDefault="00F424CE" w:rsidP="00F424CE">
      <w:pPr>
        <w:pStyle w:val="Paragrafoelenc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rPr>
          <w:rFonts w:ascii="Times New Roman" w:hAnsi="Times New Roman" w:cs="Times New Roman"/>
          <w:kern w:val="0"/>
          <w:sz w:val="24"/>
          <w:szCs w:val="24"/>
        </w:rPr>
      </w:pPr>
    </w:p>
    <w:p w14:paraId="5C59E923" w14:textId="1BD9349D" w:rsidR="00154B2F" w:rsidRPr="00BD19D0" w:rsidRDefault="00154B2F" w:rsidP="00F424CE">
      <w:pPr>
        <w:pStyle w:val="Paragrafoelenco"/>
        <w:numPr>
          <w:ilvl w:val="0"/>
          <w:numId w:val="6"/>
        </w:numPr>
        <w:rPr>
          <w:rFonts w:ascii="Times New Roman" w:hAnsi="Times New Roman" w:cs="Times New Roman"/>
          <w:b/>
          <w:bCs/>
          <w:sz w:val="24"/>
          <w:szCs w:val="24"/>
        </w:rPr>
      </w:pPr>
      <w:r w:rsidRPr="00BD19D0">
        <w:rPr>
          <w:rFonts w:ascii="Times New Roman" w:hAnsi="Times New Roman" w:cs="Times New Roman"/>
          <w:b/>
          <w:bCs/>
          <w:sz w:val="24"/>
          <w:szCs w:val="24"/>
        </w:rPr>
        <w:t>La risposta midollare alle richieste fisiologiche a breve termine è regolata da fattori d</w:t>
      </w:r>
      <w:r w:rsidR="00835FC5">
        <w:rPr>
          <w:rFonts w:ascii="Times New Roman" w:hAnsi="Times New Roman" w:cs="Times New Roman"/>
          <w:b/>
          <w:bCs/>
          <w:sz w:val="24"/>
          <w:szCs w:val="24"/>
        </w:rPr>
        <w:t>i crescita emopoietici tramite i</w:t>
      </w:r>
      <w:r w:rsidRPr="00BD19D0">
        <w:rPr>
          <w:rFonts w:ascii="Times New Roman" w:hAnsi="Times New Roman" w:cs="Times New Roman"/>
          <w:b/>
          <w:bCs/>
          <w:sz w:val="24"/>
          <w:szCs w:val="24"/>
        </w:rPr>
        <w:t>l loro effetto sui progenitori programmati (indirizzati).</w:t>
      </w:r>
    </w:p>
    <w:p w14:paraId="1394795B" w14:textId="2D16FA4E" w:rsidR="00F424CE" w:rsidRPr="00BD19D0" w:rsidRDefault="00F424CE" w:rsidP="00F424CE">
      <w:pPr>
        <w:pStyle w:val="Paragrafoelenco"/>
        <w:ind w:left="360"/>
        <w:rPr>
          <w:rFonts w:ascii="Times New Roman" w:hAnsi="Times New Roman" w:cs="Times New Roman"/>
          <w:b/>
          <w:bCs/>
          <w:sz w:val="24"/>
          <w:szCs w:val="24"/>
        </w:rPr>
      </w:pPr>
    </w:p>
    <w:p w14:paraId="0774C9E1" w14:textId="1C0ACB6B" w:rsidR="00F424CE" w:rsidRPr="00BD19D0" w:rsidRDefault="00F424CE" w:rsidP="00F424CE">
      <w:pPr>
        <w:pStyle w:val="Paragrafoelenco"/>
        <w:numPr>
          <w:ilvl w:val="1"/>
          <w:numId w:val="6"/>
        </w:numPr>
        <w:rPr>
          <w:rFonts w:ascii="Times New Roman" w:hAnsi="Times New Roman" w:cs="Times New Roman"/>
          <w:sz w:val="24"/>
          <w:szCs w:val="24"/>
        </w:rPr>
      </w:pPr>
      <w:r w:rsidRPr="00BD19D0">
        <w:rPr>
          <w:rFonts w:ascii="Times New Roman" w:hAnsi="Times New Roman" w:cs="Times New Roman"/>
          <w:sz w:val="24"/>
          <w:szCs w:val="24"/>
        </w:rPr>
        <w:t xml:space="preserve">Questi fattori di crescita vengono chiamati </w:t>
      </w:r>
      <w:r w:rsidR="00303A37">
        <w:rPr>
          <w:rFonts w:ascii="Times New Roman" w:hAnsi="Times New Roman" w:cs="Times New Roman"/>
          <w:sz w:val="24"/>
          <w:szCs w:val="24"/>
        </w:rPr>
        <w:t>“</w:t>
      </w:r>
      <w:r w:rsidRPr="00BD19D0">
        <w:rPr>
          <w:rFonts w:ascii="Times New Roman" w:hAnsi="Times New Roman" w:cs="Times New Roman"/>
          <w:sz w:val="24"/>
          <w:szCs w:val="24"/>
        </w:rPr>
        <w:t>fattori stimolanti le colonie</w:t>
      </w:r>
      <w:r w:rsidR="00303A37">
        <w:rPr>
          <w:rFonts w:ascii="Times New Roman" w:hAnsi="Times New Roman" w:cs="Times New Roman"/>
          <w:sz w:val="24"/>
          <w:szCs w:val="24"/>
        </w:rPr>
        <w:t>”</w:t>
      </w:r>
      <w:r w:rsidRPr="00BD19D0">
        <w:rPr>
          <w:rFonts w:ascii="Times New Roman" w:hAnsi="Times New Roman" w:cs="Times New Roman"/>
          <w:sz w:val="24"/>
          <w:szCs w:val="24"/>
        </w:rPr>
        <w:t xml:space="preserve"> (CSF)</w:t>
      </w:r>
      <w:r w:rsidR="0063597A" w:rsidRPr="00BD19D0">
        <w:rPr>
          <w:rFonts w:ascii="Times New Roman" w:hAnsi="Times New Roman" w:cs="Times New Roman"/>
          <w:sz w:val="24"/>
          <w:szCs w:val="24"/>
        </w:rPr>
        <w:t>. (</w:t>
      </w:r>
      <w:r w:rsidR="00303A37">
        <w:rPr>
          <w:rFonts w:ascii="Times New Roman" w:hAnsi="Times New Roman" w:cs="Times New Roman"/>
          <w:sz w:val="24"/>
          <w:szCs w:val="24"/>
        </w:rPr>
        <w:t xml:space="preserve">per </w:t>
      </w:r>
      <w:r w:rsidR="0063597A" w:rsidRPr="00BD19D0">
        <w:rPr>
          <w:rFonts w:ascii="Times New Roman" w:hAnsi="Times New Roman" w:cs="Times New Roman"/>
          <w:sz w:val="24"/>
          <w:szCs w:val="24"/>
        </w:rPr>
        <w:t xml:space="preserve">es. eritropoietina che </w:t>
      </w:r>
      <w:r w:rsidR="00614DC2" w:rsidRPr="00BD19D0">
        <w:rPr>
          <w:rFonts w:ascii="Times New Roman" w:hAnsi="Times New Roman" w:cs="Times New Roman"/>
          <w:sz w:val="24"/>
          <w:szCs w:val="24"/>
        </w:rPr>
        <w:t>stimola la produzione di globuli rossi in risposta ad uno stato di ipossia</w:t>
      </w:r>
      <w:r w:rsidR="0076637B" w:rsidRPr="00BD19D0">
        <w:rPr>
          <w:rFonts w:ascii="Times New Roman" w:hAnsi="Times New Roman" w:cs="Times New Roman"/>
          <w:sz w:val="24"/>
          <w:szCs w:val="24"/>
        </w:rPr>
        <w:t xml:space="preserve">). </w:t>
      </w:r>
      <w:r w:rsidR="00CB3C9E" w:rsidRPr="00BD19D0">
        <w:rPr>
          <w:rFonts w:ascii="Times New Roman" w:hAnsi="Times New Roman" w:cs="Times New Roman"/>
          <w:sz w:val="24"/>
          <w:szCs w:val="24"/>
        </w:rPr>
        <w:t xml:space="preserve">Esistono anche i fattori che stimolano la produzione di globuli bianchi </w:t>
      </w:r>
      <w:r w:rsidR="00164917" w:rsidRPr="00BD19D0">
        <w:rPr>
          <w:rFonts w:ascii="Times New Roman" w:hAnsi="Times New Roman" w:cs="Times New Roman"/>
          <w:sz w:val="24"/>
          <w:szCs w:val="24"/>
        </w:rPr>
        <w:t xml:space="preserve">(CGSF) </w:t>
      </w:r>
      <w:r w:rsidR="00CB3C9E" w:rsidRPr="00BD19D0">
        <w:rPr>
          <w:rFonts w:ascii="Times New Roman" w:hAnsi="Times New Roman" w:cs="Times New Roman"/>
          <w:sz w:val="24"/>
          <w:szCs w:val="24"/>
        </w:rPr>
        <w:t xml:space="preserve">e </w:t>
      </w:r>
      <w:r w:rsidR="00164917" w:rsidRPr="00BD19D0">
        <w:rPr>
          <w:rFonts w:ascii="Times New Roman" w:hAnsi="Times New Roman" w:cs="Times New Roman"/>
          <w:sz w:val="24"/>
          <w:szCs w:val="24"/>
        </w:rPr>
        <w:t>le piastrine (trombopoietina).</w:t>
      </w:r>
    </w:p>
    <w:p w14:paraId="2671716A" w14:textId="093DB5AB" w:rsidR="00F424CE" w:rsidRPr="00BD19D0" w:rsidRDefault="00F424CE" w:rsidP="00F424CE">
      <w:pPr>
        <w:pStyle w:val="Paragrafoelenco"/>
        <w:numPr>
          <w:ilvl w:val="1"/>
          <w:numId w:val="6"/>
        </w:numPr>
        <w:rPr>
          <w:rFonts w:ascii="Times New Roman" w:hAnsi="Times New Roman" w:cs="Times New Roman"/>
          <w:sz w:val="24"/>
          <w:szCs w:val="24"/>
        </w:rPr>
      </w:pPr>
      <w:r w:rsidRPr="00BD19D0">
        <w:rPr>
          <w:rFonts w:ascii="Times New Roman" w:hAnsi="Times New Roman" w:cs="Times New Roman"/>
          <w:sz w:val="24"/>
          <w:szCs w:val="24"/>
        </w:rPr>
        <w:t xml:space="preserve">Alcune divisioni delle HSC danno origine a cellule chiamate </w:t>
      </w:r>
      <w:r w:rsidRPr="00BD19D0">
        <w:rPr>
          <w:rFonts w:ascii="Times New Roman" w:hAnsi="Times New Roman" w:cs="Times New Roman"/>
          <w:b/>
          <w:bCs/>
          <w:sz w:val="24"/>
          <w:szCs w:val="24"/>
        </w:rPr>
        <w:t>progenitori multipotenti</w:t>
      </w:r>
      <w:r w:rsidRPr="00BD19D0">
        <w:rPr>
          <w:rFonts w:ascii="Times New Roman" w:hAnsi="Times New Roman" w:cs="Times New Roman"/>
          <w:sz w:val="24"/>
          <w:szCs w:val="24"/>
        </w:rPr>
        <w:t>, che hanno una maggiore capacità proliferativa delle HSC ma una minore capacità di auto rinnovamento.</w:t>
      </w:r>
    </w:p>
    <w:p w14:paraId="5B848281" w14:textId="4BFEA3E3" w:rsidR="00F424CE" w:rsidRPr="00BD19D0" w:rsidRDefault="00F424CE" w:rsidP="00F424CE">
      <w:pPr>
        <w:pStyle w:val="Paragrafoelenco"/>
        <w:numPr>
          <w:ilvl w:val="1"/>
          <w:numId w:val="6"/>
        </w:numPr>
        <w:rPr>
          <w:rFonts w:ascii="Times New Roman" w:hAnsi="Times New Roman" w:cs="Times New Roman"/>
          <w:sz w:val="24"/>
          <w:szCs w:val="24"/>
        </w:rPr>
      </w:pPr>
      <w:r w:rsidRPr="00BD19D0">
        <w:rPr>
          <w:rFonts w:ascii="Times New Roman" w:hAnsi="Times New Roman" w:cs="Times New Roman"/>
          <w:sz w:val="24"/>
          <w:szCs w:val="24"/>
        </w:rPr>
        <w:t>La divisione dei progenitori multipotenti dà origine ad almeno una cellula progenitrice predestinata che lascia il pool di cellule staminali e inizia a differenziarsi, perdendo la capacità di autorinnovamento vanno incontro a differenziazione terminale e alla morte.</w:t>
      </w:r>
    </w:p>
    <w:p w14:paraId="6E537A67" w14:textId="43587571" w:rsidR="00F424CE" w:rsidRPr="00BD19D0" w:rsidRDefault="00CE4691" w:rsidP="00F424CE">
      <w:pPr>
        <w:pStyle w:val="Paragrafoelenco"/>
        <w:numPr>
          <w:ilvl w:val="1"/>
          <w:numId w:val="6"/>
        </w:numPr>
        <w:rPr>
          <w:rFonts w:ascii="Times New Roman" w:hAnsi="Times New Roman" w:cs="Times New Roman"/>
          <w:sz w:val="24"/>
          <w:szCs w:val="24"/>
        </w:rPr>
      </w:pPr>
      <w:r>
        <w:rPr>
          <w:rFonts w:ascii="Times New Roman" w:hAnsi="Times New Roman" w:cs="Times New Roman"/>
          <w:sz w:val="24"/>
          <w:szCs w:val="24"/>
        </w:rPr>
        <w:t>Durante i</w:t>
      </w:r>
      <w:r w:rsidR="00F424CE" w:rsidRPr="00BD19D0">
        <w:rPr>
          <w:rFonts w:ascii="Times New Roman" w:hAnsi="Times New Roman" w:cs="Times New Roman"/>
          <w:sz w:val="24"/>
          <w:szCs w:val="24"/>
        </w:rPr>
        <w:t>l loro processo di differenziazione queste cellule progenitrici proliferano rapidamente in risposta ai fattori di crescita, aumentando di numero.</w:t>
      </w:r>
    </w:p>
    <w:p w14:paraId="78477878" w14:textId="77777777" w:rsidR="00296EF1" w:rsidRPr="00BD19D0" w:rsidRDefault="00296EF1" w:rsidP="00F424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kern w:val="0"/>
          <w:sz w:val="24"/>
          <w:szCs w:val="24"/>
        </w:rPr>
      </w:pPr>
    </w:p>
    <w:p w14:paraId="49B75E01" w14:textId="77777777" w:rsidR="00296EF1" w:rsidRPr="00BD19D0" w:rsidRDefault="00296EF1" w:rsidP="00F424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kern w:val="0"/>
          <w:sz w:val="24"/>
          <w:szCs w:val="24"/>
        </w:rPr>
      </w:pPr>
    </w:p>
    <w:p w14:paraId="4176FBB1" w14:textId="77777777" w:rsidR="00296EF1" w:rsidRPr="00BD19D0" w:rsidRDefault="00296EF1" w:rsidP="00F424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kern w:val="0"/>
          <w:sz w:val="24"/>
          <w:szCs w:val="24"/>
        </w:rPr>
      </w:pPr>
    </w:p>
    <w:p w14:paraId="1CA7AEE4" w14:textId="1A9E2ED2" w:rsidR="00F424CE" w:rsidRPr="00BD19D0" w:rsidRDefault="001B3A33" w:rsidP="00F424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kern w:val="0"/>
          <w:sz w:val="24"/>
          <w:szCs w:val="24"/>
        </w:rPr>
      </w:pPr>
      <w:r w:rsidRPr="00BD19D0">
        <w:rPr>
          <w:rFonts w:ascii="Times New Roman" w:hAnsi="Times New Roman" w:cs="Times New Roman"/>
          <w:b/>
          <w:bCs/>
          <w:kern w:val="0"/>
          <w:sz w:val="24"/>
          <w:szCs w:val="24"/>
        </w:rPr>
        <w:t>Spiegazione schematica dell’immagine sovrastante:</w:t>
      </w:r>
    </w:p>
    <w:p w14:paraId="04708FAE" w14:textId="77777777" w:rsidR="00061DA4" w:rsidRPr="00BD19D0" w:rsidRDefault="00061DA4" w:rsidP="00F424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kern w:val="0"/>
          <w:sz w:val="24"/>
          <w:szCs w:val="24"/>
        </w:rPr>
      </w:pPr>
    </w:p>
    <w:p w14:paraId="5CDEC46F" w14:textId="32D7AE7D" w:rsidR="001B3A33" w:rsidRPr="00BD19D0" w:rsidRDefault="001B3A33" w:rsidP="00F424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 xml:space="preserve">La cellula </w:t>
      </w:r>
      <w:r w:rsidR="00373C46" w:rsidRPr="00BD19D0">
        <w:rPr>
          <w:rFonts w:ascii="Times New Roman" w:hAnsi="Times New Roman" w:cs="Times New Roman"/>
          <w:kern w:val="0"/>
          <w:sz w:val="24"/>
          <w:szCs w:val="24"/>
        </w:rPr>
        <w:t xml:space="preserve">staminale emopoietica produce una cellula progenitrice pluripotente, </w:t>
      </w:r>
      <w:r w:rsidR="007768A8" w:rsidRPr="00BD19D0">
        <w:rPr>
          <w:rFonts w:ascii="Times New Roman" w:hAnsi="Times New Roman" w:cs="Times New Roman"/>
          <w:kern w:val="0"/>
          <w:sz w:val="24"/>
          <w:szCs w:val="24"/>
        </w:rPr>
        <w:t>da questa avremo due possibilità:</w:t>
      </w:r>
    </w:p>
    <w:p w14:paraId="1E52E9BC" w14:textId="51571177" w:rsidR="007768A8" w:rsidRPr="00BD19D0" w:rsidRDefault="007768A8" w:rsidP="007768A8">
      <w:pPr>
        <w:pStyle w:val="Paragrafoelenco"/>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 xml:space="preserve"> La formazione di un progenitore precoce </w:t>
      </w:r>
      <w:r w:rsidR="00D71826" w:rsidRPr="00BD19D0">
        <w:rPr>
          <w:rFonts w:ascii="Times New Roman" w:hAnsi="Times New Roman" w:cs="Times New Roman"/>
          <w:kern w:val="0"/>
          <w:sz w:val="24"/>
          <w:szCs w:val="24"/>
        </w:rPr>
        <w:t xml:space="preserve">con potenziale </w:t>
      </w:r>
      <w:r w:rsidR="00D71826" w:rsidRPr="00BD19D0">
        <w:rPr>
          <w:rFonts w:ascii="Times New Roman" w:hAnsi="Times New Roman" w:cs="Times New Roman"/>
          <w:b/>
          <w:bCs/>
          <w:kern w:val="0"/>
          <w:sz w:val="24"/>
          <w:szCs w:val="24"/>
        </w:rPr>
        <w:t>linfoide</w:t>
      </w:r>
    </w:p>
    <w:p w14:paraId="56CDB393" w14:textId="0D5CEC1D" w:rsidR="00D71826" w:rsidRPr="00BD19D0" w:rsidRDefault="00D71826" w:rsidP="007768A8">
      <w:pPr>
        <w:pStyle w:val="Paragrafoelenco"/>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b/>
          <w:bCs/>
          <w:kern w:val="0"/>
          <w:sz w:val="24"/>
          <w:szCs w:val="24"/>
        </w:rPr>
        <w:t xml:space="preserve"> </w:t>
      </w:r>
      <w:r w:rsidRPr="00BD19D0">
        <w:rPr>
          <w:rFonts w:ascii="Times New Roman" w:hAnsi="Times New Roman" w:cs="Times New Roman"/>
          <w:kern w:val="0"/>
          <w:sz w:val="24"/>
          <w:szCs w:val="24"/>
        </w:rPr>
        <w:t xml:space="preserve">La formazione di un progenitore precoce con potenziale </w:t>
      </w:r>
      <w:r w:rsidRPr="00BD19D0">
        <w:rPr>
          <w:rFonts w:ascii="Times New Roman" w:hAnsi="Times New Roman" w:cs="Times New Roman"/>
          <w:b/>
          <w:bCs/>
          <w:kern w:val="0"/>
          <w:sz w:val="24"/>
          <w:szCs w:val="24"/>
        </w:rPr>
        <w:t>mieloide</w:t>
      </w:r>
    </w:p>
    <w:p w14:paraId="272ECA9F" w14:textId="73F00901" w:rsidR="00D71826" w:rsidRPr="00BD19D0" w:rsidRDefault="00D71826" w:rsidP="00D718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 xml:space="preserve">A questo livello le cellule </w:t>
      </w:r>
      <w:r w:rsidR="003B3113" w:rsidRPr="00BD19D0">
        <w:rPr>
          <w:rFonts w:ascii="Times New Roman" w:hAnsi="Times New Roman" w:cs="Times New Roman"/>
          <w:kern w:val="0"/>
          <w:sz w:val="24"/>
          <w:szCs w:val="24"/>
        </w:rPr>
        <w:t xml:space="preserve">iniziano a perdere la capacità di differenziarsi (la </w:t>
      </w:r>
      <w:r w:rsidR="00ED4B3C">
        <w:rPr>
          <w:rFonts w:ascii="Times New Roman" w:hAnsi="Times New Roman" w:cs="Times New Roman"/>
          <w:kern w:val="0"/>
          <w:sz w:val="24"/>
          <w:szCs w:val="24"/>
        </w:rPr>
        <w:t xml:space="preserve">cellula </w:t>
      </w:r>
      <w:r w:rsidR="003B3113" w:rsidRPr="00BD19D0">
        <w:rPr>
          <w:rFonts w:ascii="Times New Roman" w:hAnsi="Times New Roman" w:cs="Times New Roman"/>
          <w:kern w:val="0"/>
          <w:sz w:val="24"/>
          <w:szCs w:val="24"/>
        </w:rPr>
        <w:t>l</w:t>
      </w:r>
      <w:r w:rsidR="00835FC5">
        <w:rPr>
          <w:rFonts w:ascii="Times New Roman" w:hAnsi="Times New Roman" w:cs="Times New Roman"/>
          <w:kern w:val="0"/>
          <w:sz w:val="24"/>
          <w:szCs w:val="24"/>
        </w:rPr>
        <w:t>i</w:t>
      </w:r>
      <w:r w:rsidR="003B3113" w:rsidRPr="00BD19D0">
        <w:rPr>
          <w:rFonts w:ascii="Times New Roman" w:hAnsi="Times New Roman" w:cs="Times New Roman"/>
          <w:kern w:val="0"/>
          <w:sz w:val="24"/>
          <w:szCs w:val="24"/>
        </w:rPr>
        <w:t xml:space="preserve">nfoide potrà differenziarsi solo in alcune cellule, </w:t>
      </w:r>
      <w:r w:rsidR="00ED4B3C">
        <w:rPr>
          <w:rFonts w:ascii="Times New Roman" w:hAnsi="Times New Roman" w:cs="Times New Roman"/>
          <w:kern w:val="0"/>
          <w:sz w:val="24"/>
          <w:szCs w:val="24"/>
        </w:rPr>
        <w:t xml:space="preserve">la </w:t>
      </w:r>
      <w:r w:rsidR="003B3113" w:rsidRPr="00BD19D0">
        <w:rPr>
          <w:rFonts w:ascii="Times New Roman" w:hAnsi="Times New Roman" w:cs="Times New Roman"/>
          <w:kern w:val="0"/>
          <w:sz w:val="24"/>
          <w:szCs w:val="24"/>
        </w:rPr>
        <w:t xml:space="preserve">stessa cosa </w:t>
      </w:r>
      <w:r w:rsidR="00ED4B3C">
        <w:rPr>
          <w:rFonts w:ascii="Times New Roman" w:hAnsi="Times New Roman" w:cs="Times New Roman"/>
          <w:kern w:val="0"/>
          <w:sz w:val="24"/>
          <w:szCs w:val="24"/>
        </w:rPr>
        <w:t xml:space="preserve">vale per </w:t>
      </w:r>
      <w:r w:rsidR="003B3113" w:rsidRPr="00BD19D0">
        <w:rPr>
          <w:rFonts w:ascii="Times New Roman" w:hAnsi="Times New Roman" w:cs="Times New Roman"/>
          <w:kern w:val="0"/>
          <w:sz w:val="24"/>
          <w:szCs w:val="24"/>
        </w:rPr>
        <w:t>la mieloide)</w:t>
      </w:r>
    </w:p>
    <w:p w14:paraId="0ABB6015" w14:textId="77777777" w:rsidR="003B3113" w:rsidRPr="00BD19D0" w:rsidRDefault="003B3113" w:rsidP="00D718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p>
    <w:p w14:paraId="2C86DCE0" w14:textId="6C92C86E" w:rsidR="00D86179" w:rsidRPr="00BD19D0" w:rsidRDefault="00D86179" w:rsidP="00D718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lastRenderedPageBreak/>
        <w:t xml:space="preserve">Fino a quando ci troviamo nel secondo livello (verde in foto), le cellule sono indistinguibili morfologicamente, dal “livello blu” in poi, </w:t>
      </w:r>
      <w:r w:rsidR="00061DA4" w:rsidRPr="00BD19D0">
        <w:rPr>
          <w:rFonts w:ascii="Times New Roman" w:hAnsi="Times New Roman" w:cs="Times New Roman"/>
          <w:kern w:val="0"/>
          <w:sz w:val="24"/>
          <w:szCs w:val="24"/>
        </w:rPr>
        <w:t>troviamo cellule distinguibili al microscopio.</w:t>
      </w:r>
    </w:p>
    <w:p w14:paraId="2965F906" w14:textId="77777777" w:rsidR="00061DA4" w:rsidRPr="00BD19D0" w:rsidRDefault="00061DA4" w:rsidP="00D718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kern w:val="0"/>
          <w:sz w:val="24"/>
          <w:szCs w:val="24"/>
        </w:rPr>
      </w:pPr>
    </w:p>
    <w:p w14:paraId="1C8F9D1B" w14:textId="62EF9804" w:rsidR="00F424CE" w:rsidRPr="00BD19D0" w:rsidRDefault="00F424CE" w:rsidP="00F424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kern w:val="0"/>
          <w:sz w:val="24"/>
          <w:szCs w:val="24"/>
        </w:rPr>
      </w:pPr>
      <w:r w:rsidRPr="00BD19D0">
        <w:rPr>
          <w:rFonts w:ascii="Times New Roman" w:hAnsi="Times New Roman" w:cs="Times New Roman"/>
          <w:b/>
          <w:bCs/>
          <w:kern w:val="0"/>
          <w:sz w:val="24"/>
          <w:szCs w:val="24"/>
        </w:rPr>
        <w:t>Molte patologie alterano la produzione di cellule ematiche.</w:t>
      </w:r>
    </w:p>
    <w:p w14:paraId="129D6A3F" w14:textId="77777777" w:rsidR="00F424CE" w:rsidRPr="00BD19D0" w:rsidRDefault="00F424CE" w:rsidP="00F424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p>
    <w:p w14:paraId="15713FF7" w14:textId="0E72CCCC" w:rsidR="00F424CE" w:rsidRPr="00BD19D0" w:rsidRDefault="00F424CE" w:rsidP="00F424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r w:rsidRPr="00BD19D0">
        <w:rPr>
          <w:rFonts w:ascii="Times New Roman" w:hAnsi="Times New Roman" w:cs="Times New Roman"/>
          <w:kern w:val="0"/>
          <w:sz w:val="24"/>
          <w:szCs w:val="24"/>
        </w:rPr>
        <w:t xml:space="preserve">Il midollo è la fonte originaria della maggior parte delle cellule del sistema immunitario innato e adattivo e risponde a stimoli di natura infettiva o infiammatoria aumentando la produzione di granulociti </w:t>
      </w:r>
      <w:r w:rsidR="00951706" w:rsidRPr="00BD19D0">
        <w:rPr>
          <w:rFonts w:ascii="Times New Roman" w:hAnsi="Times New Roman" w:cs="Times New Roman"/>
          <w:kern w:val="0"/>
          <w:sz w:val="24"/>
          <w:szCs w:val="24"/>
        </w:rPr>
        <w:t xml:space="preserve">(infezione batterica) </w:t>
      </w:r>
      <w:r w:rsidRPr="00BD19D0">
        <w:rPr>
          <w:rFonts w:ascii="Times New Roman" w:hAnsi="Times New Roman" w:cs="Times New Roman"/>
          <w:kern w:val="0"/>
          <w:sz w:val="24"/>
          <w:szCs w:val="24"/>
        </w:rPr>
        <w:t>sotto la direzione di specifici</w:t>
      </w:r>
      <w:r w:rsidR="004352F6" w:rsidRPr="00BD19D0">
        <w:rPr>
          <w:rFonts w:ascii="Times New Roman" w:hAnsi="Times New Roman" w:cs="Times New Roman"/>
          <w:kern w:val="0"/>
          <w:sz w:val="24"/>
          <w:szCs w:val="24"/>
        </w:rPr>
        <w:t xml:space="preserve"> </w:t>
      </w:r>
      <w:r w:rsidRPr="00BD19D0">
        <w:rPr>
          <w:rFonts w:ascii="Times New Roman" w:hAnsi="Times New Roman" w:cs="Times New Roman"/>
          <w:kern w:val="0"/>
          <w:sz w:val="24"/>
          <w:szCs w:val="24"/>
        </w:rPr>
        <w:t>fattori di crescita e citochine</w:t>
      </w:r>
      <w:r w:rsidR="00951706" w:rsidRPr="00BD19D0">
        <w:rPr>
          <w:rFonts w:ascii="Times New Roman" w:hAnsi="Times New Roman" w:cs="Times New Roman"/>
          <w:kern w:val="0"/>
          <w:sz w:val="24"/>
          <w:szCs w:val="24"/>
        </w:rPr>
        <w:t xml:space="preserve"> (infiammazione)</w:t>
      </w:r>
      <w:r w:rsidRPr="00BD19D0">
        <w:rPr>
          <w:rFonts w:ascii="Times New Roman" w:hAnsi="Times New Roman" w:cs="Times New Roman"/>
          <w:kern w:val="0"/>
          <w:sz w:val="24"/>
          <w:szCs w:val="24"/>
        </w:rPr>
        <w:t>.</w:t>
      </w:r>
      <w:r w:rsidR="00951706" w:rsidRPr="00BD19D0">
        <w:rPr>
          <w:rFonts w:ascii="Times New Roman" w:hAnsi="Times New Roman" w:cs="Times New Roman"/>
          <w:kern w:val="0"/>
          <w:sz w:val="24"/>
          <w:szCs w:val="24"/>
        </w:rPr>
        <w:t xml:space="preserve"> </w:t>
      </w:r>
    </w:p>
    <w:p w14:paraId="0C0D3D50" w14:textId="77777777" w:rsidR="00F424CE" w:rsidRPr="00BD19D0" w:rsidRDefault="00F424CE" w:rsidP="00F424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kern w:val="0"/>
          <w:sz w:val="24"/>
          <w:szCs w:val="24"/>
        </w:rPr>
      </w:pPr>
    </w:p>
    <w:p w14:paraId="34E0FE00" w14:textId="43CFC97B" w:rsidR="00F424CE" w:rsidRPr="00BD19D0" w:rsidRDefault="00F424CE" w:rsidP="00F424CE">
      <w:pPr>
        <w:rPr>
          <w:rFonts w:ascii="Times New Roman" w:hAnsi="Times New Roman" w:cs="Times New Roman"/>
          <w:b/>
          <w:bCs/>
          <w:sz w:val="24"/>
          <w:szCs w:val="24"/>
        </w:rPr>
      </w:pPr>
      <w:r w:rsidRPr="00BD19D0">
        <w:rPr>
          <w:rFonts w:ascii="Times New Roman" w:hAnsi="Times New Roman" w:cs="Times New Roman"/>
          <w:kern w:val="0"/>
          <w:sz w:val="24"/>
          <w:szCs w:val="24"/>
        </w:rPr>
        <w:t xml:space="preserve">Per contro, </w:t>
      </w:r>
      <w:r w:rsidRPr="00BD19D0">
        <w:rPr>
          <w:rFonts w:ascii="Times New Roman" w:hAnsi="Times New Roman" w:cs="Times New Roman"/>
          <w:b/>
          <w:bCs/>
          <w:kern w:val="0"/>
          <w:sz w:val="24"/>
          <w:szCs w:val="24"/>
        </w:rPr>
        <w:t>molte altre patologie sono associate a difetti nell'emopoiesi</w:t>
      </w:r>
      <w:r w:rsidRPr="00BD19D0">
        <w:rPr>
          <w:rFonts w:ascii="Times New Roman" w:hAnsi="Times New Roman" w:cs="Times New Roman"/>
          <w:kern w:val="0"/>
          <w:sz w:val="24"/>
          <w:szCs w:val="24"/>
        </w:rPr>
        <w:t xml:space="preserve"> che portano a deficit di uno o più tipi di cellule ematiche.</w:t>
      </w:r>
    </w:p>
    <w:p w14:paraId="57142A49" w14:textId="241DCBA7" w:rsidR="00F424CE" w:rsidRPr="00BD19D0" w:rsidRDefault="00F424CE" w:rsidP="00F424CE">
      <w:pPr>
        <w:rPr>
          <w:rFonts w:ascii="Times New Roman" w:hAnsi="Times New Roman" w:cs="Times New Roman"/>
          <w:sz w:val="24"/>
          <w:szCs w:val="24"/>
        </w:rPr>
      </w:pPr>
      <w:r w:rsidRPr="00BD19D0">
        <w:rPr>
          <w:rFonts w:ascii="Times New Roman" w:hAnsi="Times New Roman" w:cs="Times New Roman"/>
          <w:sz w:val="24"/>
          <w:szCs w:val="24"/>
        </w:rPr>
        <w:t xml:space="preserve">Le </w:t>
      </w:r>
      <w:r w:rsidRPr="00BD19D0">
        <w:rPr>
          <w:rFonts w:ascii="Times New Roman" w:hAnsi="Times New Roman" w:cs="Times New Roman"/>
          <w:b/>
          <w:bCs/>
          <w:sz w:val="24"/>
          <w:szCs w:val="24"/>
        </w:rPr>
        <w:t>neoplasie primitive delle cellule emopoietiche</w:t>
      </w:r>
      <w:r w:rsidRPr="00BD19D0">
        <w:rPr>
          <w:rFonts w:ascii="Times New Roman" w:hAnsi="Times New Roman" w:cs="Times New Roman"/>
          <w:sz w:val="24"/>
          <w:szCs w:val="24"/>
        </w:rPr>
        <w:t xml:space="preserve"> sono tra le più importanti patologie che interferisc</w:t>
      </w:r>
      <w:r w:rsidR="00AD5C11">
        <w:rPr>
          <w:rFonts w:ascii="Times New Roman" w:hAnsi="Times New Roman" w:cs="Times New Roman"/>
          <w:sz w:val="24"/>
          <w:szCs w:val="24"/>
        </w:rPr>
        <w:t>ono con la funzione midollare. Tuttavia anche</w:t>
      </w:r>
      <w:r w:rsidRPr="00BD19D0">
        <w:rPr>
          <w:rFonts w:ascii="Times New Roman" w:hAnsi="Times New Roman" w:cs="Times New Roman"/>
          <w:sz w:val="24"/>
          <w:szCs w:val="24"/>
        </w:rPr>
        <w:t xml:space="preserve"> specifiche patologie genetiche, infezioni, tossine e deficit nutrizionali, così come infiammazioni croniche da varie cause, possono diminuire la produzione di cellule ematiche da parte del midollo.</w:t>
      </w:r>
    </w:p>
    <w:p w14:paraId="7A0A4376" w14:textId="727FA651" w:rsidR="00F424CE" w:rsidRPr="00BD19D0" w:rsidRDefault="00F424CE" w:rsidP="00F424CE">
      <w:pPr>
        <w:rPr>
          <w:rFonts w:ascii="Times New Roman" w:hAnsi="Times New Roman" w:cs="Times New Roman"/>
          <w:sz w:val="24"/>
          <w:szCs w:val="24"/>
        </w:rPr>
      </w:pPr>
      <w:r w:rsidRPr="00BD19D0">
        <w:rPr>
          <w:rFonts w:ascii="Times New Roman" w:hAnsi="Times New Roman" w:cs="Times New Roman"/>
          <w:sz w:val="24"/>
          <w:szCs w:val="24"/>
        </w:rPr>
        <w:t xml:space="preserve">Le </w:t>
      </w:r>
      <w:r w:rsidRPr="00BD19D0">
        <w:rPr>
          <w:rFonts w:ascii="Times New Roman" w:hAnsi="Times New Roman" w:cs="Times New Roman"/>
          <w:b/>
          <w:bCs/>
          <w:sz w:val="24"/>
          <w:szCs w:val="24"/>
        </w:rPr>
        <w:t xml:space="preserve">neoplasie </w:t>
      </w:r>
      <w:proofErr w:type="spellStart"/>
      <w:r w:rsidRPr="00BD19D0">
        <w:rPr>
          <w:rFonts w:ascii="Times New Roman" w:hAnsi="Times New Roman" w:cs="Times New Roman"/>
          <w:b/>
          <w:bCs/>
          <w:sz w:val="24"/>
          <w:szCs w:val="24"/>
        </w:rPr>
        <w:t>ematolinfoidi</w:t>
      </w:r>
      <w:proofErr w:type="spellEnd"/>
      <w:r w:rsidRPr="00BD19D0">
        <w:rPr>
          <w:rFonts w:ascii="Times New Roman" w:hAnsi="Times New Roman" w:cs="Times New Roman"/>
          <w:sz w:val="24"/>
          <w:szCs w:val="24"/>
        </w:rPr>
        <w:t xml:space="preserve"> sono spesso associate a mutazioni che bloccano la maturazione delle cellule progenitrici o che eliminano la loro dipendenza dai fattori di crescita.</w:t>
      </w:r>
    </w:p>
    <w:p w14:paraId="53BF9191" w14:textId="7C7A8043" w:rsidR="001E1338" w:rsidRPr="00BD19D0" w:rsidRDefault="001E1338" w:rsidP="001E1338">
      <w:pPr>
        <w:rPr>
          <w:rFonts w:ascii="Times New Roman" w:hAnsi="Times New Roman" w:cs="Times New Roman"/>
          <w:sz w:val="24"/>
          <w:szCs w:val="24"/>
        </w:rPr>
      </w:pPr>
      <w:r w:rsidRPr="00BD19D0">
        <w:rPr>
          <w:rFonts w:ascii="Times New Roman" w:hAnsi="Times New Roman" w:cs="Times New Roman"/>
          <w:sz w:val="24"/>
          <w:szCs w:val="24"/>
        </w:rPr>
        <w:t>L'effetto complessivo di queste alterazioni è un'espansione clonale non regolata degli elementi emopoietici, che sostituisce i normali progenitori midollari e spesso si diffonde ad altri tessuti emopoietici.</w:t>
      </w:r>
    </w:p>
    <w:p w14:paraId="71DD20DF" w14:textId="02E28A79" w:rsidR="00F424CE" w:rsidRPr="00BD19D0" w:rsidRDefault="001E1338" w:rsidP="001E1338">
      <w:pPr>
        <w:rPr>
          <w:rFonts w:ascii="Times New Roman" w:hAnsi="Times New Roman" w:cs="Times New Roman"/>
          <w:sz w:val="24"/>
          <w:szCs w:val="24"/>
        </w:rPr>
      </w:pPr>
      <w:r w:rsidRPr="00BD19D0">
        <w:rPr>
          <w:rFonts w:ascii="Times New Roman" w:hAnsi="Times New Roman" w:cs="Times New Roman"/>
          <w:sz w:val="24"/>
          <w:szCs w:val="24"/>
        </w:rPr>
        <w:t xml:space="preserve">In alcuni casi queste neoplasie originano da HSC trasformate che mantengono la capacità di differenziarsi lungo diverse linee, mentre in altri casi l'origine è un progenitore più maturo che ha acquisito un'aberrante capacità di </w:t>
      </w:r>
      <w:proofErr w:type="spellStart"/>
      <w:r w:rsidRPr="00BD19D0">
        <w:rPr>
          <w:rFonts w:ascii="Times New Roman" w:hAnsi="Times New Roman" w:cs="Times New Roman"/>
          <w:sz w:val="24"/>
          <w:szCs w:val="24"/>
        </w:rPr>
        <w:t>autorinnovarsi</w:t>
      </w:r>
      <w:proofErr w:type="spellEnd"/>
      <w:r w:rsidRPr="00BD19D0">
        <w:rPr>
          <w:rFonts w:ascii="Times New Roman" w:hAnsi="Times New Roman" w:cs="Times New Roman"/>
          <w:sz w:val="24"/>
          <w:szCs w:val="24"/>
        </w:rPr>
        <w:t>.</w:t>
      </w:r>
      <w:r w:rsidR="002F1F2A" w:rsidRPr="00BD19D0">
        <w:rPr>
          <w:rFonts w:ascii="Times New Roman" w:hAnsi="Times New Roman" w:cs="Times New Roman"/>
          <w:sz w:val="24"/>
          <w:szCs w:val="24"/>
        </w:rPr>
        <w:t xml:space="preserve"> </w:t>
      </w:r>
    </w:p>
    <w:p w14:paraId="37F678F1" w14:textId="00739C79" w:rsidR="00D71061" w:rsidRPr="00BD19D0" w:rsidRDefault="00D71061" w:rsidP="001E1338">
      <w:pPr>
        <w:rPr>
          <w:rFonts w:ascii="Times New Roman" w:hAnsi="Times New Roman" w:cs="Times New Roman"/>
          <w:sz w:val="24"/>
          <w:szCs w:val="24"/>
        </w:rPr>
      </w:pPr>
      <w:r w:rsidRPr="00BD19D0">
        <w:rPr>
          <w:rFonts w:ascii="Times New Roman" w:hAnsi="Times New Roman" w:cs="Times New Roman"/>
          <w:sz w:val="24"/>
          <w:szCs w:val="24"/>
        </w:rPr>
        <w:t>Quando abbiamo una patologia ematologica, abbiamo quella che chiamiamo “espansione clonale”</w:t>
      </w:r>
      <w:r w:rsidR="005D530D" w:rsidRPr="00BD19D0">
        <w:rPr>
          <w:rFonts w:ascii="Times New Roman" w:hAnsi="Times New Roman" w:cs="Times New Roman"/>
          <w:sz w:val="24"/>
          <w:szCs w:val="24"/>
        </w:rPr>
        <w:t xml:space="preserve">: </w:t>
      </w:r>
      <w:r w:rsidR="00BE2255" w:rsidRPr="00BD19D0">
        <w:rPr>
          <w:rFonts w:ascii="Times New Roman" w:hAnsi="Times New Roman" w:cs="Times New Roman"/>
          <w:sz w:val="24"/>
          <w:szCs w:val="24"/>
        </w:rPr>
        <w:t>il termine espansione clonale si riferisce all'aumento del numero di linfociti che esprimono un recettore identico per il medesimo antigene e quindi appartengono allo stesso clone.</w:t>
      </w:r>
    </w:p>
    <w:p w14:paraId="49677A80" w14:textId="087F882A" w:rsidR="001E1338" w:rsidRPr="001E1338" w:rsidRDefault="001C7B48" w:rsidP="001E1338">
      <w:pPr>
        <w:rPr>
          <w:rFonts w:ascii="Times New Roman" w:hAnsi="Times New Roman" w:cs="Times New Roman"/>
        </w:rPr>
      </w:pPr>
      <w:r w:rsidRPr="00C26389">
        <w:rPr>
          <w:rFonts w:ascii="Times New Roman" w:hAnsi="Times New Roman" w:cs="Times New Roman"/>
          <w:b/>
          <w:bCs/>
          <w:noProof/>
          <w:lang w:eastAsia="it-IT"/>
        </w:rPr>
        <w:drawing>
          <wp:anchor distT="0" distB="0" distL="114300" distR="114300" simplePos="0" relativeHeight="251663360" behindDoc="0" locked="0" layoutInCell="1" allowOverlap="1" wp14:anchorId="562F646A" wp14:editId="2010088D">
            <wp:simplePos x="0" y="0"/>
            <wp:positionH relativeFrom="column">
              <wp:posOffset>-51435</wp:posOffset>
            </wp:positionH>
            <wp:positionV relativeFrom="paragraph">
              <wp:posOffset>133238</wp:posOffset>
            </wp:positionV>
            <wp:extent cx="4168140" cy="2430780"/>
            <wp:effectExtent l="0" t="0" r="0" b="0"/>
            <wp:wrapSquare wrapText="bothSides"/>
            <wp:docPr id="519427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7365" name=""/>
                    <pic:cNvPicPr/>
                  </pic:nvPicPr>
                  <pic:blipFill rotWithShape="1">
                    <a:blip r:embed="rId10">
                      <a:extLst>
                        <a:ext uri="{28A0092B-C50C-407E-A947-70E740481C1C}">
                          <a14:useLocalDpi xmlns:a14="http://schemas.microsoft.com/office/drawing/2010/main" val="0"/>
                        </a:ext>
                      </a:extLst>
                    </a:blip>
                    <a:srcRect b="9540"/>
                    <a:stretch/>
                  </pic:blipFill>
                  <pic:spPr bwMode="auto">
                    <a:xfrm>
                      <a:off x="0" y="0"/>
                      <a:ext cx="4168140" cy="2430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581996" w14:textId="45CBEF0A" w:rsidR="001E1338" w:rsidRPr="001E1338" w:rsidRDefault="001E1338" w:rsidP="001E1338">
      <w:pPr>
        <w:rPr>
          <w:rFonts w:ascii="Times New Roman" w:hAnsi="Times New Roman" w:cs="Times New Roman"/>
        </w:rPr>
      </w:pPr>
    </w:p>
    <w:p w14:paraId="1F9E371D" w14:textId="0ABD21E3" w:rsidR="001E1338" w:rsidRPr="00EC5E22" w:rsidRDefault="0081782A" w:rsidP="001E1338">
      <w:pPr>
        <w:rPr>
          <w:rFonts w:ascii="Times New Roman" w:hAnsi="Times New Roman" w:cs="Times New Roman"/>
          <w:sz w:val="24"/>
          <w:szCs w:val="24"/>
        </w:rPr>
      </w:pPr>
      <w:r w:rsidRPr="00EC5E22">
        <w:rPr>
          <w:rFonts w:ascii="Times New Roman" w:hAnsi="Times New Roman" w:cs="Times New Roman"/>
          <w:sz w:val="24"/>
          <w:szCs w:val="24"/>
        </w:rPr>
        <w:t>Tabella con range numerici importanti.</w:t>
      </w:r>
    </w:p>
    <w:p w14:paraId="06A8940F" w14:textId="77777777" w:rsidR="001E1338" w:rsidRPr="00EC5E22" w:rsidRDefault="001E1338" w:rsidP="001E1338">
      <w:pPr>
        <w:rPr>
          <w:rFonts w:ascii="Times New Roman" w:hAnsi="Times New Roman" w:cs="Times New Roman"/>
          <w:sz w:val="24"/>
          <w:szCs w:val="24"/>
        </w:rPr>
      </w:pPr>
    </w:p>
    <w:p w14:paraId="1A32987C" w14:textId="765DA10C" w:rsidR="001E1338" w:rsidRPr="00EC5E22" w:rsidRDefault="007C4983" w:rsidP="001E1338">
      <w:pPr>
        <w:rPr>
          <w:rFonts w:ascii="Times New Roman" w:hAnsi="Times New Roman" w:cs="Times New Roman"/>
          <w:sz w:val="24"/>
          <w:szCs w:val="24"/>
        </w:rPr>
      </w:pPr>
      <w:r w:rsidRPr="00EC5E22">
        <w:rPr>
          <w:rFonts w:ascii="Times New Roman" w:hAnsi="Times New Roman" w:cs="Times New Roman"/>
          <w:sz w:val="24"/>
          <w:szCs w:val="24"/>
        </w:rPr>
        <w:t>Da ricordare che nell’immagin</w:t>
      </w:r>
      <w:r w:rsidR="0054751B">
        <w:rPr>
          <w:rFonts w:ascii="Times New Roman" w:hAnsi="Times New Roman" w:cs="Times New Roman"/>
          <w:sz w:val="24"/>
          <w:szCs w:val="24"/>
        </w:rPr>
        <w:t>e c’è un errore: gli eritrociti</w:t>
      </w:r>
      <w:r w:rsidRPr="00EC5E22">
        <w:rPr>
          <w:rFonts w:ascii="Times New Roman" w:hAnsi="Times New Roman" w:cs="Times New Roman"/>
          <w:sz w:val="24"/>
          <w:szCs w:val="24"/>
        </w:rPr>
        <w:t xml:space="preserve"> dovrebbero avere accanto </w:t>
      </w:r>
      <w:r w:rsidR="00296EF1" w:rsidRPr="00EC5E22">
        <w:rPr>
          <w:rFonts w:ascii="Times New Roman" w:hAnsi="Times New Roman" w:cs="Times New Roman"/>
          <w:sz w:val="24"/>
          <w:szCs w:val="24"/>
        </w:rPr>
        <w:t>un</w:t>
      </w:r>
      <w:r w:rsidRPr="00EC5E22">
        <w:rPr>
          <w:rFonts w:ascii="Times New Roman" w:hAnsi="Times New Roman" w:cs="Times New Roman"/>
          <w:sz w:val="24"/>
          <w:szCs w:val="24"/>
        </w:rPr>
        <w:t xml:space="preserve"> 10 alla sesta, non alla terza!</w:t>
      </w:r>
    </w:p>
    <w:p w14:paraId="78A74F46" w14:textId="77777777" w:rsidR="007C4983" w:rsidRDefault="007C4983" w:rsidP="001E1338">
      <w:pPr>
        <w:rPr>
          <w:rFonts w:ascii="Times New Roman" w:hAnsi="Times New Roman" w:cs="Times New Roman"/>
        </w:rPr>
      </w:pPr>
    </w:p>
    <w:p w14:paraId="570A13CC" w14:textId="77777777" w:rsidR="007C4983" w:rsidRDefault="007C4983" w:rsidP="001E1338">
      <w:pPr>
        <w:rPr>
          <w:rFonts w:ascii="Times New Roman" w:hAnsi="Times New Roman" w:cs="Times New Roman"/>
        </w:rPr>
      </w:pPr>
    </w:p>
    <w:p w14:paraId="7FA711EA" w14:textId="77777777" w:rsidR="0054751B" w:rsidRDefault="0054751B" w:rsidP="00204167">
      <w:pPr>
        <w:rPr>
          <w:rFonts w:ascii="Times New Roman" w:hAnsi="Times New Roman" w:cs="Times New Roman"/>
          <w:b/>
          <w:bCs/>
        </w:rPr>
      </w:pPr>
    </w:p>
    <w:p w14:paraId="5C71AA77" w14:textId="77777777" w:rsidR="0054751B" w:rsidRDefault="0054751B" w:rsidP="00204167">
      <w:pPr>
        <w:rPr>
          <w:rFonts w:ascii="Times New Roman" w:hAnsi="Times New Roman" w:cs="Times New Roman"/>
          <w:b/>
          <w:bCs/>
        </w:rPr>
      </w:pPr>
    </w:p>
    <w:p w14:paraId="3FE31AE1" w14:textId="47672E8D" w:rsidR="001E1338" w:rsidRPr="00204167" w:rsidRDefault="001E1338" w:rsidP="00204167">
      <w:pPr>
        <w:rPr>
          <w:rFonts w:ascii="Times New Roman" w:hAnsi="Times New Roman" w:cs="Times New Roman"/>
          <w:b/>
          <w:bCs/>
        </w:rPr>
      </w:pPr>
      <w:r w:rsidRPr="001E1338">
        <w:rPr>
          <w:rFonts w:ascii="Times New Roman" w:hAnsi="Times New Roman" w:cs="Times New Roman"/>
          <w:b/>
          <w:bCs/>
        </w:rPr>
        <w:lastRenderedPageBreak/>
        <w:t>MIDOLLO OSSEO - MORFOLOGIA</w:t>
      </w:r>
    </w:p>
    <w:p w14:paraId="456C2CFE" w14:textId="56C981F9" w:rsidR="00204167" w:rsidRPr="00EC5E22" w:rsidRDefault="00204167" w:rsidP="00204167">
      <w:pPr>
        <w:spacing w:after="0"/>
        <w:rPr>
          <w:rFonts w:ascii="Times New Roman" w:hAnsi="Times New Roman" w:cs="Times New Roman"/>
          <w:kern w:val="0"/>
          <w:sz w:val="24"/>
          <w:szCs w:val="24"/>
        </w:rPr>
      </w:pPr>
      <w:r w:rsidRPr="00EC5E22">
        <w:rPr>
          <w:rFonts w:ascii="Times New Roman" w:hAnsi="Times New Roman" w:cs="Times New Roman"/>
          <w:kern w:val="0"/>
          <w:sz w:val="24"/>
          <w:szCs w:val="24"/>
        </w:rPr>
        <w:t>Il midollo osseo è un ambiente complesso che svolge un ruolo vitale nella produzione e nel mantenimento delle cellule ematiche. Questo tessuto ospita una varietà di componenti che contribuiscono al processo di emopoiesi.</w:t>
      </w:r>
    </w:p>
    <w:p w14:paraId="6206D494" w14:textId="77777777" w:rsidR="00204167" w:rsidRPr="00EC5E22" w:rsidRDefault="00204167" w:rsidP="00204167">
      <w:pPr>
        <w:spacing w:after="0"/>
        <w:rPr>
          <w:rFonts w:ascii="Times New Roman" w:hAnsi="Times New Roman" w:cs="Times New Roman"/>
          <w:kern w:val="0"/>
          <w:sz w:val="24"/>
          <w:szCs w:val="24"/>
        </w:rPr>
      </w:pPr>
    </w:p>
    <w:p w14:paraId="3B161678" w14:textId="77777777" w:rsidR="00204167" w:rsidRPr="00EC5E22" w:rsidRDefault="00204167" w:rsidP="00204167">
      <w:pPr>
        <w:spacing w:after="0"/>
        <w:rPr>
          <w:rFonts w:ascii="Times New Roman" w:hAnsi="Times New Roman" w:cs="Times New Roman"/>
          <w:kern w:val="0"/>
          <w:sz w:val="24"/>
          <w:szCs w:val="24"/>
        </w:rPr>
      </w:pPr>
      <w:r w:rsidRPr="00EC5E22">
        <w:rPr>
          <w:rFonts w:ascii="Times New Roman" w:hAnsi="Times New Roman" w:cs="Times New Roman"/>
          <w:kern w:val="0"/>
          <w:sz w:val="24"/>
          <w:szCs w:val="24"/>
        </w:rPr>
        <w:t>Uno dei componenti chiave del midollo osseo è la sua rete di capillari. Questi capillari rivestiti da cellule endoteliali sono responsabili del trasporto di ossigeno, nutrienti e segnali chimici necessari per sostenere la crescita e la differenziazione delle cellule ematiche. Sotto queste cellule endoteliali, si trova una membrana basale discontinua che fornisce supporto strutturale.</w:t>
      </w:r>
    </w:p>
    <w:p w14:paraId="5968D83A" w14:textId="77777777" w:rsidR="00204167" w:rsidRPr="00EC5E22" w:rsidRDefault="00204167" w:rsidP="00204167">
      <w:pPr>
        <w:spacing w:after="0"/>
        <w:rPr>
          <w:rFonts w:ascii="Times New Roman" w:hAnsi="Times New Roman" w:cs="Times New Roman"/>
          <w:kern w:val="0"/>
          <w:sz w:val="24"/>
          <w:szCs w:val="24"/>
        </w:rPr>
      </w:pPr>
    </w:p>
    <w:p w14:paraId="263C12B9" w14:textId="77777777" w:rsidR="00204167" w:rsidRPr="00EC5E22" w:rsidRDefault="00204167" w:rsidP="00204167">
      <w:pPr>
        <w:spacing w:after="0"/>
        <w:rPr>
          <w:rFonts w:ascii="Times New Roman" w:hAnsi="Times New Roman" w:cs="Times New Roman"/>
          <w:kern w:val="0"/>
          <w:sz w:val="24"/>
          <w:szCs w:val="24"/>
        </w:rPr>
      </w:pPr>
      <w:r w:rsidRPr="00EC5E22">
        <w:rPr>
          <w:rFonts w:ascii="Times New Roman" w:hAnsi="Times New Roman" w:cs="Times New Roman"/>
          <w:kern w:val="0"/>
          <w:sz w:val="24"/>
          <w:szCs w:val="24"/>
        </w:rPr>
        <w:t>Le cellule adipose presenti nel midollo osseo svolgono un ruolo importante nell'immagazzinamento di lipidi e nella regolazione delle risorse energetiche del corpo. Queste cellule possono influenzare la produzione di cellule ematiche in base alle esigenze dell'organismo.</w:t>
      </w:r>
    </w:p>
    <w:p w14:paraId="69A6FB07" w14:textId="77777777" w:rsidR="00204167" w:rsidRPr="00EC5E22" w:rsidRDefault="00204167" w:rsidP="00204167">
      <w:pPr>
        <w:spacing w:after="0"/>
        <w:rPr>
          <w:rFonts w:ascii="Times New Roman" w:hAnsi="Times New Roman" w:cs="Times New Roman"/>
          <w:kern w:val="0"/>
          <w:sz w:val="24"/>
          <w:szCs w:val="24"/>
        </w:rPr>
      </w:pPr>
    </w:p>
    <w:p w14:paraId="45F921BF" w14:textId="77777777" w:rsidR="00204167" w:rsidRPr="00EC5E22" w:rsidRDefault="00204167" w:rsidP="00204167">
      <w:pPr>
        <w:spacing w:after="0"/>
        <w:rPr>
          <w:rFonts w:ascii="Times New Roman" w:hAnsi="Times New Roman" w:cs="Times New Roman"/>
          <w:kern w:val="0"/>
          <w:sz w:val="24"/>
          <w:szCs w:val="24"/>
        </w:rPr>
      </w:pPr>
      <w:r w:rsidRPr="00EC5E22">
        <w:rPr>
          <w:rFonts w:ascii="Times New Roman" w:hAnsi="Times New Roman" w:cs="Times New Roman"/>
          <w:kern w:val="0"/>
          <w:sz w:val="24"/>
          <w:szCs w:val="24"/>
        </w:rPr>
        <w:t>Il midollo osseo ospita anche gruppi di cellule emopoietiche, che rappresentano precursori delle cellule del sangue, inclusi globuli rossi, globuli bianchi e piastrine. Queste cellule emopoietiche subiscono processi di differenziazione sotto il controllo di segnali cellulari e ormonali per generare le cellule mature che vengono rilasciate nel flusso sanguigno.</w:t>
      </w:r>
    </w:p>
    <w:p w14:paraId="01906CF0" w14:textId="77777777" w:rsidR="00204167" w:rsidRPr="00EC5E22" w:rsidRDefault="00204167" w:rsidP="00204167">
      <w:pPr>
        <w:spacing w:after="0"/>
        <w:rPr>
          <w:rFonts w:ascii="Times New Roman" w:hAnsi="Times New Roman" w:cs="Times New Roman"/>
          <w:kern w:val="0"/>
          <w:sz w:val="24"/>
          <w:szCs w:val="24"/>
        </w:rPr>
      </w:pPr>
    </w:p>
    <w:p w14:paraId="1CAFF0C8" w14:textId="77777777" w:rsidR="00204167" w:rsidRPr="00EC5E22" w:rsidRDefault="00204167" w:rsidP="00204167">
      <w:pPr>
        <w:spacing w:after="0"/>
        <w:rPr>
          <w:rFonts w:ascii="Times New Roman" w:hAnsi="Times New Roman" w:cs="Times New Roman"/>
          <w:kern w:val="0"/>
          <w:sz w:val="24"/>
          <w:szCs w:val="24"/>
        </w:rPr>
      </w:pPr>
      <w:r w:rsidRPr="00EC5E22">
        <w:rPr>
          <w:rFonts w:ascii="Times New Roman" w:hAnsi="Times New Roman" w:cs="Times New Roman"/>
          <w:kern w:val="0"/>
          <w:sz w:val="24"/>
          <w:szCs w:val="24"/>
        </w:rPr>
        <w:t>L'architettura specifica del midollo osseo è cruciale per il suo corretto funzionamento. Ad esempio, i megacariociti, le cellule responsabili della produzione delle piastrine, sono posizionati strategicamente vicino ai sinusoidi per agevolare il rilascio di queste importanti cellule nel sangue. Nel caso degli eritrociti, i precursori circondano spesso i macrofagi, che sono responsabili della rimozione dei residui nucleari prodotti quando i globuli rossi perdono il loro nucleo prima di essere rilasciati nel circolo sanguigno.</w:t>
      </w:r>
    </w:p>
    <w:p w14:paraId="24B4E7F9" w14:textId="77777777" w:rsidR="00204167" w:rsidRPr="00EC5E22" w:rsidRDefault="00204167" w:rsidP="00204167">
      <w:pPr>
        <w:spacing w:after="0"/>
        <w:rPr>
          <w:rFonts w:ascii="Times New Roman" w:hAnsi="Times New Roman" w:cs="Times New Roman"/>
          <w:kern w:val="0"/>
          <w:sz w:val="24"/>
          <w:szCs w:val="24"/>
        </w:rPr>
      </w:pPr>
    </w:p>
    <w:p w14:paraId="4B340D17" w14:textId="77777777" w:rsidR="00204167" w:rsidRPr="00EC5E22" w:rsidRDefault="00204167" w:rsidP="00204167">
      <w:pPr>
        <w:spacing w:after="0"/>
        <w:rPr>
          <w:rFonts w:ascii="Times New Roman" w:hAnsi="Times New Roman" w:cs="Times New Roman"/>
          <w:kern w:val="0"/>
          <w:sz w:val="24"/>
          <w:szCs w:val="24"/>
        </w:rPr>
      </w:pPr>
      <w:r w:rsidRPr="00EC5E22">
        <w:rPr>
          <w:rFonts w:ascii="Times New Roman" w:hAnsi="Times New Roman" w:cs="Times New Roman"/>
          <w:kern w:val="0"/>
          <w:sz w:val="24"/>
          <w:szCs w:val="24"/>
        </w:rPr>
        <w:t xml:space="preserve">L'alterazione dell'architettura del midollo osseo, come nel caso di metastasi o patologie granulomatose, può portare a un rilascio anomalo di precursori immaturi nel sangue periferico, un fenomeno noto come </w:t>
      </w:r>
      <w:proofErr w:type="spellStart"/>
      <w:r w:rsidRPr="00EC5E22">
        <w:rPr>
          <w:rFonts w:ascii="Times New Roman" w:hAnsi="Times New Roman" w:cs="Times New Roman"/>
          <w:kern w:val="0"/>
          <w:sz w:val="24"/>
          <w:szCs w:val="24"/>
        </w:rPr>
        <w:t>leucoeritroblastosi</w:t>
      </w:r>
      <w:proofErr w:type="spellEnd"/>
      <w:r w:rsidRPr="00EC5E22">
        <w:rPr>
          <w:rFonts w:ascii="Times New Roman" w:hAnsi="Times New Roman" w:cs="Times New Roman"/>
          <w:kern w:val="0"/>
          <w:sz w:val="24"/>
          <w:szCs w:val="24"/>
        </w:rPr>
        <w:t>. Questo disturbo può essere un segno di una condizione medica sottostante che richiede attenzione.</w:t>
      </w:r>
    </w:p>
    <w:p w14:paraId="21D8241C" w14:textId="77777777" w:rsidR="00C23751" w:rsidRPr="00EC5E22" w:rsidRDefault="00C23751" w:rsidP="00204167">
      <w:pPr>
        <w:spacing w:after="0"/>
        <w:rPr>
          <w:rFonts w:ascii="Times New Roman" w:hAnsi="Times New Roman" w:cs="Times New Roman"/>
          <w:i/>
          <w:iCs/>
          <w:kern w:val="0"/>
          <w:sz w:val="24"/>
          <w:szCs w:val="24"/>
        </w:rPr>
      </w:pPr>
    </w:p>
    <w:p w14:paraId="77DC1571" w14:textId="12D50490" w:rsidR="00C23751" w:rsidRPr="00EC5E22" w:rsidRDefault="00C23751" w:rsidP="00204167">
      <w:pPr>
        <w:spacing w:after="0"/>
        <w:rPr>
          <w:rFonts w:ascii="Times New Roman" w:hAnsi="Times New Roman" w:cs="Times New Roman"/>
          <w:i/>
          <w:iCs/>
          <w:kern w:val="0"/>
          <w:sz w:val="24"/>
          <w:szCs w:val="24"/>
        </w:rPr>
      </w:pPr>
      <w:r w:rsidRPr="00EC5E22">
        <w:rPr>
          <w:rFonts w:ascii="Times New Roman" w:hAnsi="Times New Roman" w:cs="Times New Roman"/>
          <w:i/>
          <w:iCs/>
          <w:kern w:val="0"/>
          <w:sz w:val="24"/>
          <w:szCs w:val="24"/>
        </w:rPr>
        <w:t xml:space="preserve">La </w:t>
      </w:r>
      <w:proofErr w:type="spellStart"/>
      <w:r w:rsidRPr="00EC5E22">
        <w:rPr>
          <w:rFonts w:ascii="Times New Roman" w:hAnsi="Times New Roman" w:cs="Times New Roman"/>
          <w:b/>
          <w:bCs/>
          <w:i/>
          <w:iCs/>
          <w:kern w:val="0"/>
          <w:sz w:val="24"/>
          <w:szCs w:val="24"/>
        </w:rPr>
        <w:t>leucoeritroblastosi</w:t>
      </w:r>
      <w:proofErr w:type="spellEnd"/>
      <w:r w:rsidRPr="00EC5E22">
        <w:rPr>
          <w:rFonts w:ascii="Times New Roman" w:hAnsi="Times New Roman" w:cs="Times New Roman"/>
          <w:i/>
          <w:iCs/>
          <w:kern w:val="0"/>
          <w:sz w:val="24"/>
          <w:szCs w:val="24"/>
        </w:rPr>
        <w:t xml:space="preserve"> è una condizione medica caratterizzata dalla presenza di cellule immature nel sangue periferico, specificamente cellule precursori dei globuli bianchi (leucociti) e dei globuli rossi (eritrociti). Queste cellule immat</w:t>
      </w:r>
      <w:r w:rsidR="001E0BB4">
        <w:rPr>
          <w:rFonts w:ascii="Times New Roman" w:hAnsi="Times New Roman" w:cs="Times New Roman"/>
          <w:i/>
          <w:iCs/>
          <w:kern w:val="0"/>
          <w:sz w:val="24"/>
          <w:szCs w:val="24"/>
        </w:rPr>
        <w:t>uri prendono il nome di "blasti</w:t>
      </w:r>
      <w:r w:rsidRPr="00EC5E22">
        <w:rPr>
          <w:rFonts w:ascii="Times New Roman" w:hAnsi="Times New Roman" w:cs="Times New Roman"/>
          <w:i/>
          <w:iCs/>
          <w:kern w:val="0"/>
          <w:sz w:val="24"/>
          <w:szCs w:val="24"/>
        </w:rPr>
        <w:t>"</w:t>
      </w:r>
      <w:r w:rsidR="001E0BB4">
        <w:rPr>
          <w:rFonts w:ascii="Times New Roman" w:hAnsi="Times New Roman" w:cs="Times New Roman"/>
          <w:i/>
          <w:iCs/>
          <w:kern w:val="0"/>
          <w:sz w:val="24"/>
          <w:szCs w:val="24"/>
        </w:rPr>
        <w:t>.</w:t>
      </w:r>
      <w:r w:rsidRPr="00EC5E22">
        <w:rPr>
          <w:rFonts w:ascii="Times New Roman" w:hAnsi="Times New Roman" w:cs="Times New Roman"/>
          <w:i/>
          <w:iCs/>
          <w:kern w:val="0"/>
          <w:sz w:val="24"/>
          <w:szCs w:val="24"/>
        </w:rPr>
        <w:t xml:space="preserve"> </w:t>
      </w:r>
    </w:p>
    <w:p w14:paraId="26E71472" w14:textId="77777777" w:rsidR="00204167" w:rsidRPr="00EC5E22" w:rsidRDefault="00204167" w:rsidP="00204167">
      <w:pPr>
        <w:spacing w:after="0"/>
        <w:rPr>
          <w:rFonts w:ascii="Times New Roman" w:hAnsi="Times New Roman" w:cs="Times New Roman"/>
          <w:kern w:val="0"/>
          <w:sz w:val="24"/>
          <w:szCs w:val="24"/>
        </w:rPr>
      </w:pPr>
    </w:p>
    <w:p w14:paraId="6AF9D3A7" w14:textId="0A08168F" w:rsidR="00204167" w:rsidRPr="00EC5E22" w:rsidRDefault="00204167" w:rsidP="00204167">
      <w:pPr>
        <w:spacing w:after="0"/>
        <w:rPr>
          <w:rFonts w:ascii="Times New Roman" w:hAnsi="Times New Roman" w:cs="Times New Roman"/>
          <w:kern w:val="0"/>
          <w:sz w:val="24"/>
          <w:szCs w:val="24"/>
        </w:rPr>
      </w:pPr>
      <w:r w:rsidRPr="00EC5E22">
        <w:rPr>
          <w:rFonts w:ascii="Times New Roman" w:hAnsi="Times New Roman" w:cs="Times New Roman"/>
          <w:kern w:val="0"/>
          <w:sz w:val="24"/>
          <w:szCs w:val="24"/>
        </w:rPr>
        <w:t>Gli strisci di tessuto ottenuti tramite aspirazione del midollo osseo rappresentano una risorsa preziosa per gli ematologi e i patologi, consentendo loro di esaminare la morfologia delle cellule emopoietiche e individuare eventuali anomalie o segni di malattia. Questi campioni giocano un ruolo fondamentale nella diagnosi e nel monitoraggio delle patologie ematologiche.</w:t>
      </w:r>
    </w:p>
    <w:p w14:paraId="10DBCC45" w14:textId="77777777" w:rsidR="00204167" w:rsidRPr="00EC5E22" w:rsidRDefault="00204167" w:rsidP="00204167">
      <w:pPr>
        <w:spacing w:after="0"/>
        <w:rPr>
          <w:rFonts w:ascii="Times New Roman" w:hAnsi="Times New Roman" w:cs="Times New Roman"/>
          <w:kern w:val="0"/>
          <w:sz w:val="24"/>
          <w:szCs w:val="24"/>
        </w:rPr>
      </w:pPr>
    </w:p>
    <w:p w14:paraId="522CE1E6" w14:textId="7D8E0544" w:rsidR="001E1338" w:rsidRPr="00EC5E22" w:rsidRDefault="001E1338" w:rsidP="006B7F44">
      <w:pPr>
        <w:spacing w:after="0"/>
        <w:rPr>
          <w:rFonts w:ascii="Times New Roman" w:hAnsi="Times New Roman" w:cs="Times New Roman"/>
          <w:kern w:val="0"/>
          <w:sz w:val="24"/>
          <w:szCs w:val="24"/>
        </w:rPr>
      </w:pPr>
      <w:r w:rsidRPr="00EC5E22">
        <w:rPr>
          <w:rFonts w:ascii="Times New Roman" w:hAnsi="Times New Roman" w:cs="Times New Roman"/>
          <w:kern w:val="0"/>
          <w:sz w:val="24"/>
          <w:szCs w:val="24"/>
        </w:rPr>
        <w:t xml:space="preserve">La maggior parte dei precursori può essere identificata sulla base della morfologia. I vari precursori immaturi (forme "blastiche") sono morfologicamente simili e possono essere caratterizzati in modo definitivo solo utilizzando anticorpi specifici per la loro linea </w:t>
      </w:r>
      <w:proofErr w:type="spellStart"/>
      <w:r w:rsidRPr="00EC5E22">
        <w:rPr>
          <w:rFonts w:ascii="Times New Roman" w:hAnsi="Times New Roman" w:cs="Times New Roman"/>
          <w:kern w:val="0"/>
          <w:sz w:val="24"/>
          <w:szCs w:val="24"/>
        </w:rPr>
        <w:t>differenziativa</w:t>
      </w:r>
      <w:proofErr w:type="spellEnd"/>
      <w:r w:rsidRPr="00EC5E22">
        <w:rPr>
          <w:rFonts w:ascii="Times New Roman" w:hAnsi="Times New Roman" w:cs="Times New Roman"/>
          <w:kern w:val="0"/>
          <w:sz w:val="24"/>
          <w:szCs w:val="24"/>
        </w:rPr>
        <w:t xml:space="preserve"> e marcatori istochimici.</w:t>
      </w:r>
      <w:r w:rsidR="006B7F44" w:rsidRPr="00EC5E22">
        <w:rPr>
          <w:rFonts w:ascii="Times New Roman" w:hAnsi="Times New Roman" w:cs="Times New Roman"/>
          <w:kern w:val="0"/>
          <w:sz w:val="24"/>
          <w:szCs w:val="24"/>
        </w:rPr>
        <w:t xml:space="preserve"> </w:t>
      </w:r>
      <w:r w:rsidRPr="00EC5E22">
        <w:rPr>
          <w:rFonts w:ascii="Times New Roman" w:hAnsi="Times New Roman" w:cs="Times New Roman"/>
          <w:kern w:val="0"/>
          <w:sz w:val="24"/>
          <w:szCs w:val="24"/>
        </w:rPr>
        <w:t xml:space="preserve">Le </w:t>
      </w:r>
      <w:r w:rsidRPr="00EC5E22">
        <w:rPr>
          <w:rFonts w:ascii="Times New Roman" w:hAnsi="Times New Roman" w:cs="Times New Roman"/>
          <w:b/>
          <w:bCs/>
          <w:kern w:val="0"/>
          <w:sz w:val="24"/>
          <w:szCs w:val="24"/>
        </w:rPr>
        <w:t xml:space="preserve">biopsie </w:t>
      </w:r>
      <w:proofErr w:type="spellStart"/>
      <w:r w:rsidRPr="00EC5E22">
        <w:rPr>
          <w:rFonts w:ascii="Times New Roman" w:hAnsi="Times New Roman" w:cs="Times New Roman"/>
          <w:b/>
          <w:bCs/>
          <w:kern w:val="0"/>
          <w:sz w:val="24"/>
          <w:szCs w:val="24"/>
        </w:rPr>
        <w:t>osteomidollari</w:t>
      </w:r>
      <w:proofErr w:type="spellEnd"/>
      <w:r w:rsidRPr="00EC5E22">
        <w:rPr>
          <w:rFonts w:ascii="Times New Roman" w:hAnsi="Times New Roman" w:cs="Times New Roman"/>
          <w:kern w:val="0"/>
          <w:sz w:val="24"/>
          <w:szCs w:val="24"/>
        </w:rPr>
        <w:t xml:space="preserve"> permettono di valutare l'attività midollare.</w:t>
      </w:r>
    </w:p>
    <w:p w14:paraId="2F0B8D2F" w14:textId="77777777" w:rsidR="006B7F44" w:rsidRPr="00EC5E22" w:rsidRDefault="006B7F44" w:rsidP="006B7F44">
      <w:pPr>
        <w:spacing w:after="0"/>
        <w:rPr>
          <w:rFonts w:ascii="Times New Roman" w:hAnsi="Times New Roman" w:cs="Times New Roman"/>
          <w:kern w:val="0"/>
          <w:sz w:val="24"/>
          <w:szCs w:val="24"/>
        </w:rPr>
      </w:pPr>
    </w:p>
    <w:p w14:paraId="1F3E88B6" w14:textId="7D716553" w:rsidR="006B7F44" w:rsidRPr="00EC5E22" w:rsidRDefault="001E1338" w:rsidP="001E1338">
      <w:pPr>
        <w:spacing w:after="0"/>
        <w:rPr>
          <w:rFonts w:ascii="Times New Roman" w:hAnsi="Times New Roman" w:cs="Times New Roman"/>
          <w:sz w:val="24"/>
          <w:szCs w:val="24"/>
        </w:rPr>
      </w:pPr>
      <w:r w:rsidRPr="00EC5E22">
        <w:rPr>
          <w:rFonts w:ascii="Times New Roman" w:hAnsi="Times New Roman" w:cs="Times New Roman"/>
          <w:kern w:val="0"/>
          <w:sz w:val="24"/>
          <w:szCs w:val="24"/>
        </w:rPr>
        <w:t>Negli adulti normali il rapporto tra cel</w:t>
      </w:r>
      <w:r w:rsidR="001E0BB4">
        <w:rPr>
          <w:rFonts w:ascii="Times New Roman" w:hAnsi="Times New Roman" w:cs="Times New Roman"/>
          <w:kern w:val="0"/>
          <w:sz w:val="24"/>
          <w:szCs w:val="24"/>
        </w:rPr>
        <w:t>lule adipose ed elementi emopoie</w:t>
      </w:r>
      <w:r w:rsidR="0016612F">
        <w:rPr>
          <w:rFonts w:ascii="Times New Roman" w:hAnsi="Times New Roman" w:cs="Times New Roman"/>
          <w:kern w:val="0"/>
          <w:sz w:val="24"/>
          <w:szCs w:val="24"/>
        </w:rPr>
        <w:t>tici è</w:t>
      </w:r>
      <w:r w:rsidRPr="00EC5E22">
        <w:rPr>
          <w:rFonts w:ascii="Times New Roman" w:hAnsi="Times New Roman" w:cs="Times New Roman"/>
          <w:kern w:val="0"/>
          <w:sz w:val="24"/>
          <w:szCs w:val="24"/>
        </w:rPr>
        <w:t xml:space="preserve"> circa di 1:1.</w:t>
      </w:r>
      <w:r w:rsidR="006B7F44" w:rsidRPr="00EC5E22">
        <w:rPr>
          <w:rFonts w:ascii="Times New Roman" w:hAnsi="Times New Roman" w:cs="Times New Roman"/>
          <w:kern w:val="0"/>
          <w:sz w:val="24"/>
          <w:szCs w:val="24"/>
        </w:rPr>
        <w:t xml:space="preserve"> </w:t>
      </w:r>
      <w:r w:rsidRPr="00EC5E22">
        <w:rPr>
          <w:rFonts w:ascii="Times New Roman" w:hAnsi="Times New Roman" w:cs="Times New Roman"/>
          <w:kern w:val="0"/>
          <w:sz w:val="24"/>
          <w:szCs w:val="24"/>
        </w:rPr>
        <w:t xml:space="preserve">Nelle condizioni di ipoplasia midollare (per esempio, anemia aplastica) la proporzione di cellule adipose è </w:t>
      </w:r>
      <w:r w:rsidRPr="00EC5E22">
        <w:rPr>
          <w:rFonts w:ascii="Times New Roman" w:hAnsi="Times New Roman" w:cs="Times New Roman"/>
          <w:kern w:val="0"/>
          <w:sz w:val="24"/>
          <w:szCs w:val="24"/>
        </w:rPr>
        <w:lastRenderedPageBreak/>
        <w:t>fortemente aumentata; al contrario, le cellule adipose spesso scompaiono quando il midollo è occupato da neoplasie emopoietiche e nelle patologie caratterizzate da iperplasia compensatoria</w:t>
      </w:r>
      <w:r w:rsidR="0016612F">
        <w:rPr>
          <w:rFonts w:ascii="Times New Roman" w:hAnsi="Times New Roman" w:cs="Times New Roman"/>
          <w:kern w:val="0"/>
          <w:sz w:val="24"/>
          <w:szCs w:val="24"/>
        </w:rPr>
        <w:t xml:space="preserve"> (per esempio anemie emolitiche</w:t>
      </w:r>
      <w:r w:rsidRPr="00EC5E22">
        <w:rPr>
          <w:rFonts w:ascii="Times New Roman" w:hAnsi="Times New Roman" w:cs="Times New Roman"/>
          <w:kern w:val="0"/>
          <w:sz w:val="24"/>
          <w:szCs w:val="24"/>
        </w:rPr>
        <w:t>) e da proliferazioni neoplastiche come le leucemie.</w:t>
      </w:r>
      <w:r w:rsidR="006B7F44" w:rsidRPr="00EC5E22">
        <w:rPr>
          <w:rFonts w:ascii="Times New Roman" w:hAnsi="Times New Roman" w:cs="Times New Roman"/>
          <w:kern w:val="0"/>
          <w:sz w:val="24"/>
          <w:szCs w:val="24"/>
        </w:rPr>
        <w:t xml:space="preserve"> </w:t>
      </w:r>
      <w:r w:rsidRPr="00EC5E22">
        <w:rPr>
          <w:rFonts w:ascii="Times New Roman" w:hAnsi="Times New Roman" w:cs="Times New Roman"/>
          <w:sz w:val="24"/>
          <w:szCs w:val="24"/>
        </w:rPr>
        <w:t>Altre patologie (per esempio neoplasie metastatiche e patologie granulomatose)</w:t>
      </w:r>
      <w:r w:rsidR="00E437B1" w:rsidRPr="00EC5E22">
        <w:rPr>
          <w:rFonts w:ascii="Times New Roman" w:hAnsi="Times New Roman" w:cs="Times New Roman"/>
          <w:sz w:val="24"/>
          <w:szCs w:val="24"/>
        </w:rPr>
        <w:t xml:space="preserve"> </w:t>
      </w:r>
      <w:r w:rsidRPr="00EC5E22">
        <w:rPr>
          <w:rFonts w:ascii="Times New Roman" w:hAnsi="Times New Roman" w:cs="Times New Roman"/>
          <w:sz w:val="24"/>
          <w:szCs w:val="24"/>
        </w:rPr>
        <w:t>causano focolai di fibrosi.</w:t>
      </w:r>
      <w:r w:rsidR="006B7F44" w:rsidRPr="00EC5E22">
        <w:rPr>
          <w:rFonts w:ascii="Times New Roman" w:hAnsi="Times New Roman" w:cs="Times New Roman"/>
          <w:kern w:val="0"/>
          <w:sz w:val="24"/>
          <w:szCs w:val="24"/>
        </w:rPr>
        <w:t xml:space="preserve"> </w:t>
      </w:r>
      <w:r w:rsidRPr="00EC5E22">
        <w:rPr>
          <w:rFonts w:ascii="Times New Roman" w:hAnsi="Times New Roman" w:cs="Times New Roman"/>
          <w:sz w:val="24"/>
          <w:szCs w:val="24"/>
        </w:rPr>
        <w:t>In questi casi solitamente non è possibile procedere ad ago</w:t>
      </w:r>
      <w:r w:rsidR="00467436" w:rsidRPr="00EC5E22">
        <w:rPr>
          <w:rFonts w:ascii="Times New Roman" w:hAnsi="Times New Roman" w:cs="Times New Roman"/>
          <w:sz w:val="24"/>
          <w:szCs w:val="24"/>
        </w:rPr>
        <w:t>a</w:t>
      </w:r>
      <w:r w:rsidRPr="00EC5E22">
        <w:rPr>
          <w:rFonts w:ascii="Times New Roman" w:hAnsi="Times New Roman" w:cs="Times New Roman"/>
          <w:sz w:val="24"/>
          <w:szCs w:val="24"/>
        </w:rPr>
        <w:t>spirazione del midollo e le lesioni si evidenziano meglio con biopsie.</w:t>
      </w:r>
    </w:p>
    <w:p w14:paraId="229DD5F5" w14:textId="2DBD4107" w:rsidR="00641197" w:rsidRPr="00EC5E22" w:rsidRDefault="00641197" w:rsidP="001E1338">
      <w:pPr>
        <w:spacing w:after="0"/>
        <w:rPr>
          <w:rFonts w:ascii="Times New Roman" w:hAnsi="Times New Roman" w:cs="Times New Roman"/>
          <w:sz w:val="24"/>
          <w:szCs w:val="24"/>
        </w:rPr>
      </w:pPr>
      <w:r w:rsidRPr="00EC5E22">
        <w:rPr>
          <w:rFonts w:ascii="Times New Roman" w:hAnsi="Times New Roman" w:cs="Times New Roman"/>
          <w:b/>
          <w:bCs/>
          <w:sz w:val="24"/>
          <w:szCs w:val="24"/>
        </w:rPr>
        <w:t>In base a cosa si sceglie se fare un</w:t>
      </w:r>
      <w:r w:rsidR="00257F2A" w:rsidRPr="00EC5E22">
        <w:rPr>
          <w:rFonts w:ascii="Times New Roman" w:hAnsi="Times New Roman" w:cs="Times New Roman"/>
          <w:b/>
          <w:bCs/>
          <w:sz w:val="24"/>
          <w:szCs w:val="24"/>
        </w:rPr>
        <w:t xml:space="preserve"> aspirato midollare o una</w:t>
      </w:r>
      <w:r w:rsidRPr="00EC5E22">
        <w:rPr>
          <w:rFonts w:ascii="Times New Roman" w:hAnsi="Times New Roman" w:cs="Times New Roman"/>
          <w:b/>
          <w:bCs/>
          <w:sz w:val="24"/>
          <w:szCs w:val="24"/>
        </w:rPr>
        <w:t xml:space="preserve"> biopsia ossea</w:t>
      </w:r>
      <w:r w:rsidR="00257F2A" w:rsidRPr="00EC5E22">
        <w:rPr>
          <w:rFonts w:ascii="Times New Roman" w:hAnsi="Times New Roman" w:cs="Times New Roman"/>
          <w:b/>
          <w:bCs/>
          <w:sz w:val="24"/>
          <w:szCs w:val="24"/>
        </w:rPr>
        <w:t>?</w:t>
      </w:r>
      <w:r w:rsidR="00257F2A" w:rsidRPr="00EC5E22">
        <w:rPr>
          <w:rFonts w:ascii="Times New Roman" w:hAnsi="Times New Roman" w:cs="Times New Roman"/>
          <w:sz w:val="24"/>
          <w:szCs w:val="24"/>
        </w:rPr>
        <w:t xml:space="preserve"> </w:t>
      </w:r>
      <w:r w:rsidR="0016612F">
        <w:rPr>
          <w:rFonts w:ascii="Times New Roman" w:hAnsi="Times New Roman" w:cs="Times New Roman"/>
          <w:sz w:val="24"/>
          <w:szCs w:val="24"/>
        </w:rPr>
        <w:t>Ci sono alcune patologie per le quali</w:t>
      </w:r>
      <w:r w:rsidR="00257F2A" w:rsidRPr="00EC5E22">
        <w:rPr>
          <w:rFonts w:ascii="Times New Roman" w:hAnsi="Times New Roman" w:cs="Times New Roman"/>
          <w:sz w:val="24"/>
          <w:szCs w:val="24"/>
        </w:rPr>
        <w:t xml:space="preserve"> è imposto fare la biopsia ossea. Ad esempio</w:t>
      </w:r>
      <w:r w:rsidR="0072608D" w:rsidRPr="00EC5E22">
        <w:rPr>
          <w:rFonts w:ascii="Times New Roman" w:hAnsi="Times New Roman" w:cs="Times New Roman"/>
          <w:sz w:val="24"/>
          <w:szCs w:val="24"/>
        </w:rPr>
        <w:t xml:space="preserve"> il </w:t>
      </w:r>
      <w:r w:rsidR="0072608D" w:rsidRPr="00EC5E22">
        <w:rPr>
          <w:rFonts w:ascii="Times New Roman" w:hAnsi="Times New Roman" w:cs="Times New Roman"/>
          <w:b/>
          <w:bCs/>
          <w:sz w:val="24"/>
          <w:szCs w:val="24"/>
        </w:rPr>
        <w:t>mieloma</w:t>
      </w:r>
      <w:r w:rsidR="0072608D" w:rsidRPr="00EC5E22">
        <w:rPr>
          <w:rFonts w:ascii="Times New Roman" w:hAnsi="Times New Roman" w:cs="Times New Roman"/>
          <w:sz w:val="24"/>
          <w:szCs w:val="24"/>
        </w:rPr>
        <w:t>, in cui tutte le plasmacellule sono attaccate allo stroma</w:t>
      </w:r>
      <w:r w:rsidR="00605C9D" w:rsidRPr="00EC5E22">
        <w:rPr>
          <w:rFonts w:ascii="Times New Roman" w:hAnsi="Times New Roman" w:cs="Times New Roman"/>
          <w:sz w:val="24"/>
          <w:szCs w:val="24"/>
        </w:rPr>
        <w:t xml:space="preserve">, quindi solitamente facendo un aspirato midollare possiamo andare a sottostimare la problematica. </w:t>
      </w:r>
      <w:r w:rsidR="00854FB2">
        <w:rPr>
          <w:rFonts w:ascii="Times New Roman" w:hAnsi="Times New Roman" w:cs="Times New Roman"/>
          <w:sz w:val="24"/>
          <w:szCs w:val="24"/>
        </w:rPr>
        <w:t xml:space="preserve">Altro esempio, </w:t>
      </w:r>
      <w:r w:rsidR="00605C9D" w:rsidRPr="00EC5E22">
        <w:rPr>
          <w:rFonts w:ascii="Times New Roman" w:hAnsi="Times New Roman" w:cs="Times New Roman"/>
          <w:sz w:val="24"/>
          <w:szCs w:val="24"/>
        </w:rPr>
        <w:t>n</w:t>
      </w:r>
      <w:r w:rsidR="00854FB2">
        <w:rPr>
          <w:rFonts w:ascii="Times New Roman" w:hAnsi="Times New Roman" w:cs="Times New Roman"/>
          <w:sz w:val="24"/>
          <w:szCs w:val="24"/>
        </w:rPr>
        <w:t>el</w:t>
      </w:r>
      <w:r w:rsidR="00605C9D" w:rsidRPr="00EC5E22">
        <w:rPr>
          <w:rFonts w:ascii="Times New Roman" w:hAnsi="Times New Roman" w:cs="Times New Roman"/>
          <w:sz w:val="24"/>
          <w:szCs w:val="24"/>
        </w:rPr>
        <w:t xml:space="preserve"> </w:t>
      </w:r>
      <w:r w:rsidR="00605C9D" w:rsidRPr="00EC5E22">
        <w:rPr>
          <w:rFonts w:ascii="Times New Roman" w:hAnsi="Times New Roman" w:cs="Times New Roman"/>
          <w:b/>
          <w:bCs/>
          <w:sz w:val="24"/>
          <w:szCs w:val="24"/>
        </w:rPr>
        <w:t>linfoma</w:t>
      </w:r>
      <w:r w:rsidR="00605C9D" w:rsidRPr="00EC5E22">
        <w:rPr>
          <w:rFonts w:ascii="Times New Roman" w:hAnsi="Times New Roman" w:cs="Times New Roman"/>
          <w:sz w:val="24"/>
          <w:szCs w:val="24"/>
        </w:rPr>
        <w:t xml:space="preserve">, </w:t>
      </w:r>
      <w:r w:rsidR="00841701" w:rsidRPr="00EC5E22">
        <w:rPr>
          <w:rFonts w:ascii="Times New Roman" w:hAnsi="Times New Roman" w:cs="Times New Roman"/>
          <w:sz w:val="24"/>
          <w:szCs w:val="24"/>
        </w:rPr>
        <w:t>se non facciamo la biopsia non riusciamo a fare una diagnosi esaustiva, poiché abbiamo bisogno di visionare l’architettura cellulare!</w:t>
      </w:r>
      <w:r w:rsidR="0053535B" w:rsidRPr="00EC5E22">
        <w:rPr>
          <w:rFonts w:ascii="Times New Roman" w:hAnsi="Times New Roman" w:cs="Times New Roman"/>
          <w:sz w:val="24"/>
          <w:szCs w:val="24"/>
        </w:rPr>
        <w:t xml:space="preserve"> Quindi praticamente la biopsia ossea è quasi sempre necessaria</w:t>
      </w:r>
      <w:r w:rsidR="002E07B8" w:rsidRPr="00EC5E22">
        <w:rPr>
          <w:rFonts w:ascii="Times New Roman" w:hAnsi="Times New Roman" w:cs="Times New Roman"/>
          <w:sz w:val="24"/>
          <w:szCs w:val="24"/>
        </w:rPr>
        <w:t>.</w:t>
      </w:r>
      <w:r w:rsidR="00394B41" w:rsidRPr="00EC5E22">
        <w:rPr>
          <w:rFonts w:ascii="Times New Roman" w:hAnsi="Times New Roman" w:cs="Times New Roman"/>
          <w:sz w:val="24"/>
          <w:szCs w:val="24"/>
        </w:rPr>
        <w:t xml:space="preserve"> </w:t>
      </w:r>
      <w:r w:rsidR="00394B41" w:rsidRPr="00EC5E22">
        <w:rPr>
          <w:rFonts w:ascii="Times New Roman" w:hAnsi="Times New Roman" w:cs="Times New Roman"/>
          <w:b/>
          <w:bCs/>
          <w:i/>
          <w:iCs/>
          <w:sz w:val="24"/>
          <w:szCs w:val="24"/>
        </w:rPr>
        <w:t>Quando il sospetto è una mielodisplasia o una leucemia acuta, solitamente si fa un aspirato midollare, per tutte le altre situazioni SOLITAMENTE si fa la biopsia ossea.</w:t>
      </w:r>
    </w:p>
    <w:p w14:paraId="63A47455" w14:textId="77777777" w:rsidR="000A15DA" w:rsidRPr="00EC5E22" w:rsidRDefault="000A15DA" w:rsidP="001E1338">
      <w:pPr>
        <w:spacing w:after="0"/>
        <w:rPr>
          <w:rFonts w:ascii="Times New Roman" w:hAnsi="Times New Roman" w:cs="Times New Roman"/>
          <w:kern w:val="0"/>
          <w:sz w:val="24"/>
          <w:szCs w:val="24"/>
        </w:rPr>
      </w:pPr>
    </w:p>
    <w:p w14:paraId="0896BFE3" w14:textId="59F175BC" w:rsidR="000A6111" w:rsidRPr="00EC5E22" w:rsidRDefault="000A6111" w:rsidP="001E1338">
      <w:pPr>
        <w:spacing w:after="0"/>
        <w:rPr>
          <w:rFonts w:ascii="Times New Roman" w:hAnsi="Times New Roman" w:cs="Times New Roman"/>
          <w:kern w:val="0"/>
          <w:sz w:val="24"/>
          <w:szCs w:val="24"/>
        </w:rPr>
      </w:pPr>
      <w:r w:rsidRPr="00EC5E22">
        <w:rPr>
          <w:rFonts w:ascii="Times New Roman" w:hAnsi="Times New Roman" w:cs="Times New Roman"/>
          <w:b/>
          <w:bCs/>
          <w:sz w:val="24"/>
          <w:szCs w:val="24"/>
        </w:rPr>
        <w:t>ANEMIA</w:t>
      </w:r>
    </w:p>
    <w:p w14:paraId="53699216" w14:textId="77777777" w:rsidR="001E1338" w:rsidRPr="00EC5E22" w:rsidRDefault="001E1338" w:rsidP="001E1338">
      <w:pPr>
        <w:spacing w:after="0"/>
        <w:rPr>
          <w:rFonts w:ascii="Times New Roman" w:hAnsi="Times New Roman" w:cs="Times New Roman"/>
          <w:kern w:val="0"/>
          <w:sz w:val="24"/>
          <w:szCs w:val="24"/>
        </w:rPr>
      </w:pPr>
    </w:p>
    <w:p w14:paraId="2E61351A" w14:textId="187D71D6" w:rsidR="003E39EF" w:rsidRPr="00EC5E22" w:rsidRDefault="006D1E35" w:rsidP="00CC1D6A">
      <w:pPr>
        <w:rPr>
          <w:rFonts w:ascii="Times New Roman" w:hAnsi="Times New Roman" w:cs="Times New Roman"/>
          <w:sz w:val="24"/>
          <w:szCs w:val="24"/>
        </w:rPr>
      </w:pPr>
      <w:r w:rsidRPr="00EC5E22">
        <w:rPr>
          <w:rFonts w:ascii="Times New Roman" w:hAnsi="Times New Roman" w:cs="Times New Roman"/>
          <w:sz w:val="24"/>
          <w:szCs w:val="24"/>
        </w:rPr>
        <w:t>L’anemia è definita come una riduzione sotto i limiti normali della massa totale di globuli rossi circolanti. L’anemia riduce</w:t>
      </w:r>
      <w:r w:rsidR="00541EB8" w:rsidRPr="00EC5E22">
        <w:rPr>
          <w:rFonts w:ascii="Times New Roman" w:hAnsi="Times New Roman" w:cs="Times New Roman"/>
          <w:sz w:val="24"/>
          <w:szCs w:val="24"/>
        </w:rPr>
        <w:t xml:space="preserve"> la capacità di trasportare ossigeno da parte del sangue e causa l’ipossia tissutale. Nella pratica, la misurazione della massa eritrocitaria non è semplice e </w:t>
      </w:r>
      <w:r w:rsidR="00B76649" w:rsidRPr="00EC5E22">
        <w:rPr>
          <w:rFonts w:ascii="Times New Roman" w:hAnsi="Times New Roman" w:cs="Times New Roman"/>
          <w:sz w:val="24"/>
          <w:szCs w:val="24"/>
        </w:rPr>
        <w:t>in genere si diagnostica sulla diminuzione dell’ematocrito</w:t>
      </w:r>
      <w:r w:rsidR="009E1D15">
        <w:rPr>
          <w:rFonts w:ascii="Times New Roman" w:hAnsi="Times New Roman" w:cs="Times New Roman"/>
          <w:sz w:val="24"/>
          <w:szCs w:val="24"/>
        </w:rPr>
        <w:t xml:space="preserve"> (i</w:t>
      </w:r>
      <w:r w:rsidR="00F40F3E" w:rsidRPr="00EC5E22">
        <w:rPr>
          <w:rFonts w:ascii="Times New Roman" w:hAnsi="Times New Roman" w:cs="Times New Roman"/>
          <w:sz w:val="24"/>
          <w:szCs w:val="24"/>
        </w:rPr>
        <w:t>l volume di globuli rossi sedimentati rispetto al volume ematico totale) e sulla riduzione della concentrazione di emoglobina nel sangue. Questi valori sono in relazione</w:t>
      </w:r>
      <w:r w:rsidR="00636986" w:rsidRPr="00EC5E22">
        <w:rPr>
          <w:rFonts w:ascii="Times New Roman" w:hAnsi="Times New Roman" w:cs="Times New Roman"/>
          <w:sz w:val="24"/>
          <w:szCs w:val="24"/>
        </w:rPr>
        <w:t xml:space="preserve"> con la massa eritrocitaria tranne quando ci sono alterazioni nel volume del plasma provocate dalla ritenzione idrica o dalla disidratazione.</w:t>
      </w:r>
    </w:p>
    <w:p w14:paraId="4B60A860" w14:textId="77777777" w:rsidR="000A6111" w:rsidRPr="00EC5E22" w:rsidRDefault="00FC04B5" w:rsidP="00CC1D6A">
      <w:pPr>
        <w:rPr>
          <w:rFonts w:ascii="Times New Roman" w:hAnsi="Times New Roman" w:cs="Times New Roman"/>
          <w:sz w:val="24"/>
          <w:szCs w:val="24"/>
        </w:rPr>
      </w:pPr>
      <w:r w:rsidRPr="00EC5E22">
        <w:rPr>
          <w:rFonts w:ascii="Times New Roman" w:hAnsi="Times New Roman" w:cs="Times New Roman"/>
          <w:sz w:val="24"/>
          <w:szCs w:val="24"/>
        </w:rPr>
        <w:t>Ci sono diversi tipi di anemie che possono essere causate</w:t>
      </w:r>
      <w:r w:rsidR="00401EFA" w:rsidRPr="00EC5E22">
        <w:rPr>
          <w:rFonts w:ascii="Times New Roman" w:hAnsi="Times New Roman" w:cs="Times New Roman"/>
          <w:sz w:val="24"/>
          <w:szCs w:val="24"/>
        </w:rPr>
        <w:t xml:space="preserve"> da vari fattori. Fra i meccanismi patogenetici ricordiamo l’</w:t>
      </w:r>
      <w:r w:rsidR="003E463B" w:rsidRPr="00EC5E22">
        <w:rPr>
          <w:rFonts w:ascii="Times New Roman" w:hAnsi="Times New Roman" w:cs="Times New Roman"/>
          <w:sz w:val="24"/>
          <w:szCs w:val="24"/>
        </w:rPr>
        <w:t xml:space="preserve">anemia causata </w:t>
      </w:r>
      <w:r w:rsidR="00C110E6" w:rsidRPr="00EC5E22">
        <w:rPr>
          <w:rFonts w:ascii="Times New Roman" w:hAnsi="Times New Roman" w:cs="Times New Roman"/>
          <w:sz w:val="24"/>
          <w:szCs w:val="24"/>
        </w:rPr>
        <w:t xml:space="preserve">da: </w:t>
      </w:r>
    </w:p>
    <w:p w14:paraId="261780E6" w14:textId="4C3D5503" w:rsidR="003E39EF" w:rsidRPr="00EC5E22" w:rsidRDefault="00C110E6" w:rsidP="00CC1D6A">
      <w:pPr>
        <w:rPr>
          <w:rFonts w:ascii="Times New Roman" w:hAnsi="Times New Roman" w:cs="Times New Roman"/>
          <w:sz w:val="24"/>
          <w:szCs w:val="24"/>
        </w:rPr>
      </w:pPr>
      <w:r w:rsidRPr="00EC5E22">
        <w:rPr>
          <w:rFonts w:ascii="Times New Roman" w:hAnsi="Times New Roman" w:cs="Times New Roman"/>
          <w:sz w:val="24"/>
          <w:szCs w:val="24"/>
        </w:rPr>
        <w:t>P</w:t>
      </w:r>
      <w:r w:rsidR="003E463B" w:rsidRPr="00EC5E22">
        <w:rPr>
          <w:rFonts w:ascii="Times New Roman" w:hAnsi="Times New Roman" w:cs="Times New Roman"/>
          <w:sz w:val="24"/>
          <w:szCs w:val="24"/>
        </w:rPr>
        <w:t>erdita ematica</w:t>
      </w:r>
      <w:r w:rsidR="001E5AF0" w:rsidRPr="00EC5E22">
        <w:rPr>
          <w:rFonts w:ascii="Times New Roman" w:hAnsi="Times New Roman" w:cs="Times New Roman"/>
          <w:sz w:val="24"/>
          <w:szCs w:val="24"/>
        </w:rPr>
        <w:t xml:space="preserve"> acuta</w:t>
      </w:r>
      <w:r w:rsidR="008F2771">
        <w:rPr>
          <w:rFonts w:ascii="Times New Roman" w:hAnsi="Times New Roman" w:cs="Times New Roman"/>
          <w:sz w:val="24"/>
          <w:szCs w:val="24"/>
        </w:rPr>
        <w:t xml:space="preserve"> (per esempio a seguito di una ferita) o cronica (per esempio dovuta ad un p</w:t>
      </w:r>
      <w:r w:rsidR="00477C01">
        <w:rPr>
          <w:rFonts w:ascii="Times New Roman" w:hAnsi="Times New Roman" w:cs="Times New Roman"/>
          <w:sz w:val="24"/>
          <w:szCs w:val="24"/>
        </w:rPr>
        <w:t>olipo ne</w:t>
      </w:r>
      <w:r w:rsidR="003E463B" w:rsidRPr="00EC5E22">
        <w:rPr>
          <w:rFonts w:ascii="Times New Roman" w:hAnsi="Times New Roman" w:cs="Times New Roman"/>
          <w:sz w:val="24"/>
          <w:szCs w:val="24"/>
        </w:rPr>
        <w:t>ll’endometrio)</w:t>
      </w:r>
      <w:r w:rsidR="001E5AF0" w:rsidRPr="00EC5E22">
        <w:rPr>
          <w:rFonts w:ascii="Times New Roman" w:hAnsi="Times New Roman" w:cs="Times New Roman"/>
          <w:sz w:val="24"/>
          <w:szCs w:val="24"/>
        </w:rPr>
        <w:t>, emolisi</w:t>
      </w:r>
      <w:r w:rsidR="00674368">
        <w:rPr>
          <w:rFonts w:ascii="Times New Roman" w:hAnsi="Times New Roman" w:cs="Times New Roman"/>
          <w:sz w:val="24"/>
          <w:szCs w:val="24"/>
        </w:rPr>
        <w:t>, disturbi genetici ereditari (c</w:t>
      </w:r>
      <w:r w:rsidR="00357AD4" w:rsidRPr="00EC5E22">
        <w:rPr>
          <w:rFonts w:ascii="Times New Roman" w:hAnsi="Times New Roman" w:cs="Times New Roman"/>
          <w:sz w:val="24"/>
          <w:szCs w:val="24"/>
        </w:rPr>
        <w:t>ome alterazioni della membrana dell’eritrociti che causano emolisi</w:t>
      </w:r>
      <w:r w:rsidR="005E224F" w:rsidRPr="00EC5E22">
        <w:rPr>
          <w:rFonts w:ascii="Times New Roman" w:hAnsi="Times New Roman" w:cs="Times New Roman"/>
          <w:sz w:val="24"/>
          <w:szCs w:val="24"/>
        </w:rPr>
        <w:t>,</w:t>
      </w:r>
      <w:r w:rsidR="004B3B06">
        <w:rPr>
          <w:rFonts w:ascii="Times New Roman" w:hAnsi="Times New Roman" w:cs="Times New Roman"/>
          <w:sz w:val="24"/>
          <w:szCs w:val="24"/>
        </w:rPr>
        <w:t xml:space="preserve"> </w:t>
      </w:r>
      <w:proofErr w:type="spellStart"/>
      <w:r w:rsidR="004B3B06">
        <w:rPr>
          <w:rFonts w:ascii="Times New Roman" w:hAnsi="Times New Roman" w:cs="Times New Roman"/>
          <w:sz w:val="24"/>
          <w:szCs w:val="24"/>
        </w:rPr>
        <w:t>sferocitosi</w:t>
      </w:r>
      <w:proofErr w:type="spellEnd"/>
      <w:r w:rsidR="004B3B06">
        <w:rPr>
          <w:rFonts w:ascii="Times New Roman" w:hAnsi="Times New Roman" w:cs="Times New Roman"/>
          <w:sz w:val="24"/>
          <w:szCs w:val="24"/>
        </w:rPr>
        <w:t xml:space="preserve"> ed </w:t>
      </w:r>
      <w:proofErr w:type="spellStart"/>
      <w:r w:rsidR="00357AD4" w:rsidRPr="00EC5E22">
        <w:rPr>
          <w:rFonts w:ascii="Times New Roman" w:hAnsi="Times New Roman" w:cs="Times New Roman"/>
          <w:sz w:val="24"/>
          <w:szCs w:val="24"/>
        </w:rPr>
        <w:t>elli</w:t>
      </w:r>
      <w:r w:rsidR="00361C04" w:rsidRPr="00EC5E22">
        <w:rPr>
          <w:rFonts w:ascii="Times New Roman" w:hAnsi="Times New Roman" w:cs="Times New Roman"/>
          <w:sz w:val="24"/>
          <w:szCs w:val="24"/>
        </w:rPr>
        <w:t>s</w:t>
      </w:r>
      <w:r w:rsidR="00191C12">
        <w:rPr>
          <w:rFonts w:ascii="Times New Roman" w:hAnsi="Times New Roman" w:cs="Times New Roman"/>
          <w:sz w:val="24"/>
          <w:szCs w:val="24"/>
        </w:rPr>
        <w:t>s</w:t>
      </w:r>
      <w:r w:rsidR="00361C04" w:rsidRPr="00EC5E22">
        <w:rPr>
          <w:rFonts w:ascii="Times New Roman" w:hAnsi="Times New Roman" w:cs="Times New Roman"/>
          <w:sz w:val="24"/>
          <w:szCs w:val="24"/>
        </w:rPr>
        <w:t>ocitosi</w:t>
      </w:r>
      <w:proofErr w:type="spellEnd"/>
      <w:r w:rsidR="00361C04" w:rsidRPr="00EC5E22">
        <w:rPr>
          <w:rFonts w:ascii="Times New Roman" w:hAnsi="Times New Roman" w:cs="Times New Roman"/>
          <w:sz w:val="24"/>
          <w:szCs w:val="24"/>
        </w:rPr>
        <w:t xml:space="preserve"> ereditarie o deficit enzimatici di G6PD, sintetasi glutatione, piruvico </w:t>
      </w:r>
      <w:proofErr w:type="spellStart"/>
      <w:r w:rsidR="00361C04" w:rsidRPr="00EC5E22">
        <w:rPr>
          <w:rFonts w:ascii="Times New Roman" w:hAnsi="Times New Roman" w:cs="Times New Roman"/>
          <w:sz w:val="24"/>
          <w:szCs w:val="24"/>
        </w:rPr>
        <w:t>chinasi</w:t>
      </w:r>
      <w:proofErr w:type="spellEnd"/>
      <w:r w:rsidR="00357AD4" w:rsidRPr="00EC5E22">
        <w:rPr>
          <w:rFonts w:ascii="Times New Roman" w:hAnsi="Times New Roman" w:cs="Times New Roman"/>
          <w:sz w:val="24"/>
          <w:szCs w:val="24"/>
        </w:rPr>
        <w:t>)</w:t>
      </w:r>
      <w:r w:rsidR="00361C04" w:rsidRPr="00EC5E22">
        <w:rPr>
          <w:rFonts w:ascii="Times New Roman" w:hAnsi="Times New Roman" w:cs="Times New Roman"/>
          <w:sz w:val="24"/>
          <w:szCs w:val="24"/>
        </w:rPr>
        <w:t>,</w:t>
      </w:r>
      <w:r w:rsidR="00113E02">
        <w:rPr>
          <w:rFonts w:ascii="Times New Roman" w:hAnsi="Times New Roman" w:cs="Times New Roman"/>
          <w:sz w:val="24"/>
          <w:szCs w:val="24"/>
        </w:rPr>
        <w:t xml:space="preserve"> anomalie dell’emoglobin</w:t>
      </w:r>
      <w:r w:rsidR="009243BA">
        <w:rPr>
          <w:rFonts w:ascii="Times New Roman" w:hAnsi="Times New Roman" w:cs="Times New Roman"/>
          <w:sz w:val="24"/>
          <w:szCs w:val="24"/>
        </w:rPr>
        <w:t>a (per esempio: t</w:t>
      </w:r>
      <w:r w:rsidR="00361C04" w:rsidRPr="00EC5E22">
        <w:rPr>
          <w:rFonts w:ascii="Times New Roman" w:hAnsi="Times New Roman" w:cs="Times New Roman"/>
          <w:sz w:val="24"/>
          <w:szCs w:val="24"/>
        </w:rPr>
        <w:t>alassemia</w:t>
      </w:r>
      <w:r w:rsidR="009243BA">
        <w:rPr>
          <w:rFonts w:ascii="Times New Roman" w:hAnsi="Times New Roman" w:cs="Times New Roman"/>
          <w:sz w:val="24"/>
          <w:szCs w:val="24"/>
        </w:rPr>
        <w:t>, anemia falciforme</w:t>
      </w:r>
      <w:r w:rsidR="00361C04" w:rsidRPr="00EC5E22">
        <w:rPr>
          <w:rFonts w:ascii="Times New Roman" w:hAnsi="Times New Roman" w:cs="Times New Roman"/>
          <w:sz w:val="24"/>
          <w:szCs w:val="24"/>
        </w:rPr>
        <w:t>)</w:t>
      </w:r>
      <w:r w:rsidR="00273017">
        <w:rPr>
          <w:rFonts w:ascii="Times New Roman" w:hAnsi="Times New Roman" w:cs="Times New Roman"/>
          <w:sz w:val="24"/>
          <w:szCs w:val="24"/>
        </w:rPr>
        <w:t>, deficit genetici acquisiti (per esempio: g</w:t>
      </w:r>
      <w:r w:rsidR="001C0368" w:rsidRPr="00EC5E22">
        <w:rPr>
          <w:rFonts w:ascii="Times New Roman" w:hAnsi="Times New Roman" w:cs="Times New Roman"/>
          <w:sz w:val="24"/>
          <w:szCs w:val="24"/>
        </w:rPr>
        <w:t>licoproteine</w:t>
      </w:r>
      <w:r w:rsidR="008D5FFF" w:rsidRPr="00EC5E22">
        <w:rPr>
          <w:rFonts w:ascii="Times New Roman" w:hAnsi="Times New Roman" w:cs="Times New Roman"/>
          <w:sz w:val="24"/>
          <w:szCs w:val="24"/>
        </w:rPr>
        <w:t xml:space="preserve"> legate alla </w:t>
      </w:r>
      <w:proofErr w:type="spellStart"/>
      <w:r w:rsidR="008D5FFF" w:rsidRPr="00EC5E22">
        <w:rPr>
          <w:rFonts w:ascii="Times New Roman" w:hAnsi="Times New Roman" w:cs="Times New Roman"/>
          <w:sz w:val="24"/>
          <w:szCs w:val="24"/>
        </w:rPr>
        <w:t>fosfatidilinositolo</w:t>
      </w:r>
      <w:proofErr w:type="spellEnd"/>
      <w:r w:rsidR="008D5FFF" w:rsidRPr="00EC5E22">
        <w:rPr>
          <w:rFonts w:ascii="Times New Roman" w:hAnsi="Times New Roman" w:cs="Times New Roman"/>
          <w:sz w:val="24"/>
          <w:szCs w:val="24"/>
        </w:rPr>
        <w:t>, emoglobinuria parossistica notturna,</w:t>
      </w:r>
      <w:r w:rsidR="00374B2F" w:rsidRPr="00EC5E22">
        <w:rPr>
          <w:rFonts w:ascii="Times New Roman" w:hAnsi="Times New Roman" w:cs="Times New Roman"/>
          <w:sz w:val="24"/>
          <w:szCs w:val="24"/>
        </w:rPr>
        <w:t xml:space="preserve"> distruzione mediata da anticorpi ossia anemie emolitiche autoimmuni</w:t>
      </w:r>
      <w:r w:rsidR="001C0368" w:rsidRPr="00EC5E22">
        <w:rPr>
          <w:rFonts w:ascii="Times New Roman" w:hAnsi="Times New Roman" w:cs="Times New Roman"/>
          <w:sz w:val="24"/>
          <w:szCs w:val="24"/>
        </w:rPr>
        <w:t>)</w:t>
      </w:r>
      <w:r w:rsidR="00273017">
        <w:rPr>
          <w:rFonts w:ascii="Times New Roman" w:hAnsi="Times New Roman" w:cs="Times New Roman"/>
          <w:sz w:val="24"/>
          <w:szCs w:val="24"/>
        </w:rPr>
        <w:t>, traumi meccanici (es</w:t>
      </w:r>
      <w:r w:rsidR="002D7B6B" w:rsidRPr="00EC5E22">
        <w:rPr>
          <w:rFonts w:ascii="Times New Roman" w:hAnsi="Times New Roman" w:cs="Times New Roman"/>
          <w:sz w:val="24"/>
          <w:szCs w:val="24"/>
        </w:rPr>
        <w:t>:</w:t>
      </w:r>
      <w:r w:rsidR="00273017">
        <w:rPr>
          <w:rFonts w:ascii="Times New Roman" w:hAnsi="Times New Roman" w:cs="Times New Roman"/>
          <w:sz w:val="24"/>
          <w:szCs w:val="24"/>
        </w:rPr>
        <w:t xml:space="preserve"> a</w:t>
      </w:r>
      <w:r w:rsidR="00355601" w:rsidRPr="00EC5E22">
        <w:rPr>
          <w:rFonts w:ascii="Times New Roman" w:hAnsi="Times New Roman" w:cs="Times New Roman"/>
          <w:sz w:val="24"/>
          <w:szCs w:val="24"/>
        </w:rPr>
        <w:t xml:space="preserve">nemia emolitica </w:t>
      </w:r>
      <w:proofErr w:type="spellStart"/>
      <w:r w:rsidR="00102663" w:rsidRPr="00EC5E22">
        <w:rPr>
          <w:rFonts w:ascii="Times New Roman" w:hAnsi="Times New Roman" w:cs="Times New Roman"/>
          <w:sz w:val="24"/>
          <w:szCs w:val="24"/>
        </w:rPr>
        <w:t>micro</w:t>
      </w:r>
      <w:r w:rsidR="00355601" w:rsidRPr="00EC5E22">
        <w:rPr>
          <w:rFonts w:ascii="Times New Roman" w:hAnsi="Times New Roman" w:cs="Times New Roman"/>
          <w:sz w:val="24"/>
          <w:szCs w:val="24"/>
        </w:rPr>
        <w:t>angiopatica</w:t>
      </w:r>
      <w:proofErr w:type="spellEnd"/>
      <w:r w:rsidR="00355601" w:rsidRPr="00EC5E22">
        <w:rPr>
          <w:rFonts w:ascii="Times New Roman" w:hAnsi="Times New Roman" w:cs="Times New Roman"/>
          <w:sz w:val="24"/>
          <w:szCs w:val="24"/>
        </w:rPr>
        <w:t>,</w:t>
      </w:r>
      <w:r w:rsidR="003E71F8" w:rsidRPr="00EC5E22">
        <w:rPr>
          <w:rFonts w:ascii="Times New Roman" w:hAnsi="Times New Roman" w:cs="Times New Roman"/>
          <w:sz w:val="24"/>
          <w:szCs w:val="24"/>
        </w:rPr>
        <w:t xml:space="preserve"> porpora trombotica</w:t>
      </w:r>
      <w:r w:rsidR="00465C1D" w:rsidRPr="00EC5E22">
        <w:rPr>
          <w:rFonts w:ascii="Times New Roman" w:hAnsi="Times New Roman" w:cs="Times New Roman"/>
          <w:sz w:val="24"/>
          <w:szCs w:val="24"/>
        </w:rPr>
        <w:t xml:space="preserve"> </w:t>
      </w:r>
      <w:proofErr w:type="spellStart"/>
      <w:r w:rsidR="00465C1D" w:rsidRPr="00EC5E22">
        <w:rPr>
          <w:rFonts w:ascii="Times New Roman" w:hAnsi="Times New Roman" w:cs="Times New Roman"/>
          <w:sz w:val="24"/>
          <w:szCs w:val="24"/>
        </w:rPr>
        <w:t>trombocitopenica</w:t>
      </w:r>
      <w:proofErr w:type="spellEnd"/>
      <w:r w:rsidR="00465C1D" w:rsidRPr="00EC5E22">
        <w:rPr>
          <w:rFonts w:ascii="Times New Roman" w:hAnsi="Times New Roman" w:cs="Times New Roman"/>
          <w:sz w:val="24"/>
          <w:szCs w:val="24"/>
        </w:rPr>
        <w:t>,</w:t>
      </w:r>
      <w:r w:rsidR="00355601" w:rsidRPr="00EC5E22">
        <w:rPr>
          <w:rFonts w:ascii="Times New Roman" w:hAnsi="Times New Roman" w:cs="Times New Roman"/>
          <w:sz w:val="24"/>
          <w:szCs w:val="24"/>
        </w:rPr>
        <w:t xml:space="preserve"> </w:t>
      </w:r>
      <w:r w:rsidR="00465C1D" w:rsidRPr="00EC5E22">
        <w:rPr>
          <w:rFonts w:ascii="Times New Roman" w:hAnsi="Times New Roman" w:cs="Times New Roman"/>
          <w:sz w:val="24"/>
          <w:szCs w:val="24"/>
        </w:rPr>
        <w:t>emolisi traumatica cardiaca</w:t>
      </w:r>
      <w:r w:rsidR="00EE1647" w:rsidRPr="00EC5E22">
        <w:rPr>
          <w:rFonts w:ascii="Times New Roman" w:hAnsi="Times New Roman" w:cs="Times New Roman"/>
          <w:sz w:val="24"/>
          <w:szCs w:val="24"/>
        </w:rPr>
        <w:t xml:space="preserve"> dovuta a valvole meccaniche</w:t>
      </w:r>
      <w:r w:rsidR="00465C1D" w:rsidRPr="00EC5E22">
        <w:rPr>
          <w:rFonts w:ascii="Times New Roman" w:hAnsi="Times New Roman" w:cs="Times New Roman"/>
          <w:sz w:val="24"/>
          <w:szCs w:val="24"/>
        </w:rPr>
        <w:t xml:space="preserve">, </w:t>
      </w:r>
      <w:r w:rsidR="00355601" w:rsidRPr="00EC5E22">
        <w:rPr>
          <w:rFonts w:ascii="Times New Roman" w:hAnsi="Times New Roman" w:cs="Times New Roman"/>
          <w:sz w:val="24"/>
          <w:szCs w:val="24"/>
        </w:rPr>
        <w:t xml:space="preserve">chi </w:t>
      </w:r>
      <w:r w:rsidR="00FC5C60">
        <w:rPr>
          <w:rFonts w:ascii="Times New Roman" w:hAnsi="Times New Roman" w:cs="Times New Roman"/>
          <w:sz w:val="24"/>
          <w:szCs w:val="24"/>
        </w:rPr>
        <w:t xml:space="preserve">corre maratone o chi </w:t>
      </w:r>
      <w:r w:rsidR="00355601" w:rsidRPr="00EC5E22">
        <w:rPr>
          <w:rFonts w:ascii="Times New Roman" w:hAnsi="Times New Roman" w:cs="Times New Roman"/>
          <w:sz w:val="24"/>
          <w:szCs w:val="24"/>
        </w:rPr>
        <w:t>suona il bongo per troppo temp</w:t>
      </w:r>
      <w:r w:rsidR="00EE1647" w:rsidRPr="00EC5E22">
        <w:rPr>
          <w:rFonts w:ascii="Times New Roman" w:hAnsi="Times New Roman" w:cs="Times New Roman"/>
          <w:sz w:val="24"/>
          <w:szCs w:val="24"/>
        </w:rPr>
        <w:t>o, eh già ATTENTI PERCUSSIONISTI!</w:t>
      </w:r>
      <w:r w:rsidR="002D7B6B" w:rsidRPr="00EC5E22">
        <w:rPr>
          <w:rFonts w:ascii="Times New Roman" w:hAnsi="Times New Roman" w:cs="Times New Roman"/>
          <w:sz w:val="24"/>
          <w:szCs w:val="24"/>
        </w:rPr>
        <w:t>)</w:t>
      </w:r>
      <w:r w:rsidR="00F85BE5">
        <w:rPr>
          <w:rFonts w:ascii="Times New Roman" w:hAnsi="Times New Roman" w:cs="Times New Roman"/>
          <w:sz w:val="24"/>
          <w:szCs w:val="24"/>
        </w:rPr>
        <w:t>, infezioni (es</w:t>
      </w:r>
      <w:r w:rsidR="00566DE3" w:rsidRPr="00EC5E22">
        <w:rPr>
          <w:rFonts w:ascii="Times New Roman" w:hAnsi="Times New Roman" w:cs="Times New Roman"/>
          <w:sz w:val="24"/>
          <w:szCs w:val="24"/>
        </w:rPr>
        <w:t>: Malaria</w:t>
      </w:r>
      <w:r w:rsidR="00801B3C" w:rsidRPr="00EC5E22">
        <w:rPr>
          <w:rFonts w:ascii="Times New Roman" w:hAnsi="Times New Roman" w:cs="Times New Roman"/>
          <w:sz w:val="24"/>
          <w:szCs w:val="24"/>
        </w:rPr>
        <w:t xml:space="preserve"> e quindi </w:t>
      </w:r>
      <w:proofErr w:type="spellStart"/>
      <w:r w:rsidR="00801B3C" w:rsidRPr="00EC5E22">
        <w:rPr>
          <w:rFonts w:ascii="Times New Roman" w:hAnsi="Times New Roman" w:cs="Times New Roman"/>
          <w:sz w:val="24"/>
          <w:szCs w:val="24"/>
        </w:rPr>
        <w:t>Plasmodium</w:t>
      </w:r>
      <w:proofErr w:type="spellEnd"/>
      <w:r w:rsidR="00801B3C" w:rsidRPr="00EC5E22">
        <w:rPr>
          <w:rFonts w:ascii="Times New Roman" w:hAnsi="Times New Roman" w:cs="Times New Roman"/>
          <w:sz w:val="24"/>
          <w:szCs w:val="24"/>
        </w:rPr>
        <w:t xml:space="preserve"> </w:t>
      </w:r>
      <w:proofErr w:type="spellStart"/>
      <w:r w:rsidR="00801B3C" w:rsidRPr="00EC5E22">
        <w:rPr>
          <w:rFonts w:ascii="Times New Roman" w:hAnsi="Times New Roman" w:cs="Times New Roman"/>
          <w:sz w:val="24"/>
          <w:szCs w:val="24"/>
        </w:rPr>
        <w:t>malariae</w:t>
      </w:r>
      <w:proofErr w:type="spellEnd"/>
      <w:r w:rsidR="00801B3C" w:rsidRPr="00EC5E22">
        <w:rPr>
          <w:rFonts w:ascii="Times New Roman" w:hAnsi="Times New Roman" w:cs="Times New Roman"/>
          <w:sz w:val="24"/>
          <w:szCs w:val="24"/>
        </w:rPr>
        <w:t xml:space="preserve">, </w:t>
      </w:r>
      <w:proofErr w:type="spellStart"/>
      <w:r w:rsidR="00801B3C" w:rsidRPr="00EC5E22">
        <w:rPr>
          <w:rFonts w:ascii="Times New Roman" w:hAnsi="Times New Roman" w:cs="Times New Roman"/>
          <w:sz w:val="24"/>
          <w:szCs w:val="24"/>
        </w:rPr>
        <w:t>Clostridium</w:t>
      </w:r>
      <w:proofErr w:type="spellEnd"/>
      <w:r w:rsidR="00566DE3" w:rsidRPr="00EC5E22">
        <w:rPr>
          <w:rFonts w:ascii="Times New Roman" w:hAnsi="Times New Roman" w:cs="Times New Roman"/>
          <w:sz w:val="24"/>
          <w:szCs w:val="24"/>
        </w:rPr>
        <w:t>)</w:t>
      </w:r>
      <w:r w:rsidR="00EE44BB" w:rsidRPr="00EC5E22">
        <w:rPr>
          <w:rFonts w:ascii="Times New Roman" w:hAnsi="Times New Roman" w:cs="Times New Roman"/>
          <w:sz w:val="24"/>
          <w:szCs w:val="24"/>
        </w:rPr>
        <w:t>, riduzione</w:t>
      </w:r>
      <w:r w:rsidR="00F85BE5">
        <w:rPr>
          <w:rFonts w:ascii="Times New Roman" w:hAnsi="Times New Roman" w:cs="Times New Roman"/>
          <w:sz w:val="24"/>
          <w:szCs w:val="24"/>
        </w:rPr>
        <w:t xml:space="preserve"> della</w:t>
      </w:r>
      <w:r w:rsidR="00EE44BB" w:rsidRPr="00EC5E22">
        <w:rPr>
          <w:rFonts w:ascii="Times New Roman" w:hAnsi="Times New Roman" w:cs="Times New Roman"/>
          <w:sz w:val="24"/>
          <w:szCs w:val="24"/>
        </w:rPr>
        <w:t xml:space="preserve"> produzione </w:t>
      </w:r>
      <w:r w:rsidR="00F85BE5">
        <w:rPr>
          <w:rFonts w:ascii="Times New Roman" w:hAnsi="Times New Roman" w:cs="Times New Roman"/>
          <w:sz w:val="24"/>
          <w:szCs w:val="24"/>
        </w:rPr>
        <w:t xml:space="preserve">di </w:t>
      </w:r>
      <w:r w:rsidR="00EE44BB" w:rsidRPr="00EC5E22">
        <w:rPr>
          <w:rFonts w:ascii="Times New Roman" w:hAnsi="Times New Roman" w:cs="Times New Roman"/>
          <w:sz w:val="24"/>
          <w:szCs w:val="24"/>
        </w:rPr>
        <w:t>globuli rossi a causa di alterazioni genetiche ereditarie</w:t>
      </w:r>
      <w:r w:rsidR="00F85BE5">
        <w:rPr>
          <w:rFonts w:ascii="Times New Roman" w:hAnsi="Times New Roman" w:cs="Times New Roman"/>
          <w:sz w:val="24"/>
          <w:szCs w:val="24"/>
        </w:rPr>
        <w:t xml:space="preserve"> (es</w:t>
      </w:r>
      <w:r w:rsidR="00186DE1" w:rsidRPr="00EC5E22">
        <w:rPr>
          <w:rFonts w:ascii="Times New Roman" w:hAnsi="Times New Roman" w:cs="Times New Roman"/>
          <w:sz w:val="24"/>
          <w:szCs w:val="24"/>
        </w:rPr>
        <w:t>: Anemia di Fanconi), deficit nutrizionali</w:t>
      </w:r>
      <w:r w:rsidR="00F85BE5">
        <w:rPr>
          <w:rFonts w:ascii="Times New Roman" w:hAnsi="Times New Roman" w:cs="Times New Roman"/>
          <w:sz w:val="24"/>
          <w:szCs w:val="24"/>
        </w:rPr>
        <w:t xml:space="preserve"> di ferro, v</w:t>
      </w:r>
      <w:r w:rsidR="00EB2383">
        <w:rPr>
          <w:rFonts w:ascii="Times New Roman" w:hAnsi="Times New Roman" w:cs="Times New Roman"/>
          <w:sz w:val="24"/>
          <w:szCs w:val="24"/>
        </w:rPr>
        <w:t>itamina B12, carenza</w:t>
      </w:r>
      <w:r w:rsidR="003A5A53" w:rsidRPr="00EC5E22">
        <w:rPr>
          <w:rFonts w:ascii="Times New Roman" w:hAnsi="Times New Roman" w:cs="Times New Roman"/>
          <w:sz w:val="24"/>
          <w:szCs w:val="24"/>
        </w:rPr>
        <w:t xml:space="preserve"> </w:t>
      </w:r>
      <w:r w:rsidR="00F85BE5">
        <w:rPr>
          <w:rFonts w:ascii="Times New Roman" w:hAnsi="Times New Roman" w:cs="Times New Roman"/>
          <w:sz w:val="24"/>
          <w:szCs w:val="24"/>
        </w:rPr>
        <w:t xml:space="preserve">di eritropoietina, danni </w:t>
      </w:r>
      <w:proofErr w:type="spellStart"/>
      <w:r w:rsidR="00F85BE5">
        <w:rPr>
          <w:rFonts w:ascii="Times New Roman" w:hAnsi="Times New Roman" w:cs="Times New Roman"/>
          <w:sz w:val="24"/>
          <w:szCs w:val="24"/>
        </w:rPr>
        <w:t>immuno</w:t>
      </w:r>
      <w:r w:rsidR="003A5A53" w:rsidRPr="00EC5E22">
        <w:rPr>
          <w:rFonts w:ascii="Times New Roman" w:hAnsi="Times New Roman" w:cs="Times New Roman"/>
          <w:sz w:val="24"/>
          <w:szCs w:val="24"/>
        </w:rPr>
        <w:t>mediati</w:t>
      </w:r>
      <w:proofErr w:type="spellEnd"/>
      <w:r w:rsidR="003A5A53" w:rsidRPr="00EC5E22">
        <w:rPr>
          <w:rFonts w:ascii="Times New Roman" w:hAnsi="Times New Roman" w:cs="Times New Roman"/>
          <w:sz w:val="24"/>
          <w:szCs w:val="24"/>
        </w:rPr>
        <w:t xml:space="preserve"> dai progenitori con distruzione</w:t>
      </w:r>
      <w:r w:rsidR="00970C55" w:rsidRPr="00EC5E22">
        <w:rPr>
          <w:rFonts w:ascii="Times New Roman" w:hAnsi="Times New Roman" w:cs="Times New Roman"/>
          <w:sz w:val="24"/>
          <w:szCs w:val="24"/>
        </w:rPr>
        <w:t xml:space="preserve"> delle cellule staminali </w:t>
      </w:r>
      <w:r w:rsidR="00EB2383">
        <w:rPr>
          <w:rFonts w:ascii="Times New Roman" w:hAnsi="Times New Roman" w:cs="Times New Roman"/>
          <w:sz w:val="24"/>
          <w:szCs w:val="24"/>
        </w:rPr>
        <w:t>che producono gli eritrociti (es</w:t>
      </w:r>
      <w:r w:rsidR="00970C55" w:rsidRPr="00EC5E22">
        <w:rPr>
          <w:rFonts w:ascii="Times New Roman" w:hAnsi="Times New Roman" w:cs="Times New Roman"/>
          <w:sz w:val="24"/>
          <w:szCs w:val="24"/>
        </w:rPr>
        <w:t>: Aplasia midollare o Aplasia pura della serie rossa)</w:t>
      </w:r>
      <w:r w:rsidR="00EB2383">
        <w:rPr>
          <w:rFonts w:ascii="Times New Roman" w:hAnsi="Times New Roman" w:cs="Times New Roman"/>
          <w:sz w:val="24"/>
          <w:szCs w:val="24"/>
        </w:rPr>
        <w:t>, infiammazione cronica (es</w:t>
      </w:r>
      <w:r w:rsidR="0034092B" w:rsidRPr="00EC5E22">
        <w:rPr>
          <w:rFonts w:ascii="Times New Roman" w:hAnsi="Times New Roman" w:cs="Times New Roman"/>
          <w:sz w:val="24"/>
          <w:szCs w:val="24"/>
        </w:rPr>
        <w:t xml:space="preserve">: </w:t>
      </w:r>
      <w:r w:rsidR="00EB2383">
        <w:rPr>
          <w:rFonts w:ascii="Times New Roman" w:hAnsi="Times New Roman" w:cs="Times New Roman"/>
          <w:sz w:val="24"/>
          <w:szCs w:val="24"/>
        </w:rPr>
        <w:t>l</w:t>
      </w:r>
      <w:r w:rsidR="00CD0A49" w:rsidRPr="00EC5E22">
        <w:rPr>
          <w:rFonts w:ascii="Times New Roman" w:hAnsi="Times New Roman" w:cs="Times New Roman"/>
          <w:sz w:val="24"/>
          <w:szCs w:val="24"/>
        </w:rPr>
        <w:t>’</w:t>
      </w:r>
      <w:proofErr w:type="spellStart"/>
      <w:r w:rsidR="00CD0A49" w:rsidRPr="00EC5E22">
        <w:rPr>
          <w:rFonts w:ascii="Times New Roman" w:hAnsi="Times New Roman" w:cs="Times New Roman"/>
          <w:sz w:val="24"/>
          <w:szCs w:val="24"/>
        </w:rPr>
        <w:t>epcidina</w:t>
      </w:r>
      <w:proofErr w:type="spellEnd"/>
      <w:r w:rsidR="00CD0A49" w:rsidRPr="00EC5E22">
        <w:rPr>
          <w:rFonts w:ascii="Times New Roman" w:hAnsi="Times New Roman" w:cs="Times New Roman"/>
          <w:sz w:val="24"/>
          <w:szCs w:val="24"/>
        </w:rPr>
        <w:t xml:space="preserve"> è alterata dall’infiammazione</w:t>
      </w:r>
      <w:r w:rsidR="00E74E5A" w:rsidRPr="00EC5E22">
        <w:rPr>
          <w:rFonts w:ascii="Times New Roman" w:hAnsi="Times New Roman" w:cs="Times New Roman"/>
          <w:sz w:val="24"/>
          <w:szCs w:val="24"/>
        </w:rPr>
        <w:t xml:space="preserve"> e non si ha il rilascio di ferro nel midollo </w:t>
      </w:r>
      <w:r w:rsidR="00FE0959" w:rsidRPr="00EC5E22">
        <w:rPr>
          <w:rFonts w:ascii="Times New Roman" w:hAnsi="Times New Roman" w:cs="Times New Roman"/>
          <w:sz w:val="24"/>
          <w:szCs w:val="24"/>
        </w:rPr>
        <w:t>per la produzione di eritrociti</w:t>
      </w:r>
      <w:r w:rsidR="0034092B" w:rsidRPr="00EC5E22">
        <w:rPr>
          <w:rFonts w:ascii="Times New Roman" w:hAnsi="Times New Roman" w:cs="Times New Roman"/>
          <w:sz w:val="24"/>
          <w:szCs w:val="24"/>
        </w:rPr>
        <w:t>)</w:t>
      </w:r>
      <w:r w:rsidR="00FE0959" w:rsidRPr="00EC5E22">
        <w:rPr>
          <w:rFonts w:ascii="Times New Roman" w:hAnsi="Times New Roman" w:cs="Times New Roman"/>
          <w:sz w:val="24"/>
          <w:szCs w:val="24"/>
        </w:rPr>
        <w:t>, le neoplasie, lesio</w:t>
      </w:r>
      <w:r w:rsidR="0069778B" w:rsidRPr="00EC5E22">
        <w:rPr>
          <w:rFonts w:ascii="Times New Roman" w:hAnsi="Times New Roman" w:cs="Times New Roman"/>
          <w:sz w:val="24"/>
          <w:szCs w:val="24"/>
        </w:rPr>
        <w:t xml:space="preserve">ni occupanti spazio come metastasi, infezioni </w:t>
      </w:r>
      <w:r w:rsidR="005518A9" w:rsidRPr="00EC5E22">
        <w:rPr>
          <w:rFonts w:ascii="Times New Roman" w:hAnsi="Times New Roman" w:cs="Times New Roman"/>
          <w:sz w:val="24"/>
          <w:szCs w:val="24"/>
        </w:rPr>
        <w:t xml:space="preserve">virali da parvovirus </w:t>
      </w:r>
      <w:r w:rsidR="0067384E" w:rsidRPr="00EC5E22">
        <w:rPr>
          <w:rFonts w:ascii="Times New Roman" w:hAnsi="Times New Roman" w:cs="Times New Roman"/>
          <w:sz w:val="24"/>
          <w:szCs w:val="24"/>
        </w:rPr>
        <w:t>B19 che arreca danno ai progenit</w:t>
      </w:r>
      <w:r w:rsidR="000A2C4F">
        <w:rPr>
          <w:rFonts w:ascii="Times New Roman" w:hAnsi="Times New Roman" w:cs="Times New Roman"/>
          <w:sz w:val="24"/>
          <w:szCs w:val="24"/>
        </w:rPr>
        <w:t>ori degli eritrociti, meccanismi</w:t>
      </w:r>
      <w:r w:rsidR="0067384E" w:rsidRPr="00EC5E22">
        <w:rPr>
          <w:rFonts w:ascii="Times New Roman" w:hAnsi="Times New Roman" w:cs="Times New Roman"/>
          <w:sz w:val="24"/>
          <w:szCs w:val="24"/>
        </w:rPr>
        <w:t xml:space="preserve"> sconosciuti implicanti ad esempio patologie del sistema endocrino.</w:t>
      </w:r>
    </w:p>
    <w:p w14:paraId="42C7670E" w14:textId="14272E3A" w:rsidR="003E39EF" w:rsidRPr="00EC5E22" w:rsidRDefault="00AA5FC8" w:rsidP="00CC1D6A">
      <w:pPr>
        <w:rPr>
          <w:rFonts w:ascii="Times New Roman" w:hAnsi="Times New Roman" w:cs="Times New Roman"/>
          <w:sz w:val="24"/>
          <w:szCs w:val="24"/>
        </w:rPr>
      </w:pPr>
      <w:r w:rsidRPr="00EC5E22">
        <w:rPr>
          <w:rFonts w:ascii="Times New Roman" w:hAnsi="Times New Roman" w:cs="Times New Roman"/>
          <w:sz w:val="24"/>
          <w:szCs w:val="24"/>
        </w:rPr>
        <w:t>Per ca</w:t>
      </w:r>
      <w:r w:rsidR="00361F98" w:rsidRPr="00EC5E22">
        <w:rPr>
          <w:rFonts w:ascii="Times New Roman" w:hAnsi="Times New Roman" w:cs="Times New Roman"/>
          <w:sz w:val="24"/>
          <w:szCs w:val="24"/>
        </w:rPr>
        <w:t xml:space="preserve">pire se si è in presenza di anemia ci sono diversi parametri da considerare quali </w:t>
      </w:r>
      <w:r w:rsidR="00795DF5" w:rsidRPr="00EC5E22">
        <w:rPr>
          <w:rFonts w:ascii="Times New Roman" w:hAnsi="Times New Roman" w:cs="Times New Roman"/>
          <w:sz w:val="24"/>
          <w:szCs w:val="24"/>
        </w:rPr>
        <w:t xml:space="preserve">il valore di </w:t>
      </w:r>
      <w:r w:rsidR="00361F98" w:rsidRPr="00EC5E22">
        <w:rPr>
          <w:rFonts w:ascii="Times New Roman" w:hAnsi="Times New Roman" w:cs="Times New Roman"/>
          <w:sz w:val="24"/>
          <w:szCs w:val="24"/>
        </w:rPr>
        <w:t>emoglobina:</w:t>
      </w:r>
    </w:p>
    <w:p w14:paraId="2CC7135F" w14:textId="24C49EAA" w:rsidR="00361F98" w:rsidRPr="00EC5E22" w:rsidRDefault="00F6551B" w:rsidP="00CC1D6A">
      <w:pPr>
        <w:pStyle w:val="Paragrafoelenco"/>
        <w:numPr>
          <w:ilvl w:val="0"/>
          <w:numId w:val="1"/>
        </w:numPr>
        <w:rPr>
          <w:rFonts w:ascii="Times New Roman" w:hAnsi="Times New Roman" w:cs="Times New Roman"/>
          <w:sz w:val="24"/>
          <w:szCs w:val="24"/>
        </w:rPr>
      </w:pPr>
      <w:r w:rsidRPr="00EC5E22">
        <w:rPr>
          <w:rFonts w:ascii="Times New Roman" w:hAnsi="Times New Roman" w:cs="Times New Roman"/>
          <w:sz w:val="24"/>
          <w:szCs w:val="24"/>
        </w:rPr>
        <w:lastRenderedPageBreak/>
        <w:t>12-10 = ANEMIA LIEVE</w:t>
      </w:r>
    </w:p>
    <w:p w14:paraId="0E7F75C1" w14:textId="4879EB89" w:rsidR="00F6551B" w:rsidRPr="00EC5E22" w:rsidRDefault="00F6551B" w:rsidP="00CC1D6A">
      <w:pPr>
        <w:pStyle w:val="Paragrafoelenco"/>
        <w:numPr>
          <w:ilvl w:val="0"/>
          <w:numId w:val="1"/>
        </w:numPr>
        <w:rPr>
          <w:rFonts w:ascii="Times New Roman" w:hAnsi="Times New Roman" w:cs="Times New Roman"/>
          <w:sz w:val="24"/>
          <w:szCs w:val="24"/>
        </w:rPr>
      </w:pPr>
      <w:r w:rsidRPr="00EC5E22">
        <w:rPr>
          <w:rFonts w:ascii="Times New Roman" w:hAnsi="Times New Roman" w:cs="Times New Roman"/>
          <w:sz w:val="24"/>
          <w:szCs w:val="24"/>
        </w:rPr>
        <w:t>10-8 = ANEMIA MODERATA</w:t>
      </w:r>
    </w:p>
    <w:p w14:paraId="2B6FA080" w14:textId="0E33EE1E" w:rsidR="00F6551B" w:rsidRPr="00EC5E22" w:rsidRDefault="00F6551B" w:rsidP="00CC1D6A">
      <w:pPr>
        <w:pStyle w:val="Paragrafoelenco"/>
        <w:numPr>
          <w:ilvl w:val="0"/>
          <w:numId w:val="1"/>
        </w:numPr>
        <w:rPr>
          <w:rFonts w:ascii="Times New Roman" w:hAnsi="Times New Roman" w:cs="Times New Roman"/>
          <w:sz w:val="24"/>
          <w:szCs w:val="24"/>
        </w:rPr>
      </w:pPr>
      <w:r w:rsidRPr="00EC5E22">
        <w:rPr>
          <w:rFonts w:ascii="Times New Roman" w:hAnsi="Times New Roman" w:cs="Times New Roman"/>
          <w:sz w:val="24"/>
          <w:szCs w:val="24"/>
        </w:rPr>
        <w:t>&lt;8 = ANEMIA GRAVE</w:t>
      </w:r>
    </w:p>
    <w:p w14:paraId="24ECDBC6" w14:textId="5166A81B" w:rsidR="003E39EF" w:rsidRPr="00EC5E22" w:rsidRDefault="00D5368E" w:rsidP="00CC1D6A">
      <w:pPr>
        <w:rPr>
          <w:rFonts w:ascii="Times New Roman" w:hAnsi="Times New Roman" w:cs="Times New Roman"/>
          <w:sz w:val="24"/>
          <w:szCs w:val="24"/>
        </w:rPr>
      </w:pPr>
      <w:r w:rsidRPr="00EC5E22">
        <w:rPr>
          <w:rFonts w:ascii="Times New Roman" w:hAnsi="Times New Roman" w:cs="Times New Roman"/>
          <w:sz w:val="24"/>
          <w:szCs w:val="24"/>
        </w:rPr>
        <w:t>Un altro utile approccio clinico classifica l’a</w:t>
      </w:r>
      <w:r w:rsidR="00A77411">
        <w:rPr>
          <w:rFonts w:ascii="Times New Roman" w:hAnsi="Times New Roman" w:cs="Times New Roman"/>
          <w:sz w:val="24"/>
          <w:szCs w:val="24"/>
        </w:rPr>
        <w:t>nemia in base alle alterazioni d</w:t>
      </w:r>
      <w:r w:rsidRPr="00EC5E22">
        <w:rPr>
          <w:rFonts w:ascii="Times New Roman" w:hAnsi="Times New Roman" w:cs="Times New Roman"/>
          <w:sz w:val="24"/>
          <w:szCs w:val="24"/>
        </w:rPr>
        <w:t xml:space="preserve">ella morfologia </w:t>
      </w:r>
      <w:r w:rsidR="000032B4" w:rsidRPr="00EC5E22">
        <w:rPr>
          <w:rFonts w:ascii="Times New Roman" w:hAnsi="Times New Roman" w:cs="Times New Roman"/>
          <w:sz w:val="24"/>
          <w:szCs w:val="24"/>
        </w:rPr>
        <w:t>dei globuli</w:t>
      </w:r>
      <w:r w:rsidRPr="00EC5E22">
        <w:rPr>
          <w:rFonts w:ascii="Times New Roman" w:hAnsi="Times New Roman" w:cs="Times New Roman"/>
          <w:sz w:val="24"/>
          <w:szCs w:val="24"/>
        </w:rPr>
        <w:t xml:space="preserve"> rossi, che spesso indicano cause particolari</w:t>
      </w:r>
      <w:r w:rsidR="00605022" w:rsidRPr="00EC5E22">
        <w:rPr>
          <w:rFonts w:ascii="Times New Roman" w:hAnsi="Times New Roman" w:cs="Times New Roman"/>
          <w:sz w:val="24"/>
          <w:szCs w:val="24"/>
        </w:rPr>
        <w:t>, attraverso uno striscio periferico</w:t>
      </w:r>
      <w:r w:rsidRPr="00EC5E22">
        <w:rPr>
          <w:rFonts w:ascii="Times New Roman" w:hAnsi="Times New Roman" w:cs="Times New Roman"/>
          <w:sz w:val="24"/>
          <w:szCs w:val="24"/>
        </w:rPr>
        <w:t>. Caratteristiche</w:t>
      </w:r>
      <w:r w:rsidR="00AD1110" w:rsidRPr="00EC5E22">
        <w:rPr>
          <w:rFonts w:ascii="Times New Roman" w:hAnsi="Times New Roman" w:cs="Times New Roman"/>
          <w:sz w:val="24"/>
          <w:szCs w:val="24"/>
        </w:rPr>
        <w:t xml:space="preserve"> morfologiche che forniscono indizi eziologici comprendono le dimensioni dei globuli</w:t>
      </w:r>
      <w:r w:rsidR="00A77411">
        <w:rPr>
          <w:rFonts w:ascii="Times New Roman" w:hAnsi="Times New Roman" w:cs="Times New Roman"/>
          <w:sz w:val="24"/>
          <w:szCs w:val="24"/>
        </w:rPr>
        <w:t xml:space="preserve"> rossi (n</w:t>
      </w:r>
      <w:r w:rsidR="00571605" w:rsidRPr="00EC5E22">
        <w:rPr>
          <w:rFonts w:ascii="Times New Roman" w:hAnsi="Times New Roman" w:cs="Times New Roman"/>
          <w:sz w:val="24"/>
          <w:szCs w:val="24"/>
        </w:rPr>
        <w:t xml:space="preserve">ormociti, microciti o macrociti), il grado di </w:t>
      </w:r>
      <w:proofErr w:type="spellStart"/>
      <w:r w:rsidR="00571605" w:rsidRPr="00EC5E22">
        <w:rPr>
          <w:rFonts w:ascii="Times New Roman" w:hAnsi="Times New Roman" w:cs="Times New Roman"/>
          <w:sz w:val="24"/>
          <w:szCs w:val="24"/>
        </w:rPr>
        <w:t>emoglobinizzazione</w:t>
      </w:r>
      <w:proofErr w:type="spellEnd"/>
      <w:r w:rsidR="00A77411">
        <w:rPr>
          <w:rFonts w:ascii="Times New Roman" w:hAnsi="Times New Roman" w:cs="Times New Roman"/>
          <w:sz w:val="24"/>
          <w:szCs w:val="24"/>
        </w:rPr>
        <w:t xml:space="preserve"> (quanta emoglobina c’è in </w:t>
      </w:r>
      <w:proofErr w:type="spellStart"/>
      <w:r w:rsidR="00A77411">
        <w:rPr>
          <w:rFonts w:ascii="Times New Roman" w:hAnsi="Times New Roman" w:cs="Times New Roman"/>
          <w:sz w:val="24"/>
          <w:szCs w:val="24"/>
        </w:rPr>
        <w:t>un’eritrocita</w:t>
      </w:r>
      <w:proofErr w:type="spellEnd"/>
      <w:r w:rsidR="009A0F7D" w:rsidRPr="00EC5E22">
        <w:rPr>
          <w:rFonts w:ascii="Times New Roman" w:hAnsi="Times New Roman" w:cs="Times New Roman"/>
          <w:sz w:val="24"/>
          <w:szCs w:val="24"/>
        </w:rPr>
        <w:t>)</w:t>
      </w:r>
      <w:r w:rsidR="000F1DBD" w:rsidRPr="00EC5E22">
        <w:rPr>
          <w:rFonts w:ascii="Times New Roman" w:hAnsi="Times New Roman" w:cs="Times New Roman"/>
          <w:sz w:val="24"/>
          <w:szCs w:val="24"/>
        </w:rPr>
        <w:t xml:space="preserve"> che si riflette</w:t>
      </w:r>
      <w:r w:rsidR="00A77411">
        <w:rPr>
          <w:rFonts w:ascii="Times New Roman" w:hAnsi="Times New Roman" w:cs="Times New Roman"/>
          <w:sz w:val="24"/>
          <w:szCs w:val="24"/>
        </w:rPr>
        <w:t xml:space="preserve"> nel colore dei globuli rossi (</w:t>
      </w:r>
      <w:proofErr w:type="spellStart"/>
      <w:r w:rsidR="00A77411">
        <w:rPr>
          <w:rFonts w:ascii="Times New Roman" w:hAnsi="Times New Roman" w:cs="Times New Roman"/>
          <w:sz w:val="24"/>
          <w:szCs w:val="24"/>
        </w:rPr>
        <w:t>n</w:t>
      </w:r>
      <w:r w:rsidR="000F1DBD" w:rsidRPr="00EC5E22">
        <w:rPr>
          <w:rFonts w:ascii="Times New Roman" w:hAnsi="Times New Roman" w:cs="Times New Roman"/>
          <w:sz w:val="24"/>
          <w:szCs w:val="24"/>
        </w:rPr>
        <w:t>ormocromici</w:t>
      </w:r>
      <w:proofErr w:type="spellEnd"/>
      <w:r w:rsidR="000F1DBD" w:rsidRPr="00EC5E22">
        <w:rPr>
          <w:rFonts w:ascii="Times New Roman" w:hAnsi="Times New Roman" w:cs="Times New Roman"/>
          <w:sz w:val="24"/>
          <w:szCs w:val="24"/>
        </w:rPr>
        <w:t xml:space="preserve"> o ipocromici</w:t>
      </w:r>
      <w:r w:rsidR="008613DA">
        <w:rPr>
          <w:rFonts w:ascii="Times New Roman" w:hAnsi="Times New Roman" w:cs="Times New Roman"/>
          <w:sz w:val="24"/>
          <w:szCs w:val="24"/>
        </w:rPr>
        <w:t xml:space="preserve">, questi </w:t>
      </w:r>
      <w:r w:rsidR="00AD2E35" w:rsidRPr="00EC5E22">
        <w:rPr>
          <w:rFonts w:ascii="Times New Roman" w:hAnsi="Times New Roman" w:cs="Times New Roman"/>
          <w:sz w:val="24"/>
          <w:szCs w:val="24"/>
        </w:rPr>
        <w:t>ultimi poco colorati</w:t>
      </w:r>
      <w:r w:rsidR="008613DA">
        <w:rPr>
          <w:rFonts w:ascii="Times New Roman" w:hAnsi="Times New Roman" w:cs="Times New Roman"/>
          <w:sz w:val="24"/>
          <w:szCs w:val="24"/>
        </w:rPr>
        <w:t xml:space="preserve">) </w:t>
      </w:r>
      <w:r w:rsidR="000F1DBD" w:rsidRPr="00EC5E22">
        <w:rPr>
          <w:rFonts w:ascii="Times New Roman" w:hAnsi="Times New Roman" w:cs="Times New Roman"/>
          <w:sz w:val="24"/>
          <w:szCs w:val="24"/>
        </w:rPr>
        <w:t>e la forma.</w:t>
      </w:r>
    </w:p>
    <w:p w14:paraId="586D5670" w14:textId="5F0EA435" w:rsidR="003A5D81" w:rsidRPr="00EC5E22" w:rsidRDefault="00AD57B7" w:rsidP="00CC1D6A">
      <w:pPr>
        <w:rPr>
          <w:rFonts w:ascii="Times New Roman" w:hAnsi="Times New Roman" w:cs="Times New Roman"/>
          <w:sz w:val="24"/>
          <w:szCs w:val="24"/>
        </w:rPr>
      </w:pPr>
      <w:r w:rsidRPr="00EC5E22">
        <w:rPr>
          <w:rFonts w:ascii="Times New Roman" w:hAnsi="Times New Roman" w:cs="Times New Roman"/>
          <w:sz w:val="24"/>
          <w:szCs w:val="24"/>
        </w:rPr>
        <w:t>Le anemie</w:t>
      </w:r>
      <w:r w:rsidR="003A5D81" w:rsidRPr="00EC5E22">
        <w:rPr>
          <w:rFonts w:ascii="Times New Roman" w:hAnsi="Times New Roman" w:cs="Times New Roman"/>
          <w:sz w:val="24"/>
          <w:szCs w:val="24"/>
        </w:rPr>
        <w:t xml:space="preserve"> microcitiche ipocromiche sono causate da anomalie della sintesi dell’emoglobina e </w:t>
      </w:r>
      <w:r w:rsidR="000032B4" w:rsidRPr="00EC5E22">
        <w:rPr>
          <w:rFonts w:ascii="Times New Roman" w:hAnsi="Times New Roman" w:cs="Times New Roman"/>
          <w:sz w:val="24"/>
          <w:szCs w:val="24"/>
        </w:rPr>
        <w:t>le anemie</w:t>
      </w:r>
      <w:r w:rsidR="003A5D81" w:rsidRPr="00EC5E22">
        <w:rPr>
          <w:rFonts w:ascii="Times New Roman" w:hAnsi="Times New Roman" w:cs="Times New Roman"/>
          <w:sz w:val="24"/>
          <w:szCs w:val="24"/>
        </w:rPr>
        <w:t xml:space="preserve"> macro</w:t>
      </w:r>
      <w:r w:rsidR="00B4416A" w:rsidRPr="00EC5E22">
        <w:rPr>
          <w:rFonts w:ascii="Times New Roman" w:hAnsi="Times New Roman" w:cs="Times New Roman"/>
          <w:sz w:val="24"/>
          <w:szCs w:val="24"/>
        </w:rPr>
        <w:t xml:space="preserve">citiche sono spesso provocate da anomalie che compromettono la maturazione dei precursori </w:t>
      </w:r>
      <w:proofErr w:type="spellStart"/>
      <w:r w:rsidR="00B4416A" w:rsidRPr="00EC5E22">
        <w:rPr>
          <w:rFonts w:ascii="Times New Roman" w:hAnsi="Times New Roman" w:cs="Times New Roman"/>
          <w:sz w:val="24"/>
          <w:szCs w:val="24"/>
        </w:rPr>
        <w:t>eritroidi</w:t>
      </w:r>
      <w:proofErr w:type="spellEnd"/>
      <w:r w:rsidR="00B4416A" w:rsidRPr="00EC5E22">
        <w:rPr>
          <w:rFonts w:ascii="Times New Roman" w:hAnsi="Times New Roman" w:cs="Times New Roman"/>
          <w:sz w:val="24"/>
          <w:szCs w:val="24"/>
        </w:rPr>
        <w:t xml:space="preserve"> nel midollo osseo. Le anemie </w:t>
      </w:r>
      <w:proofErr w:type="spellStart"/>
      <w:r w:rsidR="00B4416A" w:rsidRPr="00EC5E22">
        <w:rPr>
          <w:rFonts w:ascii="Times New Roman" w:hAnsi="Times New Roman" w:cs="Times New Roman"/>
          <w:sz w:val="24"/>
          <w:szCs w:val="24"/>
        </w:rPr>
        <w:t>normocromiche</w:t>
      </w:r>
      <w:proofErr w:type="spellEnd"/>
      <w:r w:rsidR="00B4416A" w:rsidRPr="00EC5E22">
        <w:rPr>
          <w:rFonts w:ascii="Times New Roman" w:hAnsi="Times New Roman" w:cs="Times New Roman"/>
          <w:sz w:val="24"/>
          <w:szCs w:val="24"/>
        </w:rPr>
        <w:t xml:space="preserve"> </w:t>
      </w:r>
      <w:r w:rsidR="00667A47" w:rsidRPr="00EC5E22">
        <w:rPr>
          <w:rFonts w:ascii="Times New Roman" w:hAnsi="Times New Roman" w:cs="Times New Roman"/>
          <w:sz w:val="24"/>
          <w:szCs w:val="24"/>
        </w:rPr>
        <w:t xml:space="preserve">e normocitiche hanno differenti eziologie. In alcune di queste, anomalie caratteristiche nella forma dei globuli rossi forniscono </w:t>
      </w:r>
      <w:r w:rsidRPr="00EC5E22">
        <w:rPr>
          <w:rFonts w:ascii="Times New Roman" w:hAnsi="Times New Roman" w:cs="Times New Roman"/>
          <w:sz w:val="24"/>
          <w:szCs w:val="24"/>
        </w:rPr>
        <w:t>un importante indizio</w:t>
      </w:r>
      <w:r w:rsidR="00667A47" w:rsidRPr="00EC5E22">
        <w:rPr>
          <w:rFonts w:ascii="Times New Roman" w:hAnsi="Times New Roman" w:cs="Times New Roman"/>
          <w:sz w:val="24"/>
          <w:szCs w:val="24"/>
        </w:rPr>
        <w:t xml:space="preserve"> sulla natura della causa. La forma dei globuli rossi viene valutata su striscio di sangue periferico mediante microscopio</w:t>
      </w:r>
      <w:r w:rsidR="009B6549" w:rsidRPr="00EC5E22">
        <w:rPr>
          <w:rFonts w:ascii="Times New Roman" w:hAnsi="Times New Roman" w:cs="Times New Roman"/>
          <w:sz w:val="24"/>
          <w:szCs w:val="24"/>
        </w:rPr>
        <w:t xml:space="preserve"> ottico, mentre altri indici dei globuli rossi vengono determinati in laboratori clinici con strumentazione speciale.</w:t>
      </w:r>
    </w:p>
    <w:p w14:paraId="04C3515C" w14:textId="0A5FEF8B" w:rsidR="00125DA4" w:rsidRPr="00EC5E22" w:rsidRDefault="00AD27F1" w:rsidP="00CC1D6A">
      <w:pPr>
        <w:rPr>
          <w:rFonts w:ascii="Times New Roman" w:hAnsi="Times New Roman" w:cs="Times New Roman"/>
          <w:sz w:val="24"/>
          <w:szCs w:val="24"/>
        </w:rPr>
      </w:pPr>
      <w:r w:rsidRPr="00EC5E22">
        <w:rPr>
          <w:rFonts w:ascii="Times New Roman" w:hAnsi="Times New Roman" w:cs="Times New Roman"/>
          <w:sz w:val="24"/>
          <w:szCs w:val="24"/>
        </w:rPr>
        <w:t>Gli indici di misura più utili sono i seguenti:</w:t>
      </w:r>
    </w:p>
    <w:p w14:paraId="3AC54D68" w14:textId="566D25F5" w:rsidR="00AD27F1" w:rsidRPr="00EC5E22" w:rsidRDefault="00AD27F1" w:rsidP="00CC1D6A">
      <w:pPr>
        <w:pStyle w:val="Paragrafoelenco"/>
        <w:numPr>
          <w:ilvl w:val="0"/>
          <w:numId w:val="2"/>
        </w:numPr>
        <w:rPr>
          <w:rFonts w:ascii="Times New Roman" w:hAnsi="Times New Roman" w:cs="Times New Roman"/>
          <w:sz w:val="24"/>
          <w:szCs w:val="24"/>
        </w:rPr>
      </w:pPr>
      <w:r w:rsidRPr="00EC5E22">
        <w:rPr>
          <w:rFonts w:ascii="Times New Roman" w:hAnsi="Times New Roman" w:cs="Times New Roman"/>
          <w:sz w:val="24"/>
          <w:szCs w:val="24"/>
        </w:rPr>
        <w:t>Volume corpuscolare medio</w:t>
      </w:r>
      <w:r w:rsidR="00563AC3" w:rsidRPr="00EC5E22">
        <w:rPr>
          <w:rFonts w:ascii="Times New Roman" w:hAnsi="Times New Roman" w:cs="Times New Roman"/>
          <w:sz w:val="24"/>
          <w:szCs w:val="24"/>
        </w:rPr>
        <w:t xml:space="preserve"> (MCV)</w:t>
      </w:r>
      <w:r w:rsidR="00D00B19" w:rsidRPr="00EC5E22">
        <w:rPr>
          <w:rFonts w:ascii="Times New Roman" w:hAnsi="Times New Roman" w:cs="Times New Roman"/>
          <w:sz w:val="24"/>
          <w:szCs w:val="24"/>
        </w:rPr>
        <w:t>: Il volume medio di un globulo rosso</w:t>
      </w:r>
      <w:r w:rsidR="00AD57B7" w:rsidRPr="00EC5E22">
        <w:rPr>
          <w:rFonts w:ascii="Times New Roman" w:hAnsi="Times New Roman" w:cs="Times New Roman"/>
          <w:sz w:val="24"/>
          <w:szCs w:val="24"/>
        </w:rPr>
        <w:t xml:space="preserve">, espresso in </w:t>
      </w:r>
      <w:proofErr w:type="spellStart"/>
      <w:r w:rsidR="00AD57B7" w:rsidRPr="00EC5E22">
        <w:rPr>
          <w:rFonts w:ascii="Times New Roman" w:hAnsi="Times New Roman" w:cs="Times New Roman"/>
          <w:sz w:val="24"/>
          <w:szCs w:val="24"/>
        </w:rPr>
        <w:t>femtolitri</w:t>
      </w:r>
      <w:proofErr w:type="spellEnd"/>
      <w:r w:rsidR="00AD57B7" w:rsidRPr="00EC5E22">
        <w:rPr>
          <w:rFonts w:ascii="Times New Roman" w:hAnsi="Times New Roman" w:cs="Times New Roman"/>
          <w:sz w:val="24"/>
          <w:szCs w:val="24"/>
        </w:rPr>
        <w:t xml:space="preserve"> (</w:t>
      </w:r>
      <w:proofErr w:type="spellStart"/>
      <w:r w:rsidR="00AD57B7" w:rsidRPr="00EC5E22">
        <w:rPr>
          <w:rFonts w:ascii="Times New Roman" w:hAnsi="Times New Roman" w:cs="Times New Roman"/>
          <w:sz w:val="24"/>
          <w:szCs w:val="24"/>
        </w:rPr>
        <w:t>fL</w:t>
      </w:r>
      <w:proofErr w:type="spellEnd"/>
      <w:r w:rsidR="00AD57B7" w:rsidRPr="00EC5E22">
        <w:rPr>
          <w:rFonts w:ascii="Times New Roman" w:hAnsi="Times New Roman" w:cs="Times New Roman"/>
          <w:sz w:val="24"/>
          <w:szCs w:val="24"/>
        </w:rPr>
        <w:t>)</w:t>
      </w:r>
      <w:r w:rsidR="00BB1068">
        <w:rPr>
          <w:rFonts w:ascii="Times New Roman" w:hAnsi="Times New Roman" w:cs="Times New Roman"/>
          <w:sz w:val="24"/>
          <w:szCs w:val="24"/>
        </w:rPr>
        <w:t>. Se è basso indica o</w:t>
      </w:r>
      <w:r w:rsidR="00C47C40" w:rsidRPr="00EC5E22">
        <w:rPr>
          <w:rFonts w:ascii="Times New Roman" w:hAnsi="Times New Roman" w:cs="Times New Roman"/>
          <w:sz w:val="24"/>
          <w:szCs w:val="24"/>
        </w:rPr>
        <w:t xml:space="preserve"> una lieve carenza di ferro o microcitemia</w:t>
      </w:r>
      <w:r w:rsidR="00FA5B81" w:rsidRPr="00EC5E22">
        <w:rPr>
          <w:rFonts w:ascii="Times New Roman" w:hAnsi="Times New Roman" w:cs="Times New Roman"/>
          <w:sz w:val="24"/>
          <w:szCs w:val="24"/>
        </w:rPr>
        <w:t xml:space="preserve"> riconoscibile per sideremia</w:t>
      </w:r>
      <w:r w:rsidR="00E16D38" w:rsidRPr="00EC5E22">
        <w:rPr>
          <w:rFonts w:ascii="Times New Roman" w:hAnsi="Times New Roman" w:cs="Times New Roman"/>
          <w:sz w:val="24"/>
          <w:szCs w:val="24"/>
        </w:rPr>
        <w:t xml:space="preserve"> normale</w:t>
      </w:r>
      <w:r w:rsidR="00B067C4" w:rsidRPr="00EC5E22">
        <w:rPr>
          <w:rFonts w:ascii="Times New Roman" w:hAnsi="Times New Roman" w:cs="Times New Roman"/>
          <w:sz w:val="24"/>
          <w:szCs w:val="24"/>
        </w:rPr>
        <w:t>.</w:t>
      </w:r>
      <w:r w:rsidR="00962F8F" w:rsidRPr="00EC5E22">
        <w:rPr>
          <w:rFonts w:ascii="Times New Roman" w:hAnsi="Times New Roman" w:cs="Times New Roman"/>
          <w:sz w:val="24"/>
          <w:szCs w:val="24"/>
        </w:rPr>
        <w:t xml:space="preserve"> Un volume più grande può essere dato da una carenza di vitamine</w:t>
      </w:r>
      <w:r w:rsidR="00B107A6" w:rsidRPr="00EC5E22">
        <w:rPr>
          <w:rFonts w:ascii="Times New Roman" w:hAnsi="Times New Roman" w:cs="Times New Roman"/>
          <w:sz w:val="24"/>
          <w:szCs w:val="24"/>
        </w:rPr>
        <w:t>.</w:t>
      </w:r>
      <w:r w:rsidR="0034384A" w:rsidRPr="00EC5E22">
        <w:rPr>
          <w:rFonts w:ascii="Times New Roman" w:hAnsi="Times New Roman" w:cs="Times New Roman"/>
          <w:sz w:val="24"/>
          <w:szCs w:val="24"/>
        </w:rPr>
        <w:t xml:space="preserve"> </w:t>
      </w:r>
      <w:r w:rsidR="00B107A6" w:rsidRPr="00EC5E22">
        <w:rPr>
          <w:rFonts w:ascii="Times New Roman" w:hAnsi="Times New Roman" w:cs="Times New Roman"/>
          <w:sz w:val="24"/>
          <w:szCs w:val="24"/>
        </w:rPr>
        <w:t>P</w:t>
      </w:r>
      <w:r w:rsidR="0034384A" w:rsidRPr="00EC5E22">
        <w:rPr>
          <w:rFonts w:ascii="Times New Roman" w:hAnsi="Times New Roman" w:cs="Times New Roman"/>
          <w:sz w:val="24"/>
          <w:szCs w:val="24"/>
        </w:rPr>
        <w:t>ertanto le cellule non mat</w:t>
      </w:r>
      <w:r w:rsidR="00BB1068">
        <w:rPr>
          <w:rFonts w:ascii="Times New Roman" w:hAnsi="Times New Roman" w:cs="Times New Roman"/>
          <w:sz w:val="24"/>
          <w:szCs w:val="24"/>
        </w:rPr>
        <w:t>urano bene e rimangono grandi (m</w:t>
      </w:r>
      <w:r w:rsidR="0034384A" w:rsidRPr="00EC5E22">
        <w:rPr>
          <w:rFonts w:ascii="Times New Roman" w:hAnsi="Times New Roman" w:cs="Times New Roman"/>
          <w:sz w:val="24"/>
          <w:szCs w:val="24"/>
        </w:rPr>
        <w:t xml:space="preserve">acrocitosi), oppure da anemie emolitiche </w:t>
      </w:r>
      <w:r w:rsidR="00B51E71">
        <w:rPr>
          <w:rFonts w:ascii="Times New Roman" w:hAnsi="Times New Roman" w:cs="Times New Roman"/>
          <w:sz w:val="24"/>
          <w:szCs w:val="24"/>
        </w:rPr>
        <w:t xml:space="preserve">dove per compensare </w:t>
      </w:r>
      <w:r w:rsidR="00B57821" w:rsidRPr="00EC5E22">
        <w:rPr>
          <w:rFonts w:ascii="Times New Roman" w:hAnsi="Times New Roman" w:cs="Times New Roman"/>
          <w:sz w:val="24"/>
          <w:szCs w:val="24"/>
        </w:rPr>
        <w:t>la carenza di eritrociti, vengono immessi nel circolo reticolociti più grandi</w:t>
      </w:r>
      <w:r w:rsidR="00D60416" w:rsidRPr="00EC5E22">
        <w:rPr>
          <w:rFonts w:ascii="Times New Roman" w:hAnsi="Times New Roman" w:cs="Times New Roman"/>
          <w:sz w:val="24"/>
          <w:szCs w:val="24"/>
        </w:rPr>
        <w:t>, reticolociti che sono i “papà” dei globuli rossi</w:t>
      </w:r>
      <w:r w:rsidR="0034384A" w:rsidRPr="00EC5E22">
        <w:rPr>
          <w:rFonts w:ascii="Times New Roman" w:hAnsi="Times New Roman" w:cs="Times New Roman"/>
          <w:sz w:val="24"/>
          <w:szCs w:val="24"/>
        </w:rPr>
        <w:t>.</w:t>
      </w:r>
    </w:p>
    <w:p w14:paraId="22F606F8" w14:textId="1D2A9528" w:rsidR="00121A0A" w:rsidRPr="00EC5E22" w:rsidRDefault="0009486D" w:rsidP="00CC1D6A">
      <w:pPr>
        <w:rPr>
          <w:rFonts w:ascii="Times New Roman" w:hAnsi="Times New Roman" w:cs="Times New Roman"/>
          <w:i/>
          <w:iCs/>
          <w:sz w:val="24"/>
          <w:szCs w:val="24"/>
        </w:rPr>
      </w:pPr>
      <w:r w:rsidRPr="00EC5E22">
        <w:rPr>
          <w:rFonts w:ascii="Times New Roman" w:hAnsi="Times New Roman" w:cs="Times New Roman"/>
          <w:sz w:val="24"/>
          <w:szCs w:val="24"/>
        </w:rPr>
        <w:t>ANTICIPAZIONE</w:t>
      </w:r>
      <w:r w:rsidR="00121A0A" w:rsidRPr="00EC5E22">
        <w:rPr>
          <w:rFonts w:ascii="Times New Roman" w:hAnsi="Times New Roman" w:cs="Times New Roman"/>
          <w:i/>
          <w:iCs/>
          <w:sz w:val="24"/>
          <w:szCs w:val="24"/>
        </w:rPr>
        <w:t xml:space="preserve">: La distruzione dei globuli rossi può essere </w:t>
      </w:r>
      <w:proofErr w:type="spellStart"/>
      <w:r w:rsidR="00121A0A" w:rsidRPr="00EC5E22">
        <w:rPr>
          <w:rFonts w:ascii="Times New Roman" w:hAnsi="Times New Roman" w:cs="Times New Roman"/>
          <w:i/>
          <w:iCs/>
          <w:sz w:val="24"/>
          <w:szCs w:val="24"/>
        </w:rPr>
        <w:t>extravascolare</w:t>
      </w:r>
      <w:proofErr w:type="spellEnd"/>
      <w:r w:rsidR="00121A0A" w:rsidRPr="00EC5E22">
        <w:rPr>
          <w:rFonts w:ascii="Times New Roman" w:hAnsi="Times New Roman" w:cs="Times New Roman"/>
          <w:i/>
          <w:iCs/>
          <w:sz w:val="24"/>
          <w:szCs w:val="24"/>
        </w:rPr>
        <w:t xml:space="preserve"> </w:t>
      </w:r>
      <w:r w:rsidR="00DC47FB" w:rsidRPr="00EC5E22">
        <w:rPr>
          <w:rFonts w:ascii="Times New Roman" w:hAnsi="Times New Roman" w:cs="Times New Roman"/>
          <w:i/>
          <w:iCs/>
          <w:sz w:val="24"/>
          <w:szCs w:val="24"/>
        </w:rPr>
        <w:t xml:space="preserve">nella milza, fegato e midollo osseo, </w:t>
      </w:r>
      <w:proofErr w:type="spellStart"/>
      <w:r w:rsidR="00121A0A" w:rsidRPr="00EC5E22">
        <w:rPr>
          <w:rFonts w:ascii="Times New Roman" w:hAnsi="Times New Roman" w:cs="Times New Roman"/>
          <w:i/>
          <w:iCs/>
          <w:sz w:val="24"/>
          <w:szCs w:val="24"/>
        </w:rPr>
        <w:t>o</w:t>
      </w:r>
      <w:r w:rsidR="00E2246C" w:rsidRPr="00EC5E22">
        <w:rPr>
          <w:rFonts w:ascii="Times New Roman" w:hAnsi="Times New Roman" w:cs="Times New Roman"/>
          <w:i/>
          <w:iCs/>
          <w:sz w:val="24"/>
          <w:szCs w:val="24"/>
        </w:rPr>
        <w:t>puure</w:t>
      </w:r>
      <w:proofErr w:type="spellEnd"/>
      <w:r w:rsidR="00121A0A" w:rsidRPr="00EC5E22">
        <w:rPr>
          <w:rFonts w:ascii="Times New Roman" w:hAnsi="Times New Roman" w:cs="Times New Roman"/>
          <w:i/>
          <w:iCs/>
          <w:sz w:val="24"/>
          <w:szCs w:val="24"/>
        </w:rPr>
        <w:t xml:space="preserve"> intravascolare</w:t>
      </w:r>
      <w:r w:rsidR="00DC47FB" w:rsidRPr="00EC5E22">
        <w:rPr>
          <w:rFonts w:ascii="Times New Roman" w:hAnsi="Times New Roman" w:cs="Times New Roman"/>
          <w:i/>
          <w:iCs/>
          <w:sz w:val="24"/>
          <w:szCs w:val="24"/>
        </w:rPr>
        <w:t xml:space="preserve"> ossia durante la circolazione</w:t>
      </w:r>
      <w:r w:rsidR="00E2246C" w:rsidRPr="00EC5E22">
        <w:rPr>
          <w:rFonts w:ascii="Times New Roman" w:hAnsi="Times New Roman" w:cs="Times New Roman"/>
          <w:i/>
          <w:iCs/>
          <w:sz w:val="24"/>
          <w:szCs w:val="24"/>
        </w:rPr>
        <w:t xml:space="preserve">. Normalmente la distruzione è </w:t>
      </w:r>
      <w:proofErr w:type="spellStart"/>
      <w:r w:rsidR="00480C84" w:rsidRPr="00EC5E22">
        <w:rPr>
          <w:rFonts w:ascii="Times New Roman" w:hAnsi="Times New Roman" w:cs="Times New Roman"/>
          <w:i/>
          <w:iCs/>
          <w:sz w:val="24"/>
          <w:szCs w:val="24"/>
        </w:rPr>
        <w:t>intrav</w:t>
      </w:r>
      <w:r w:rsidR="00E2246C" w:rsidRPr="00EC5E22">
        <w:rPr>
          <w:rFonts w:ascii="Times New Roman" w:hAnsi="Times New Roman" w:cs="Times New Roman"/>
          <w:i/>
          <w:iCs/>
          <w:sz w:val="24"/>
          <w:szCs w:val="24"/>
        </w:rPr>
        <w:t>ascoalre</w:t>
      </w:r>
      <w:proofErr w:type="spellEnd"/>
      <w:r w:rsidR="00E2246C" w:rsidRPr="00EC5E22">
        <w:rPr>
          <w:rFonts w:ascii="Times New Roman" w:hAnsi="Times New Roman" w:cs="Times New Roman"/>
          <w:i/>
          <w:iCs/>
          <w:sz w:val="24"/>
          <w:szCs w:val="24"/>
        </w:rPr>
        <w:t xml:space="preserve">, tuttavia </w:t>
      </w:r>
      <w:r w:rsidR="00CA1732" w:rsidRPr="00EC5E22">
        <w:rPr>
          <w:rFonts w:ascii="Times New Roman" w:hAnsi="Times New Roman" w:cs="Times New Roman"/>
          <w:i/>
          <w:iCs/>
          <w:sz w:val="24"/>
          <w:szCs w:val="24"/>
        </w:rPr>
        <w:t xml:space="preserve">in alcune patologie può diventare </w:t>
      </w:r>
      <w:proofErr w:type="spellStart"/>
      <w:r w:rsidR="00CA1732" w:rsidRPr="00EC5E22">
        <w:rPr>
          <w:rFonts w:ascii="Times New Roman" w:hAnsi="Times New Roman" w:cs="Times New Roman"/>
          <w:i/>
          <w:iCs/>
          <w:sz w:val="24"/>
          <w:szCs w:val="24"/>
        </w:rPr>
        <w:t>extravascolare</w:t>
      </w:r>
      <w:proofErr w:type="spellEnd"/>
      <w:r w:rsidR="00CA1732" w:rsidRPr="00EC5E22">
        <w:rPr>
          <w:rFonts w:ascii="Times New Roman" w:hAnsi="Times New Roman" w:cs="Times New Roman"/>
          <w:i/>
          <w:iCs/>
          <w:sz w:val="24"/>
          <w:szCs w:val="24"/>
        </w:rPr>
        <w:t>.</w:t>
      </w:r>
    </w:p>
    <w:p w14:paraId="6A644589" w14:textId="177D2FCF" w:rsidR="00AD57B7" w:rsidRPr="00EC5E22" w:rsidRDefault="00563AC3" w:rsidP="00CC1D6A">
      <w:pPr>
        <w:pStyle w:val="Paragrafoelenco"/>
        <w:numPr>
          <w:ilvl w:val="0"/>
          <w:numId w:val="2"/>
        </w:numPr>
        <w:rPr>
          <w:rFonts w:ascii="Times New Roman" w:hAnsi="Times New Roman" w:cs="Times New Roman"/>
          <w:sz w:val="24"/>
          <w:szCs w:val="24"/>
        </w:rPr>
      </w:pPr>
      <w:r w:rsidRPr="00EC5E22">
        <w:rPr>
          <w:rFonts w:ascii="Times New Roman" w:hAnsi="Times New Roman" w:cs="Times New Roman"/>
          <w:sz w:val="24"/>
          <w:szCs w:val="24"/>
        </w:rPr>
        <w:t>Emoglobina corpuscolare media (MCH)</w:t>
      </w:r>
      <w:r w:rsidR="0011187D">
        <w:rPr>
          <w:rFonts w:ascii="Times New Roman" w:hAnsi="Times New Roman" w:cs="Times New Roman"/>
          <w:sz w:val="24"/>
          <w:szCs w:val="24"/>
        </w:rPr>
        <w:t>: il contenuto medio (m</w:t>
      </w:r>
      <w:r w:rsidR="00AD57B7" w:rsidRPr="00EC5E22">
        <w:rPr>
          <w:rFonts w:ascii="Times New Roman" w:hAnsi="Times New Roman" w:cs="Times New Roman"/>
          <w:sz w:val="24"/>
          <w:szCs w:val="24"/>
        </w:rPr>
        <w:t xml:space="preserve">assa) di emoglobina per globulo rosso, espresso in </w:t>
      </w:r>
      <w:proofErr w:type="spellStart"/>
      <w:r w:rsidR="00AD57B7" w:rsidRPr="00EC5E22">
        <w:rPr>
          <w:rFonts w:ascii="Times New Roman" w:hAnsi="Times New Roman" w:cs="Times New Roman"/>
          <w:sz w:val="24"/>
          <w:szCs w:val="24"/>
        </w:rPr>
        <w:t>picogrammi</w:t>
      </w:r>
      <w:proofErr w:type="spellEnd"/>
      <w:r w:rsidR="00AD57B7" w:rsidRPr="00EC5E22">
        <w:rPr>
          <w:rFonts w:ascii="Times New Roman" w:hAnsi="Times New Roman" w:cs="Times New Roman"/>
          <w:sz w:val="24"/>
          <w:szCs w:val="24"/>
        </w:rPr>
        <w:t xml:space="preserve"> (</w:t>
      </w:r>
      <w:proofErr w:type="spellStart"/>
      <w:r w:rsidR="00AD57B7" w:rsidRPr="00EC5E22">
        <w:rPr>
          <w:rFonts w:ascii="Times New Roman" w:hAnsi="Times New Roman" w:cs="Times New Roman"/>
          <w:sz w:val="24"/>
          <w:szCs w:val="24"/>
        </w:rPr>
        <w:t>pg</w:t>
      </w:r>
      <w:proofErr w:type="spellEnd"/>
      <w:r w:rsidR="00AD57B7" w:rsidRPr="00EC5E22">
        <w:rPr>
          <w:rFonts w:ascii="Times New Roman" w:hAnsi="Times New Roman" w:cs="Times New Roman"/>
          <w:sz w:val="24"/>
          <w:szCs w:val="24"/>
        </w:rPr>
        <w:t>)</w:t>
      </w:r>
      <w:r w:rsidR="00B83392" w:rsidRPr="00EC5E22">
        <w:rPr>
          <w:rFonts w:ascii="Times New Roman" w:hAnsi="Times New Roman" w:cs="Times New Roman"/>
          <w:sz w:val="24"/>
          <w:szCs w:val="24"/>
        </w:rPr>
        <w:t>.</w:t>
      </w:r>
    </w:p>
    <w:p w14:paraId="46AAB65E" w14:textId="098D2576" w:rsidR="00563AC3" w:rsidRPr="00EC5E22" w:rsidRDefault="00563AC3" w:rsidP="00CC1D6A">
      <w:pPr>
        <w:pStyle w:val="Paragrafoelenco"/>
        <w:numPr>
          <w:ilvl w:val="0"/>
          <w:numId w:val="2"/>
        </w:numPr>
        <w:rPr>
          <w:rFonts w:ascii="Times New Roman" w:hAnsi="Times New Roman" w:cs="Times New Roman"/>
          <w:sz w:val="24"/>
          <w:szCs w:val="24"/>
        </w:rPr>
      </w:pPr>
      <w:r w:rsidRPr="00EC5E22">
        <w:rPr>
          <w:rFonts w:ascii="Times New Roman" w:hAnsi="Times New Roman" w:cs="Times New Roman"/>
          <w:sz w:val="24"/>
          <w:szCs w:val="24"/>
        </w:rPr>
        <w:t>Concentrazione corpuscolare media di emoglobina (MCHC)</w:t>
      </w:r>
      <w:r w:rsidR="00FC0491" w:rsidRPr="00EC5E22">
        <w:rPr>
          <w:rFonts w:ascii="Times New Roman" w:hAnsi="Times New Roman" w:cs="Times New Roman"/>
          <w:sz w:val="24"/>
          <w:szCs w:val="24"/>
        </w:rPr>
        <w:t>: La concentrazione media di emoglobina in un dato volume di globuli</w:t>
      </w:r>
      <w:r w:rsidR="00A31C43" w:rsidRPr="00EC5E22">
        <w:rPr>
          <w:rFonts w:ascii="Times New Roman" w:hAnsi="Times New Roman" w:cs="Times New Roman"/>
          <w:sz w:val="24"/>
          <w:szCs w:val="24"/>
        </w:rPr>
        <w:t xml:space="preserve"> rossi sedimentati, che si esprime in grammi per decilitro (g/</w:t>
      </w:r>
      <w:proofErr w:type="spellStart"/>
      <w:r w:rsidR="00A31C43" w:rsidRPr="00EC5E22">
        <w:rPr>
          <w:rFonts w:ascii="Times New Roman" w:hAnsi="Times New Roman" w:cs="Times New Roman"/>
          <w:sz w:val="24"/>
          <w:szCs w:val="24"/>
        </w:rPr>
        <w:t>dL</w:t>
      </w:r>
      <w:proofErr w:type="spellEnd"/>
      <w:r w:rsidR="00A31C43" w:rsidRPr="00EC5E22">
        <w:rPr>
          <w:rFonts w:ascii="Times New Roman" w:hAnsi="Times New Roman" w:cs="Times New Roman"/>
          <w:sz w:val="24"/>
          <w:szCs w:val="24"/>
        </w:rPr>
        <w:t>)</w:t>
      </w:r>
    </w:p>
    <w:p w14:paraId="16243211" w14:textId="01AD5BB4" w:rsidR="00D00B19" w:rsidRPr="00EC5E22" w:rsidRDefault="00D00B19" w:rsidP="00CC1D6A">
      <w:pPr>
        <w:pStyle w:val="Paragrafoelenco"/>
        <w:numPr>
          <w:ilvl w:val="0"/>
          <w:numId w:val="2"/>
        </w:numPr>
        <w:rPr>
          <w:rFonts w:ascii="Times New Roman" w:hAnsi="Times New Roman" w:cs="Times New Roman"/>
          <w:sz w:val="24"/>
          <w:szCs w:val="24"/>
        </w:rPr>
      </w:pPr>
      <w:r w:rsidRPr="00EC5E22">
        <w:rPr>
          <w:rFonts w:ascii="Times New Roman" w:hAnsi="Times New Roman" w:cs="Times New Roman"/>
          <w:sz w:val="24"/>
          <w:szCs w:val="24"/>
        </w:rPr>
        <w:t>Ampiezza di distribuzione dei globuli rossi (RDW)</w:t>
      </w:r>
      <w:r w:rsidR="00A31C43" w:rsidRPr="00EC5E22">
        <w:rPr>
          <w:rFonts w:ascii="Times New Roman" w:hAnsi="Times New Roman" w:cs="Times New Roman"/>
          <w:sz w:val="24"/>
          <w:szCs w:val="24"/>
        </w:rPr>
        <w:t>: Il coefficiente</w:t>
      </w:r>
      <w:r w:rsidR="006D073A" w:rsidRPr="00EC5E22">
        <w:rPr>
          <w:rFonts w:ascii="Times New Roman" w:hAnsi="Times New Roman" w:cs="Times New Roman"/>
          <w:sz w:val="24"/>
          <w:szCs w:val="24"/>
        </w:rPr>
        <w:t xml:space="preserve"> di variazione di volume dei globuli rossi.</w:t>
      </w:r>
      <w:r w:rsidR="008045AD" w:rsidRPr="00EC5E22">
        <w:rPr>
          <w:rFonts w:ascii="Times New Roman" w:hAnsi="Times New Roman" w:cs="Times New Roman"/>
          <w:sz w:val="24"/>
          <w:szCs w:val="24"/>
        </w:rPr>
        <w:t xml:space="preserve"> Ci dice come sono distribuiti eritrociti di diversi volumi</w:t>
      </w:r>
      <w:r w:rsidR="0011187D">
        <w:rPr>
          <w:rFonts w:ascii="Times New Roman" w:hAnsi="Times New Roman" w:cs="Times New Roman"/>
          <w:sz w:val="24"/>
          <w:szCs w:val="24"/>
        </w:rPr>
        <w:t xml:space="preserve"> (g</w:t>
      </w:r>
      <w:r w:rsidR="00890D46" w:rsidRPr="00EC5E22">
        <w:rPr>
          <w:rFonts w:ascii="Times New Roman" w:hAnsi="Times New Roman" w:cs="Times New Roman"/>
          <w:sz w:val="24"/>
          <w:szCs w:val="24"/>
        </w:rPr>
        <w:t>randi o piccoli).</w:t>
      </w:r>
    </w:p>
    <w:p w14:paraId="46ACA48F" w14:textId="407BF219" w:rsidR="00317F8D" w:rsidRDefault="00D42DC6" w:rsidP="00CC1D6A">
      <w:pPr>
        <w:rPr>
          <w:rFonts w:ascii="Times New Roman" w:hAnsi="Times New Roman" w:cs="Times New Roman"/>
        </w:rPr>
      </w:pPr>
      <w:r w:rsidRPr="00D42DC6">
        <w:rPr>
          <w:rFonts w:ascii="Times New Roman" w:hAnsi="Times New Roman" w:cs="Times New Roman"/>
          <w:noProof/>
          <w:lang w:eastAsia="it-IT"/>
        </w:rPr>
        <w:lastRenderedPageBreak/>
        <w:drawing>
          <wp:inline distT="0" distB="0" distL="0" distR="0" wp14:anchorId="04989F22" wp14:editId="28CD3BC5">
            <wp:extent cx="4283766" cy="2058266"/>
            <wp:effectExtent l="0" t="0" r="0" b="0"/>
            <wp:docPr id="213781552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15525" name="Immagine 1" descr="Immagine che contiene testo, schermata, Carattere, numero&#10;&#10;Descrizione generata automaticamente"/>
                    <pic:cNvPicPr/>
                  </pic:nvPicPr>
                  <pic:blipFill rotWithShape="1">
                    <a:blip r:embed="rId11"/>
                    <a:srcRect l="3362" r="13717" b="1412"/>
                    <a:stretch/>
                  </pic:blipFill>
                  <pic:spPr bwMode="auto">
                    <a:xfrm>
                      <a:off x="0" y="0"/>
                      <a:ext cx="4302959" cy="2067488"/>
                    </a:xfrm>
                    <a:prstGeom prst="rect">
                      <a:avLst/>
                    </a:prstGeom>
                    <a:ln>
                      <a:noFill/>
                    </a:ln>
                    <a:extLst>
                      <a:ext uri="{53640926-AAD7-44D8-BBD7-CCE9431645EC}">
                        <a14:shadowObscured xmlns:a14="http://schemas.microsoft.com/office/drawing/2010/main"/>
                      </a:ext>
                    </a:extLst>
                  </pic:spPr>
                </pic:pic>
              </a:graphicData>
            </a:graphic>
          </wp:inline>
        </w:drawing>
      </w:r>
    </w:p>
    <w:p w14:paraId="50F8A4BF" w14:textId="49F879C8" w:rsidR="00D00B19" w:rsidRPr="00EC5E22" w:rsidRDefault="00936D61" w:rsidP="00CC1D6A">
      <w:pPr>
        <w:rPr>
          <w:rFonts w:ascii="Times New Roman" w:hAnsi="Times New Roman" w:cs="Times New Roman"/>
          <w:sz w:val="24"/>
          <w:szCs w:val="24"/>
        </w:rPr>
      </w:pPr>
      <w:r w:rsidRPr="00EC5E22">
        <w:rPr>
          <w:rFonts w:ascii="Times New Roman" w:hAnsi="Times New Roman" w:cs="Times New Roman"/>
          <w:sz w:val="24"/>
          <w:szCs w:val="24"/>
        </w:rPr>
        <w:t>Qualunque sia la sua causa</w:t>
      </w:r>
      <w:r w:rsidR="007C301F" w:rsidRPr="00EC5E22">
        <w:rPr>
          <w:rFonts w:ascii="Times New Roman" w:hAnsi="Times New Roman" w:cs="Times New Roman"/>
          <w:sz w:val="24"/>
          <w:szCs w:val="24"/>
        </w:rPr>
        <w:t>, quando sufficientemente grave,</w:t>
      </w:r>
      <w:r w:rsidR="00450BC4">
        <w:rPr>
          <w:rFonts w:ascii="Times New Roman" w:hAnsi="Times New Roman" w:cs="Times New Roman"/>
          <w:sz w:val="24"/>
          <w:szCs w:val="24"/>
        </w:rPr>
        <w:t xml:space="preserve"> l’anemia provoca manifestazioni</w:t>
      </w:r>
      <w:r w:rsidR="007C301F" w:rsidRPr="00EC5E22">
        <w:rPr>
          <w:rFonts w:ascii="Times New Roman" w:hAnsi="Times New Roman" w:cs="Times New Roman"/>
          <w:sz w:val="24"/>
          <w:szCs w:val="24"/>
        </w:rPr>
        <w:t xml:space="preserve"> legate alla diminuzione dell’emoglobina e del contenuto di ossigeno nel sangue.</w:t>
      </w:r>
      <w:r w:rsidR="005E22BD" w:rsidRPr="00EC5E22">
        <w:rPr>
          <w:rFonts w:ascii="Times New Roman" w:hAnsi="Times New Roman" w:cs="Times New Roman"/>
          <w:sz w:val="24"/>
          <w:szCs w:val="24"/>
        </w:rPr>
        <w:t xml:space="preserve"> I pazienti appaiono pallidi e spesso riferiscono debolezza</w:t>
      </w:r>
      <w:r w:rsidR="00472956" w:rsidRPr="00EC5E22">
        <w:rPr>
          <w:rFonts w:ascii="Times New Roman" w:hAnsi="Times New Roman" w:cs="Times New Roman"/>
          <w:sz w:val="24"/>
          <w:szCs w:val="24"/>
        </w:rPr>
        <w:t>, malessere</w:t>
      </w:r>
      <w:r w:rsidR="0038667A" w:rsidRPr="00EC5E22">
        <w:rPr>
          <w:rFonts w:ascii="Times New Roman" w:hAnsi="Times New Roman" w:cs="Times New Roman"/>
          <w:sz w:val="24"/>
          <w:szCs w:val="24"/>
        </w:rPr>
        <w:t xml:space="preserve">, facile </w:t>
      </w:r>
      <w:proofErr w:type="spellStart"/>
      <w:r w:rsidR="0038667A" w:rsidRPr="00EC5E22">
        <w:rPr>
          <w:rFonts w:ascii="Times New Roman" w:hAnsi="Times New Roman" w:cs="Times New Roman"/>
          <w:sz w:val="24"/>
          <w:szCs w:val="24"/>
        </w:rPr>
        <w:t>affaticabilità</w:t>
      </w:r>
      <w:proofErr w:type="spellEnd"/>
      <w:r w:rsidR="0038667A" w:rsidRPr="00EC5E22">
        <w:rPr>
          <w:rFonts w:ascii="Times New Roman" w:hAnsi="Times New Roman" w:cs="Times New Roman"/>
          <w:sz w:val="24"/>
          <w:szCs w:val="24"/>
        </w:rPr>
        <w:t xml:space="preserve"> e dispnea durante uno sforzo lieve. L’ipossia può causare accumulo di grasso nel fegato</w:t>
      </w:r>
      <w:r w:rsidR="005C52DA" w:rsidRPr="00EC5E22">
        <w:rPr>
          <w:rFonts w:ascii="Times New Roman" w:hAnsi="Times New Roman" w:cs="Times New Roman"/>
          <w:sz w:val="24"/>
          <w:szCs w:val="24"/>
        </w:rPr>
        <w:t>, miocardio e reni. Talvolta, l’ipossia miocardica si manifesta come angina pectoris</w:t>
      </w:r>
      <w:r w:rsidR="005E2F22" w:rsidRPr="00EC5E22">
        <w:rPr>
          <w:rFonts w:ascii="Times New Roman" w:hAnsi="Times New Roman" w:cs="Times New Roman"/>
          <w:sz w:val="24"/>
          <w:szCs w:val="24"/>
        </w:rPr>
        <w:t xml:space="preserve">, in particolare se complicata da una patologia coronarica preesistente. In seguito a perdite ematiche acute e shock, si possono sviluppare, oliguria e anuria dovute a </w:t>
      </w:r>
      <w:proofErr w:type="spellStart"/>
      <w:r w:rsidR="005E2F22" w:rsidRPr="00EC5E22">
        <w:rPr>
          <w:rFonts w:ascii="Times New Roman" w:hAnsi="Times New Roman" w:cs="Times New Roman"/>
          <w:sz w:val="24"/>
          <w:szCs w:val="24"/>
        </w:rPr>
        <w:t>ipoperfusione</w:t>
      </w:r>
      <w:proofErr w:type="spellEnd"/>
      <w:r w:rsidR="006629A4" w:rsidRPr="00EC5E22">
        <w:rPr>
          <w:rFonts w:ascii="Times New Roman" w:hAnsi="Times New Roman" w:cs="Times New Roman"/>
          <w:sz w:val="24"/>
          <w:szCs w:val="24"/>
        </w:rPr>
        <w:t xml:space="preserve"> renale. L’ipossia nel sistema nervoso centrale può causare cefalea, difficoltà</w:t>
      </w:r>
      <w:r w:rsidR="003752AB" w:rsidRPr="00EC5E22">
        <w:rPr>
          <w:rFonts w:ascii="Times New Roman" w:hAnsi="Times New Roman" w:cs="Times New Roman"/>
          <w:sz w:val="24"/>
          <w:szCs w:val="24"/>
        </w:rPr>
        <w:t xml:space="preserve"> </w:t>
      </w:r>
      <w:r w:rsidR="00A1097A" w:rsidRPr="00EC5E22">
        <w:rPr>
          <w:rFonts w:ascii="Times New Roman" w:hAnsi="Times New Roman" w:cs="Times New Roman"/>
          <w:sz w:val="24"/>
          <w:szCs w:val="24"/>
        </w:rPr>
        <w:t>a concentrarsi</w:t>
      </w:r>
      <w:r w:rsidR="0095752E" w:rsidRPr="00EC5E22">
        <w:rPr>
          <w:rFonts w:ascii="Times New Roman" w:hAnsi="Times New Roman" w:cs="Times New Roman"/>
          <w:sz w:val="24"/>
          <w:szCs w:val="24"/>
        </w:rPr>
        <w:t xml:space="preserve">, </w:t>
      </w:r>
      <w:r w:rsidR="00450BC4">
        <w:rPr>
          <w:rFonts w:ascii="Times New Roman" w:hAnsi="Times New Roman" w:cs="Times New Roman"/>
          <w:sz w:val="24"/>
          <w:szCs w:val="24"/>
        </w:rPr>
        <w:t xml:space="preserve">difficoltà </w:t>
      </w:r>
      <w:r w:rsidR="003752AB" w:rsidRPr="00EC5E22">
        <w:rPr>
          <w:rFonts w:ascii="Times New Roman" w:hAnsi="Times New Roman" w:cs="Times New Roman"/>
          <w:sz w:val="24"/>
          <w:szCs w:val="24"/>
        </w:rPr>
        <w:t>nella vista e debolezza.</w:t>
      </w:r>
    </w:p>
    <w:p w14:paraId="41B1995D" w14:textId="62C92FC9" w:rsidR="005E22BD" w:rsidRPr="00EC5E22" w:rsidRDefault="005E22BD" w:rsidP="00CC1D6A">
      <w:pPr>
        <w:rPr>
          <w:rFonts w:ascii="Times New Roman" w:hAnsi="Times New Roman" w:cs="Times New Roman"/>
          <w:sz w:val="24"/>
          <w:szCs w:val="24"/>
        </w:rPr>
      </w:pPr>
      <w:r w:rsidRPr="00EC5E22">
        <w:rPr>
          <w:rFonts w:ascii="Times New Roman" w:hAnsi="Times New Roman" w:cs="Times New Roman"/>
          <w:sz w:val="24"/>
          <w:szCs w:val="24"/>
        </w:rPr>
        <w:t>Gli effetti delle perdite ematiche acute sono principalmente dovuti alla diminuzione del volume intravascolare, che, se consistente, può portare a collasso cardiovascolare, shock e morte.</w:t>
      </w:r>
      <w:r w:rsidR="00767D75" w:rsidRPr="00EC5E22">
        <w:rPr>
          <w:rFonts w:ascii="Times New Roman" w:hAnsi="Times New Roman" w:cs="Times New Roman"/>
          <w:sz w:val="24"/>
          <w:szCs w:val="24"/>
        </w:rPr>
        <w:t xml:space="preserve"> Le caratteristiche cliniche dipendono dall’intensità e dal tipo di sanguinamento, che può essere</w:t>
      </w:r>
      <w:r w:rsidR="009127F2" w:rsidRPr="00EC5E22">
        <w:rPr>
          <w:rFonts w:ascii="Times New Roman" w:hAnsi="Times New Roman" w:cs="Times New Roman"/>
          <w:sz w:val="24"/>
          <w:szCs w:val="24"/>
        </w:rPr>
        <w:t xml:space="preserve"> esterno o interno. Se il paziente sopravvive</w:t>
      </w:r>
      <w:r w:rsidR="00473705" w:rsidRPr="00EC5E22">
        <w:rPr>
          <w:rFonts w:ascii="Times New Roman" w:hAnsi="Times New Roman" w:cs="Times New Roman"/>
          <w:sz w:val="24"/>
          <w:szCs w:val="24"/>
        </w:rPr>
        <w:t xml:space="preserve">, il volume di sangue è rapidamente ripristinato mediante spostamento di acqua dal compartimento liquido interstiziale al compartimento intravascolare. Questo spostamento di liquido provoca </w:t>
      </w:r>
      <w:proofErr w:type="spellStart"/>
      <w:r w:rsidR="00473705" w:rsidRPr="00EC5E22">
        <w:rPr>
          <w:rFonts w:ascii="Times New Roman" w:hAnsi="Times New Roman" w:cs="Times New Roman"/>
          <w:sz w:val="24"/>
          <w:szCs w:val="24"/>
        </w:rPr>
        <w:t>emodiluizione</w:t>
      </w:r>
      <w:proofErr w:type="spellEnd"/>
      <w:r w:rsidR="009469A9" w:rsidRPr="00EC5E22">
        <w:rPr>
          <w:rFonts w:ascii="Times New Roman" w:hAnsi="Times New Roman" w:cs="Times New Roman"/>
          <w:sz w:val="24"/>
          <w:szCs w:val="24"/>
        </w:rPr>
        <w:t xml:space="preserve"> e </w:t>
      </w:r>
      <w:r w:rsidR="00E95CD2" w:rsidRPr="00EC5E22">
        <w:rPr>
          <w:rFonts w:ascii="Times New Roman" w:hAnsi="Times New Roman" w:cs="Times New Roman"/>
          <w:sz w:val="24"/>
          <w:szCs w:val="24"/>
        </w:rPr>
        <w:t>abbassamento dell’ematocrito. La riduzione dell’</w:t>
      </w:r>
      <w:r w:rsidR="007B766F" w:rsidRPr="00EC5E22">
        <w:rPr>
          <w:rFonts w:ascii="Times New Roman" w:hAnsi="Times New Roman" w:cs="Times New Roman"/>
          <w:sz w:val="24"/>
          <w:szCs w:val="24"/>
        </w:rPr>
        <w:t>ossigenazione tissutale che ne consegue induce un aumento nella secrezione di eritropoietina</w:t>
      </w:r>
      <w:r w:rsidR="00C61DF9" w:rsidRPr="00EC5E22">
        <w:rPr>
          <w:rFonts w:ascii="Times New Roman" w:hAnsi="Times New Roman" w:cs="Times New Roman"/>
          <w:sz w:val="24"/>
          <w:szCs w:val="24"/>
        </w:rPr>
        <w:t xml:space="preserve"> dal rene, che stimola la proliferazione dei progenitori </w:t>
      </w:r>
      <w:proofErr w:type="spellStart"/>
      <w:r w:rsidR="00C61DF9" w:rsidRPr="00EC5E22">
        <w:rPr>
          <w:rFonts w:ascii="Times New Roman" w:hAnsi="Times New Roman" w:cs="Times New Roman"/>
          <w:sz w:val="24"/>
          <w:szCs w:val="24"/>
        </w:rPr>
        <w:t>eritroidi</w:t>
      </w:r>
      <w:proofErr w:type="spellEnd"/>
      <w:r w:rsidR="00C61DF9" w:rsidRPr="00EC5E22">
        <w:rPr>
          <w:rFonts w:ascii="Times New Roman" w:hAnsi="Times New Roman" w:cs="Times New Roman"/>
          <w:sz w:val="24"/>
          <w:szCs w:val="24"/>
        </w:rPr>
        <w:t xml:space="preserve"> (</w:t>
      </w:r>
      <w:proofErr w:type="spellStart"/>
      <w:r w:rsidR="00C61DF9" w:rsidRPr="00EC5E22">
        <w:rPr>
          <w:rFonts w:ascii="Times New Roman" w:hAnsi="Times New Roman" w:cs="Times New Roman"/>
          <w:sz w:val="24"/>
          <w:szCs w:val="24"/>
        </w:rPr>
        <w:t>Colony</w:t>
      </w:r>
      <w:proofErr w:type="spellEnd"/>
      <w:r w:rsidR="00C61DF9" w:rsidRPr="00EC5E22">
        <w:rPr>
          <w:rFonts w:ascii="Times New Roman" w:hAnsi="Times New Roman" w:cs="Times New Roman"/>
          <w:sz w:val="24"/>
          <w:szCs w:val="24"/>
        </w:rPr>
        <w:t xml:space="preserve"> </w:t>
      </w:r>
      <w:proofErr w:type="spellStart"/>
      <w:r w:rsidR="00C61DF9" w:rsidRPr="00EC5E22">
        <w:rPr>
          <w:rFonts w:ascii="Times New Roman" w:hAnsi="Times New Roman" w:cs="Times New Roman"/>
          <w:sz w:val="24"/>
          <w:szCs w:val="24"/>
        </w:rPr>
        <w:t>Forming</w:t>
      </w:r>
      <w:proofErr w:type="spellEnd"/>
      <w:r w:rsidR="00C61DF9" w:rsidRPr="00EC5E22">
        <w:rPr>
          <w:rFonts w:ascii="Times New Roman" w:hAnsi="Times New Roman" w:cs="Times New Roman"/>
          <w:sz w:val="24"/>
          <w:szCs w:val="24"/>
        </w:rPr>
        <w:t xml:space="preserve"> Unit </w:t>
      </w:r>
      <w:proofErr w:type="spellStart"/>
      <w:r w:rsidR="00C61DF9" w:rsidRPr="00EC5E22">
        <w:rPr>
          <w:rFonts w:ascii="Times New Roman" w:hAnsi="Times New Roman" w:cs="Times New Roman"/>
          <w:sz w:val="24"/>
          <w:szCs w:val="24"/>
        </w:rPr>
        <w:t>Erythroid</w:t>
      </w:r>
      <w:proofErr w:type="spellEnd"/>
      <w:r w:rsidR="00C12F2E" w:rsidRPr="00EC5E22">
        <w:rPr>
          <w:rFonts w:ascii="Times New Roman" w:hAnsi="Times New Roman" w:cs="Times New Roman"/>
          <w:sz w:val="24"/>
          <w:szCs w:val="24"/>
        </w:rPr>
        <w:t>, CFU-E</w:t>
      </w:r>
      <w:r w:rsidR="00C61DF9" w:rsidRPr="00EC5E22">
        <w:rPr>
          <w:rFonts w:ascii="Times New Roman" w:hAnsi="Times New Roman" w:cs="Times New Roman"/>
          <w:sz w:val="24"/>
          <w:szCs w:val="24"/>
        </w:rPr>
        <w:t>)</w:t>
      </w:r>
      <w:r w:rsidR="00C12F2E" w:rsidRPr="00EC5E22">
        <w:rPr>
          <w:rFonts w:ascii="Times New Roman" w:hAnsi="Times New Roman" w:cs="Times New Roman"/>
          <w:sz w:val="24"/>
          <w:szCs w:val="24"/>
        </w:rPr>
        <w:t xml:space="preserve"> nel midollo.</w:t>
      </w:r>
    </w:p>
    <w:p w14:paraId="0A4255CA" w14:textId="043FEBE1" w:rsidR="00767D75" w:rsidRPr="00EC5E22" w:rsidRDefault="00767D75" w:rsidP="00CC1D6A">
      <w:pPr>
        <w:rPr>
          <w:rFonts w:ascii="Times New Roman" w:hAnsi="Times New Roman" w:cs="Times New Roman"/>
          <w:sz w:val="24"/>
          <w:szCs w:val="24"/>
        </w:rPr>
      </w:pPr>
      <w:r w:rsidRPr="00EC5E22">
        <w:rPr>
          <w:rFonts w:ascii="Times New Roman" w:hAnsi="Times New Roman" w:cs="Times New Roman"/>
          <w:sz w:val="24"/>
          <w:szCs w:val="24"/>
        </w:rPr>
        <w:t>Occorrono circa 5 giorni perché le cellule che originano da queste CFU-E maturino e appaiano come gl</w:t>
      </w:r>
      <w:r w:rsidR="007C44FD">
        <w:rPr>
          <w:rFonts w:ascii="Times New Roman" w:hAnsi="Times New Roman" w:cs="Times New Roman"/>
          <w:sz w:val="24"/>
          <w:szCs w:val="24"/>
        </w:rPr>
        <w:t>obuli rossi appena rilasciati (</w:t>
      </w:r>
      <w:proofErr w:type="spellStart"/>
      <w:r w:rsidR="007C44FD">
        <w:rPr>
          <w:rFonts w:ascii="Times New Roman" w:hAnsi="Times New Roman" w:cs="Times New Roman"/>
          <w:sz w:val="24"/>
          <w:szCs w:val="24"/>
        </w:rPr>
        <w:t>r</w:t>
      </w:r>
      <w:r w:rsidRPr="00EC5E22">
        <w:rPr>
          <w:rFonts w:ascii="Times New Roman" w:hAnsi="Times New Roman" w:cs="Times New Roman"/>
          <w:sz w:val="24"/>
          <w:szCs w:val="24"/>
        </w:rPr>
        <w:t>eticolociti</w:t>
      </w:r>
      <w:proofErr w:type="spellEnd"/>
      <w:r w:rsidRPr="00EC5E22">
        <w:rPr>
          <w:rFonts w:ascii="Times New Roman" w:hAnsi="Times New Roman" w:cs="Times New Roman"/>
          <w:sz w:val="24"/>
          <w:szCs w:val="24"/>
        </w:rPr>
        <w:t>) nel sangue periferico. Se si verifica una perdita</w:t>
      </w:r>
      <w:r w:rsidR="00AF71DC" w:rsidRPr="00EC5E22">
        <w:rPr>
          <w:rFonts w:ascii="Times New Roman" w:hAnsi="Times New Roman" w:cs="Times New Roman"/>
          <w:sz w:val="24"/>
          <w:szCs w:val="24"/>
        </w:rPr>
        <w:t xml:space="preserve"> di globuli rossi interna, come nella cavità peritoneale, il ferro dell’emoglobina è recuperato</w:t>
      </w:r>
      <w:r w:rsidR="002849A4" w:rsidRPr="00EC5E22">
        <w:rPr>
          <w:rFonts w:ascii="Times New Roman" w:hAnsi="Times New Roman" w:cs="Times New Roman"/>
          <w:sz w:val="24"/>
          <w:szCs w:val="24"/>
        </w:rPr>
        <w:t xml:space="preserve"> in quanto riassorbito</w:t>
      </w:r>
      <w:r w:rsidR="00AF71DC" w:rsidRPr="00EC5E22">
        <w:rPr>
          <w:rFonts w:ascii="Times New Roman" w:hAnsi="Times New Roman" w:cs="Times New Roman"/>
          <w:sz w:val="24"/>
          <w:szCs w:val="24"/>
        </w:rPr>
        <w:t>, mentre se l’emorragia è esterna si ha una perdita</w:t>
      </w:r>
      <w:r w:rsidR="00BB7BC5" w:rsidRPr="00EC5E22">
        <w:rPr>
          <w:rFonts w:ascii="Times New Roman" w:hAnsi="Times New Roman" w:cs="Times New Roman"/>
          <w:sz w:val="24"/>
          <w:szCs w:val="24"/>
        </w:rPr>
        <w:t xml:space="preserve"> ed eventualmente una sua carenza che può compromettere il ripristino della normale conta dei globuli rossi.</w:t>
      </w:r>
    </w:p>
    <w:p w14:paraId="78225B4D" w14:textId="5612A70B" w:rsidR="001C2461" w:rsidRPr="00EC5E22" w:rsidRDefault="00767D75" w:rsidP="00CC1D6A">
      <w:pPr>
        <w:rPr>
          <w:rFonts w:ascii="Times New Roman" w:hAnsi="Times New Roman" w:cs="Times New Roman"/>
          <w:sz w:val="24"/>
          <w:szCs w:val="24"/>
        </w:rPr>
      </w:pPr>
      <w:r w:rsidRPr="00EC5E22">
        <w:rPr>
          <w:rFonts w:ascii="Times New Roman" w:hAnsi="Times New Roman" w:cs="Times New Roman"/>
          <w:sz w:val="24"/>
          <w:szCs w:val="24"/>
        </w:rPr>
        <w:t>Un’emorragia significativa provoca alterazion</w:t>
      </w:r>
      <w:r w:rsidR="00FF7120" w:rsidRPr="00EC5E22">
        <w:rPr>
          <w:rFonts w:ascii="Times New Roman" w:hAnsi="Times New Roman" w:cs="Times New Roman"/>
          <w:sz w:val="24"/>
          <w:szCs w:val="24"/>
        </w:rPr>
        <w:t xml:space="preserve">i conseguenti nel sangue che coinvolgono non solo i globuli rossi, ma anche </w:t>
      </w:r>
      <w:r w:rsidR="00F51666" w:rsidRPr="00EC5E22">
        <w:rPr>
          <w:rFonts w:ascii="Times New Roman" w:hAnsi="Times New Roman" w:cs="Times New Roman"/>
          <w:sz w:val="24"/>
          <w:szCs w:val="24"/>
        </w:rPr>
        <w:t>i</w:t>
      </w:r>
      <w:r w:rsidR="00FF7120" w:rsidRPr="00EC5E22">
        <w:rPr>
          <w:rFonts w:ascii="Times New Roman" w:hAnsi="Times New Roman" w:cs="Times New Roman"/>
          <w:sz w:val="24"/>
          <w:szCs w:val="24"/>
        </w:rPr>
        <w:t xml:space="preserve"> globuli bianchi e le piastrine. Se l’emorragia </w:t>
      </w:r>
      <w:r w:rsidR="002865DC" w:rsidRPr="00EC5E22">
        <w:rPr>
          <w:rFonts w:ascii="Times New Roman" w:hAnsi="Times New Roman" w:cs="Times New Roman"/>
          <w:sz w:val="24"/>
          <w:szCs w:val="24"/>
        </w:rPr>
        <w:t>è sufficientemente</w:t>
      </w:r>
      <w:r w:rsidR="002A651E">
        <w:rPr>
          <w:rFonts w:ascii="Times New Roman" w:hAnsi="Times New Roman" w:cs="Times New Roman"/>
          <w:sz w:val="24"/>
          <w:szCs w:val="24"/>
        </w:rPr>
        <w:t xml:space="preserve"> abbondante</w:t>
      </w:r>
      <w:r w:rsidR="004C4192" w:rsidRPr="00EC5E22">
        <w:rPr>
          <w:rFonts w:ascii="Times New Roman" w:hAnsi="Times New Roman" w:cs="Times New Roman"/>
          <w:sz w:val="24"/>
          <w:szCs w:val="24"/>
        </w:rPr>
        <w:t xml:space="preserve"> da provocare una diminuzione della pressione arteriosa, il rilascio compensatorio di ormoni adrenergici</w:t>
      </w:r>
      <w:r w:rsidR="0095734F" w:rsidRPr="00EC5E22">
        <w:rPr>
          <w:rFonts w:ascii="Times New Roman" w:hAnsi="Times New Roman" w:cs="Times New Roman"/>
          <w:sz w:val="24"/>
          <w:szCs w:val="24"/>
        </w:rPr>
        <w:t xml:space="preserve"> mobilita i granulociti dal pool intravascolare</w:t>
      </w:r>
      <w:r w:rsidR="00A17E15" w:rsidRPr="00EC5E22">
        <w:rPr>
          <w:rFonts w:ascii="Times New Roman" w:hAnsi="Times New Roman" w:cs="Times New Roman"/>
          <w:sz w:val="24"/>
          <w:szCs w:val="24"/>
        </w:rPr>
        <w:t xml:space="preserve"> e causa la leucocitosi. Inizialmente</w:t>
      </w:r>
      <w:r w:rsidR="00932F7B" w:rsidRPr="00EC5E22">
        <w:rPr>
          <w:rFonts w:ascii="Times New Roman" w:hAnsi="Times New Roman" w:cs="Times New Roman"/>
          <w:sz w:val="24"/>
          <w:szCs w:val="24"/>
        </w:rPr>
        <w:t xml:space="preserve">, i globuli rossi appaiono normali </w:t>
      </w:r>
      <w:r w:rsidR="00F419F2">
        <w:rPr>
          <w:rFonts w:ascii="Times New Roman" w:hAnsi="Times New Roman" w:cs="Times New Roman"/>
          <w:sz w:val="24"/>
          <w:szCs w:val="24"/>
        </w:rPr>
        <w:t>nelle dimensioni e nel colore (n</w:t>
      </w:r>
      <w:r w:rsidR="00932F7B" w:rsidRPr="00EC5E22">
        <w:rPr>
          <w:rFonts w:ascii="Times New Roman" w:hAnsi="Times New Roman" w:cs="Times New Roman"/>
          <w:sz w:val="24"/>
          <w:szCs w:val="24"/>
        </w:rPr>
        <w:t xml:space="preserve">ormociti e </w:t>
      </w:r>
      <w:proofErr w:type="spellStart"/>
      <w:r w:rsidR="00932F7B" w:rsidRPr="00EC5E22">
        <w:rPr>
          <w:rFonts w:ascii="Times New Roman" w:hAnsi="Times New Roman" w:cs="Times New Roman"/>
          <w:sz w:val="24"/>
          <w:szCs w:val="24"/>
        </w:rPr>
        <w:t>normocromici</w:t>
      </w:r>
      <w:proofErr w:type="spellEnd"/>
      <w:r w:rsidR="00932F7B" w:rsidRPr="00EC5E22">
        <w:rPr>
          <w:rFonts w:ascii="Times New Roman" w:hAnsi="Times New Roman" w:cs="Times New Roman"/>
          <w:sz w:val="24"/>
          <w:szCs w:val="24"/>
        </w:rPr>
        <w:t>). Tuttavia</w:t>
      </w:r>
      <w:r w:rsidR="005073AB" w:rsidRPr="00EC5E22">
        <w:rPr>
          <w:rFonts w:ascii="Times New Roman" w:hAnsi="Times New Roman" w:cs="Times New Roman"/>
          <w:sz w:val="24"/>
          <w:szCs w:val="24"/>
        </w:rPr>
        <w:t>, appena il midollo aumenta la produzione, vi è un netto incremento</w:t>
      </w:r>
      <w:r w:rsidR="006A62CA">
        <w:rPr>
          <w:rFonts w:ascii="Times New Roman" w:hAnsi="Times New Roman" w:cs="Times New Roman"/>
          <w:sz w:val="24"/>
          <w:szCs w:val="24"/>
        </w:rPr>
        <w:t xml:space="preserve"> nella conta dei </w:t>
      </w:r>
      <w:proofErr w:type="spellStart"/>
      <w:r w:rsidR="006A62CA">
        <w:rPr>
          <w:rFonts w:ascii="Times New Roman" w:hAnsi="Times New Roman" w:cs="Times New Roman"/>
          <w:sz w:val="24"/>
          <w:szCs w:val="24"/>
        </w:rPr>
        <w:t>reticolociti</w:t>
      </w:r>
      <w:proofErr w:type="spellEnd"/>
      <w:r w:rsidR="006A62CA">
        <w:rPr>
          <w:rFonts w:ascii="Times New Roman" w:hAnsi="Times New Roman" w:cs="Times New Roman"/>
          <w:sz w:val="24"/>
          <w:szCs w:val="24"/>
        </w:rPr>
        <w:t xml:space="preserve"> (</w:t>
      </w:r>
      <w:proofErr w:type="spellStart"/>
      <w:r w:rsidR="006A62CA">
        <w:rPr>
          <w:rFonts w:ascii="Times New Roman" w:hAnsi="Times New Roman" w:cs="Times New Roman"/>
          <w:sz w:val="24"/>
          <w:szCs w:val="24"/>
        </w:rPr>
        <w:t>r</w:t>
      </w:r>
      <w:r w:rsidR="005073AB" w:rsidRPr="00EC5E22">
        <w:rPr>
          <w:rFonts w:ascii="Times New Roman" w:hAnsi="Times New Roman" w:cs="Times New Roman"/>
          <w:sz w:val="24"/>
          <w:szCs w:val="24"/>
        </w:rPr>
        <w:t>eticolocitosi</w:t>
      </w:r>
      <w:proofErr w:type="spellEnd"/>
      <w:r w:rsidR="005073AB" w:rsidRPr="00EC5E22">
        <w:rPr>
          <w:rFonts w:ascii="Times New Roman" w:hAnsi="Times New Roman" w:cs="Times New Roman"/>
          <w:sz w:val="24"/>
          <w:szCs w:val="24"/>
        </w:rPr>
        <w:t>), che raggiunge il 10-15% dopo 7 giorni.</w:t>
      </w:r>
    </w:p>
    <w:p w14:paraId="496B5D54" w14:textId="6C71F1D8" w:rsidR="00A5231E" w:rsidRPr="00EC5E22" w:rsidRDefault="002865DC" w:rsidP="00CC1D6A">
      <w:pPr>
        <w:rPr>
          <w:rFonts w:ascii="Times New Roman" w:hAnsi="Times New Roman" w:cs="Times New Roman"/>
          <w:sz w:val="24"/>
          <w:szCs w:val="24"/>
        </w:rPr>
      </w:pPr>
      <w:r w:rsidRPr="00EC5E22">
        <w:rPr>
          <w:rFonts w:ascii="Times New Roman" w:hAnsi="Times New Roman" w:cs="Times New Roman"/>
          <w:sz w:val="24"/>
          <w:szCs w:val="24"/>
        </w:rPr>
        <w:t>I reticolociti hanno dimensioni maggiori dei normali globuli rossi e sono caratterizzati da un citoplasma policromatofilo di colore rosso bluastro</w:t>
      </w:r>
      <w:r w:rsidR="00A5231E" w:rsidRPr="00EC5E22">
        <w:rPr>
          <w:rFonts w:ascii="Times New Roman" w:hAnsi="Times New Roman" w:cs="Times New Roman"/>
          <w:sz w:val="24"/>
          <w:szCs w:val="24"/>
        </w:rPr>
        <w:t xml:space="preserve"> dovuto alla presenza di RNA, caratteristiche che ne consente l’identificazione in laboratorio</w:t>
      </w:r>
      <w:r w:rsidR="00203810" w:rsidRPr="00EC5E22">
        <w:rPr>
          <w:rFonts w:ascii="Times New Roman" w:hAnsi="Times New Roman" w:cs="Times New Roman"/>
          <w:sz w:val="24"/>
          <w:szCs w:val="24"/>
        </w:rPr>
        <w:t xml:space="preserve">. Una rapida ripresa dalla perdita di </w:t>
      </w:r>
      <w:r w:rsidR="00A03920" w:rsidRPr="00EC5E22">
        <w:rPr>
          <w:rFonts w:ascii="Times New Roman" w:hAnsi="Times New Roman" w:cs="Times New Roman"/>
          <w:sz w:val="24"/>
          <w:szCs w:val="24"/>
        </w:rPr>
        <w:t>sangue</w:t>
      </w:r>
      <w:r w:rsidR="00203810" w:rsidRPr="00EC5E22">
        <w:rPr>
          <w:rFonts w:ascii="Times New Roman" w:hAnsi="Times New Roman" w:cs="Times New Roman"/>
          <w:sz w:val="24"/>
          <w:szCs w:val="24"/>
        </w:rPr>
        <w:t xml:space="preserve"> è spesso associata a trombocitosi, che è il risultato di un aumento di produzione delle piastrine.</w:t>
      </w:r>
    </w:p>
    <w:p w14:paraId="4DA99655" w14:textId="44374BEA" w:rsidR="00A5231E" w:rsidRPr="00EC5E22" w:rsidRDefault="00024C2F" w:rsidP="00CC1D6A">
      <w:pPr>
        <w:rPr>
          <w:rFonts w:ascii="Times New Roman" w:hAnsi="Times New Roman" w:cs="Times New Roman"/>
          <w:sz w:val="24"/>
          <w:szCs w:val="24"/>
        </w:rPr>
      </w:pPr>
      <w:r w:rsidRPr="00EC5E22">
        <w:rPr>
          <w:rFonts w:ascii="Times New Roman" w:hAnsi="Times New Roman" w:cs="Times New Roman"/>
          <w:sz w:val="24"/>
          <w:szCs w:val="24"/>
        </w:rPr>
        <w:lastRenderedPageBreak/>
        <w:t xml:space="preserve">Una </w:t>
      </w:r>
      <w:r w:rsidR="00C85FEC">
        <w:rPr>
          <w:rFonts w:ascii="Times New Roman" w:hAnsi="Times New Roman" w:cs="Times New Roman"/>
          <w:sz w:val="24"/>
          <w:szCs w:val="24"/>
        </w:rPr>
        <w:t>p</w:t>
      </w:r>
      <w:r w:rsidR="00A5231E" w:rsidRPr="00EC5E22">
        <w:rPr>
          <w:rFonts w:ascii="Times New Roman" w:hAnsi="Times New Roman" w:cs="Times New Roman"/>
          <w:sz w:val="24"/>
          <w:szCs w:val="24"/>
        </w:rPr>
        <w:t>erdita ematica cronica</w:t>
      </w:r>
      <w:r w:rsidR="006619BC" w:rsidRPr="00EC5E22">
        <w:rPr>
          <w:rFonts w:ascii="Times New Roman" w:hAnsi="Times New Roman" w:cs="Times New Roman"/>
          <w:sz w:val="24"/>
          <w:szCs w:val="24"/>
        </w:rPr>
        <w:t xml:space="preserve"> induce anemia solo quando l’entità della perdita eccede la capacità </w:t>
      </w:r>
      <w:r w:rsidR="00C113A7" w:rsidRPr="00EC5E22">
        <w:rPr>
          <w:rFonts w:ascii="Times New Roman" w:hAnsi="Times New Roman" w:cs="Times New Roman"/>
          <w:sz w:val="24"/>
          <w:szCs w:val="24"/>
        </w:rPr>
        <w:t>rigenerativa</w:t>
      </w:r>
      <w:r w:rsidR="000002BB" w:rsidRPr="00EC5E22">
        <w:rPr>
          <w:rFonts w:ascii="Times New Roman" w:hAnsi="Times New Roman" w:cs="Times New Roman"/>
          <w:sz w:val="24"/>
          <w:szCs w:val="24"/>
        </w:rPr>
        <w:t xml:space="preserve"> del midollo oppure quando le riserve di ferro vengono esaurite e compare anemia </w:t>
      </w:r>
      <w:proofErr w:type="spellStart"/>
      <w:r w:rsidR="000002BB" w:rsidRPr="00EC5E22">
        <w:rPr>
          <w:rFonts w:ascii="Times New Roman" w:hAnsi="Times New Roman" w:cs="Times New Roman"/>
          <w:sz w:val="24"/>
          <w:szCs w:val="24"/>
        </w:rPr>
        <w:t>si</w:t>
      </w:r>
      <w:r w:rsidRPr="00EC5E22">
        <w:rPr>
          <w:rFonts w:ascii="Times New Roman" w:hAnsi="Times New Roman" w:cs="Times New Roman"/>
          <w:sz w:val="24"/>
          <w:szCs w:val="24"/>
        </w:rPr>
        <w:t>deropenica</w:t>
      </w:r>
      <w:proofErr w:type="spellEnd"/>
      <w:r w:rsidR="00B14E87" w:rsidRPr="00EC5E22">
        <w:rPr>
          <w:rFonts w:ascii="Times New Roman" w:hAnsi="Times New Roman" w:cs="Times New Roman"/>
          <w:sz w:val="24"/>
          <w:szCs w:val="24"/>
        </w:rPr>
        <w:t>. In genere i pazienti affetti da questa condizione non producono eritropoietina che viene somministrata come cura.</w:t>
      </w:r>
    </w:p>
    <w:p w14:paraId="5F556261" w14:textId="77777777" w:rsidR="00024C2F" w:rsidRPr="00EC5E22" w:rsidRDefault="00EA6D48" w:rsidP="00CC1D6A">
      <w:pPr>
        <w:rPr>
          <w:rFonts w:ascii="Times New Roman" w:hAnsi="Times New Roman" w:cs="Times New Roman"/>
          <w:sz w:val="24"/>
          <w:szCs w:val="24"/>
        </w:rPr>
      </w:pPr>
      <w:r w:rsidRPr="00EC5E22">
        <w:rPr>
          <w:rFonts w:ascii="Times New Roman" w:hAnsi="Times New Roman" w:cs="Times New Roman"/>
          <w:sz w:val="24"/>
          <w:szCs w:val="24"/>
        </w:rPr>
        <w:t>Le anemie emolitiche presentano le seguenti caratteristiche</w:t>
      </w:r>
      <w:r w:rsidR="00024C2F" w:rsidRPr="00EC5E22">
        <w:rPr>
          <w:rFonts w:ascii="Times New Roman" w:hAnsi="Times New Roman" w:cs="Times New Roman"/>
          <w:sz w:val="24"/>
          <w:szCs w:val="24"/>
        </w:rPr>
        <w:t>:</w:t>
      </w:r>
      <w:r w:rsidRPr="00EC5E22">
        <w:rPr>
          <w:rFonts w:ascii="Times New Roman" w:hAnsi="Times New Roman" w:cs="Times New Roman"/>
          <w:sz w:val="24"/>
          <w:szCs w:val="24"/>
        </w:rPr>
        <w:t xml:space="preserve"> </w:t>
      </w:r>
    </w:p>
    <w:p w14:paraId="3D98FAB2" w14:textId="4AEA8526" w:rsidR="00EA6D48" w:rsidRPr="00EC5E22" w:rsidRDefault="00EA6D48" w:rsidP="00CC1D6A">
      <w:pPr>
        <w:rPr>
          <w:rFonts w:ascii="Times New Roman" w:hAnsi="Times New Roman" w:cs="Times New Roman"/>
          <w:sz w:val="24"/>
          <w:szCs w:val="24"/>
        </w:rPr>
      </w:pPr>
      <w:r w:rsidRPr="00EC5E22">
        <w:rPr>
          <w:rFonts w:ascii="Times New Roman" w:hAnsi="Times New Roman" w:cs="Times New Roman"/>
          <w:sz w:val="24"/>
          <w:szCs w:val="24"/>
        </w:rPr>
        <w:t>Riduzione della sopravvivenza dei globuli</w:t>
      </w:r>
      <w:r w:rsidR="00E91DFE">
        <w:rPr>
          <w:rFonts w:ascii="Times New Roman" w:hAnsi="Times New Roman" w:cs="Times New Roman"/>
          <w:sz w:val="24"/>
          <w:szCs w:val="24"/>
        </w:rPr>
        <w:t xml:space="preserve"> rossi sotto i 120 giorni</w:t>
      </w:r>
      <w:r w:rsidR="00C9783C">
        <w:rPr>
          <w:rFonts w:ascii="Times New Roman" w:hAnsi="Times New Roman" w:cs="Times New Roman"/>
          <w:sz w:val="24"/>
          <w:szCs w:val="24"/>
        </w:rPr>
        <w:t xml:space="preserve"> (</w:t>
      </w:r>
      <w:r w:rsidR="00DB12BE" w:rsidRPr="00EC5E22">
        <w:rPr>
          <w:rFonts w:ascii="Times New Roman" w:hAnsi="Times New Roman" w:cs="Times New Roman"/>
          <w:sz w:val="24"/>
          <w:szCs w:val="24"/>
        </w:rPr>
        <w:t>rappresenta il limite considerato nella norma</w:t>
      </w:r>
      <w:r w:rsidR="00C9783C">
        <w:rPr>
          <w:rFonts w:ascii="Times New Roman" w:hAnsi="Times New Roman" w:cs="Times New Roman"/>
          <w:sz w:val="24"/>
          <w:szCs w:val="24"/>
        </w:rPr>
        <w:t>)</w:t>
      </w:r>
      <w:r w:rsidR="00DB12BE" w:rsidRPr="00EC5E22">
        <w:rPr>
          <w:rFonts w:ascii="Times New Roman" w:hAnsi="Times New Roman" w:cs="Times New Roman"/>
          <w:sz w:val="24"/>
          <w:szCs w:val="24"/>
        </w:rPr>
        <w:t>.</w:t>
      </w:r>
    </w:p>
    <w:p w14:paraId="47714D47" w14:textId="6B07AFF2" w:rsidR="00DB12BE" w:rsidRPr="00EC5E22" w:rsidRDefault="00DB12BE" w:rsidP="00CC1D6A">
      <w:pPr>
        <w:rPr>
          <w:rFonts w:ascii="Times New Roman" w:hAnsi="Times New Roman" w:cs="Times New Roman"/>
          <w:sz w:val="24"/>
          <w:szCs w:val="24"/>
        </w:rPr>
      </w:pPr>
      <w:r w:rsidRPr="00EC5E22">
        <w:rPr>
          <w:rFonts w:ascii="Times New Roman" w:hAnsi="Times New Roman" w:cs="Times New Roman"/>
          <w:sz w:val="24"/>
          <w:szCs w:val="24"/>
        </w:rPr>
        <w:t>Livelli elevati di eritropoietina e aumento compensatorio dell’eritropoiesi.</w:t>
      </w:r>
    </w:p>
    <w:p w14:paraId="22545A8D" w14:textId="0A78C7A8" w:rsidR="00937BC1" w:rsidRPr="00EC5E22" w:rsidRDefault="00DB12BE" w:rsidP="00CC1D6A">
      <w:pPr>
        <w:rPr>
          <w:rFonts w:ascii="Times New Roman" w:hAnsi="Times New Roman" w:cs="Times New Roman"/>
          <w:sz w:val="24"/>
          <w:szCs w:val="24"/>
        </w:rPr>
      </w:pPr>
      <w:r w:rsidRPr="00EC5E22">
        <w:rPr>
          <w:rFonts w:ascii="Times New Roman" w:hAnsi="Times New Roman" w:cs="Times New Roman"/>
          <w:sz w:val="24"/>
          <w:szCs w:val="24"/>
        </w:rPr>
        <w:t>Accumulo di prodotti di degradazione dell’emoglobina che si formano nell’ambito dell’emolisi dei globuli rossi.</w:t>
      </w:r>
    </w:p>
    <w:p w14:paraId="7B2294DB" w14:textId="4ED248AF" w:rsidR="0009486D" w:rsidRPr="00EC5E22" w:rsidRDefault="00EA6D48" w:rsidP="00CC1D6A">
      <w:pPr>
        <w:rPr>
          <w:rFonts w:ascii="Times New Roman" w:hAnsi="Times New Roman" w:cs="Times New Roman"/>
          <w:sz w:val="24"/>
          <w:szCs w:val="24"/>
        </w:rPr>
      </w:pPr>
      <w:r w:rsidRPr="00EC5E22">
        <w:rPr>
          <w:rFonts w:ascii="Times New Roman" w:hAnsi="Times New Roman" w:cs="Times New Roman"/>
          <w:sz w:val="24"/>
          <w:szCs w:val="24"/>
        </w:rPr>
        <w:t>La distruzione fisiologica dei globuli rossi</w:t>
      </w:r>
      <w:r w:rsidR="006944EA" w:rsidRPr="00EC5E22">
        <w:rPr>
          <w:rFonts w:ascii="Times New Roman" w:hAnsi="Times New Roman" w:cs="Times New Roman"/>
          <w:sz w:val="24"/>
          <w:szCs w:val="24"/>
        </w:rPr>
        <w:t xml:space="preserve"> senescenti ha luogo nei macrofagi, abbondanti nella milza, nel fegato e nel midollo osseo. Sembra che questo processo sia scatenato dalle alterazioni sulla superficie di</w:t>
      </w:r>
      <w:r w:rsidR="005E01E7">
        <w:rPr>
          <w:rFonts w:ascii="Times New Roman" w:hAnsi="Times New Roman" w:cs="Times New Roman"/>
          <w:sz w:val="24"/>
          <w:szCs w:val="24"/>
        </w:rPr>
        <w:t xml:space="preserve"> proteine dei globuli rossi, i quali</w:t>
      </w:r>
      <w:r w:rsidR="006944EA" w:rsidRPr="00EC5E22">
        <w:rPr>
          <w:rFonts w:ascii="Times New Roman" w:hAnsi="Times New Roman" w:cs="Times New Roman"/>
          <w:sz w:val="24"/>
          <w:szCs w:val="24"/>
        </w:rPr>
        <w:t xml:space="preserve"> portano al loro</w:t>
      </w:r>
      <w:r w:rsidR="00AD3B18" w:rsidRPr="00EC5E22">
        <w:rPr>
          <w:rFonts w:ascii="Times New Roman" w:hAnsi="Times New Roman" w:cs="Times New Roman"/>
          <w:sz w:val="24"/>
          <w:szCs w:val="24"/>
        </w:rPr>
        <w:t xml:space="preserve"> riconoscimento e rimozione da parte dei fagociti. Anche nella maggior parte</w:t>
      </w:r>
      <w:r w:rsidR="008B5902" w:rsidRPr="00EC5E22">
        <w:rPr>
          <w:rFonts w:ascii="Times New Roman" w:hAnsi="Times New Roman" w:cs="Times New Roman"/>
          <w:sz w:val="24"/>
          <w:szCs w:val="24"/>
        </w:rPr>
        <w:t xml:space="preserve"> delle anemie emolitiche</w:t>
      </w:r>
      <w:r w:rsidR="000429EA" w:rsidRPr="00EC5E22">
        <w:rPr>
          <w:rFonts w:ascii="Times New Roman" w:hAnsi="Times New Roman" w:cs="Times New Roman"/>
          <w:sz w:val="24"/>
          <w:szCs w:val="24"/>
        </w:rPr>
        <w:t>, la prematura distruzione dei globuli rossi avviene nei fagociti, un fenome</w:t>
      </w:r>
      <w:r w:rsidR="00E91DFE">
        <w:rPr>
          <w:rFonts w:ascii="Times New Roman" w:hAnsi="Times New Roman" w:cs="Times New Roman"/>
          <w:sz w:val="24"/>
          <w:szCs w:val="24"/>
        </w:rPr>
        <w:t xml:space="preserve">no chiamato emolisi </w:t>
      </w:r>
      <w:proofErr w:type="spellStart"/>
      <w:r w:rsidR="00E91DFE">
        <w:rPr>
          <w:rFonts w:ascii="Times New Roman" w:hAnsi="Times New Roman" w:cs="Times New Roman"/>
          <w:sz w:val="24"/>
          <w:szCs w:val="24"/>
        </w:rPr>
        <w:t>extravascola</w:t>
      </w:r>
      <w:r w:rsidR="000429EA" w:rsidRPr="00EC5E22">
        <w:rPr>
          <w:rFonts w:ascii="Times New Roman" w:hAnsi="Times New Roman" w:cs="Times New Roman"/>
          <w:sz w:val="24"/>
          <w:szCs w:val="24"/>
        </w:rPr>
        <w:t>re</w:t>
      </w:r>
      <w:proofErr w:type="spellEnd"/>
      <w:r w:rsidR="003A3404" w:rsidRPr="00EC5E22">
        <w:rPr>
          <w:rFonts w:ascii="Times New Roman" w:hAnsi="Times New Roman" w:cs="Times New Roman"/>
          <w:sz w:val="24"/>
          <w:szCs w:val="24"/>
        </w:rPr>
        <w:t xml:space="preserve">. Se persistente, l’emolisi </w:t>
      </w:r>
      <w:proofErr w:type="spellStart"/>
      <w:r w:rsidR="003A3404" w:rsidRPr="00EC5E22">
        <w:rPr>
          <w:rFonts w:ascii="Times New Roman" w:hAnsi="Times New Roman" w:cs="Times New Roman"/>
          <w:sz w:val="24"/>
          <w:szCs w:val="24"/>
        </w:rPr>
        <w:t>extravascolare</w:t>
      </w:r>
      <w:proofErr w:type="spellEnd"/>
      <w:r w:rsidR="003A3404" w:rsidRPr="00EC5E22">
        <w:rPr>
          <w:rFonts w:ascii="Times New Roman" w:hAnsi="Times New Roman" w:cs="Times New Roman"/>
          <w:sz w:val="24"/>
          <w:szCs w:val="24"/>
        </w:rPr>
        <w:t xml:space="preserve"> provoca l’iperplasia</w:t>
      </w:r>
      <w:r w:rsidR="000B4120" w:rsidRPr="00EC5E22">
        <w:rPr>
          <w:rFonts w:ascii="Times New Roman" w:hAnsi="Times New Roman" w:cs="Times New Roman"/>
          <w:sz w:val="24"/>
          <w:szCs w:val="24"/>
        </w:rPr>
        <w:t xml:space="preserve"> dei fagociti e </w:t>
      </w:r>
      <w:r w:rsidR="00E91DFE">
        <w:rPr>
          <w:rFonts w:ascii="Times New Roman" w:hAnsi="Times New Roman" w:cs="Times New Roman"/>
          <w:sz w:val="24"/>
          <w:szCs w:val="24"/>
        </w:rPr>
        <w:t>comporta vari livelli di spleno</w:t>
      </w:r>
      <w:r w:rsidR="000B4120" w:rsidRPr="00EC5E22">
        <w:rPr>
          <w:rFonts w:ascii="Times New Roman" w:hAnsi="Times New Roman" w:cs="Times New Roman"/>
          <w:sz w:val="24"/>
          <w:szCs w:val="24"/>
        </w:rPr>
        <w:t>megalia.</w:t>
      </w:r>
    </w:p>
    <w:p w14:paraId="427D66D2" w14:textId="3460A83A" w:rsidR="000B4120" w:rsidRPr="00EC5E22" w:rsidRDefault="00C24083" w:rsidP="00CC1D6A">
      <w:pPr>
        <w:rPr>
          <w:rFonts w:ascii="Times New Roman" w:hAnsi="Times New Roman" w:cs="Times New Roman"/>
          <w:b/>
          <w:bCs/>
          <w:sz w:val="24"/>
          <w:szCs w:val="24"/>
        </w:rPr>
      </w:pPr>
      <w:r w:rsidRPr="00EC5E22">
        <w:rPr>
          <w:rFonts w:ascii="Times New Roman" w:hAnsi="Times New Roman" w:cs="Times New Roman"/>
          <w:b/>
          <w:bCs/>
          <w:sz w:val="24"/>
          <w:szCs w:val="24"/>
        </w:rPr>
        <w:t xml:space="preserve">ANEMIE EMOLITICHE: </w:t>
      </w:r>
    </w:p>
    <w:p w14:paraId="41EF805C" w14:textId="440F59B2" w:rsidR="00AD3B18" w:rsidRPr="00EC5E22" w:rsidRDefault="00C24083" w:rsidP="00CC1D6A">
      <w:pPr>
        <w:rPr>
          <w:rFonts w:ascii="Times New Roman" w:hAnsi="Times New Roman" w:cs="Times New Roman"/>
          <w:sz w:val="24"/>
          <w:szCs w:val="24"/>
        </w:rPr>
      </w:pPr>
      <w:r w:rsidRPr="00EC5E22">
        <w:rPr>
          <w:rFonts w:ascii="Times New Roman" w:hAnsi="Times New Roman" w:cs="Times New Roman"/>
          <w:sz w:val="24"/>
          <w:szCs w:val="24"/>
        </w:rPr>
        <w:t>L’</w:t>
      </w:r>
      <w:r w:rsidRPr="00EC5E22">
        <w:rPr>
          <w:rFonts w:ascii="Times New Roman" w:hAnsi="Times New Roman" w:cs="Times New Roman"/>
          <w:b/>
          <w:bCs/>
          <w:sz w:val="24"/>
          <w:szCs w:val="24"/>
        </w:rPr>
        <w:t xml:space="preserve">emolisi </w:t>
      </w:r>
      <w:proofErr w:type="spellStart"/>
      <w:r w:rsidRPr="00EC5E22">
        <w:rPr>
          <w:rFonts w:ascii="Times New Roman" w:hAnsi="Times New Roman" w:cs="Times New Roman"/>
          <w:b/>
          <w:bCs/>
          <w:sz w:val="24"/>
          <w:szCs w:val="24"/>
        </w:rPr>
        <w:t>extravascolare</w:t>
      </w:r>
      <w:proofErr w:type="spellEnd"/>
      <w:r w:rsidRPr="00EC5E22">
        <w:rPr>
          <w:rFonts w:ascii="Times New Roman" w:hAnsi="Times New Roman" w:cs="Times New Roman"/>
          <w:sz w:val="24"/>
          <w:szCs w:val="24"/>
        </w:rPr>
        <w:t xml:space="preserve"> è più comunemente causata da alterazioni che riducono la deformabilità dei globuli rossi. Sono necessarie ampie alterazioni nella forma dei globuli rossi per muoversi efficientemente attraverso i sinusoidi splenici. La diminuzione della deformabilità rende il passaggio difficile e porta al loro sequestro e fagocitosi da parte dei macrofagi situati all’interno dei cordoni splenici.</w:t>
      </w:r>
      <w:r w:rsidR="00092805" w:rsidRPr="00EC5E22">
        <w:rPr>
          <w:rFonts w:ascii="Times New Roman" w:hAnsi="Times New Roman" w:cs="Times New Roman"/>
          <w:sz w:val="24"/>
          <w:szCs w:val="24"/>
        </w:rPr>
        <w:t xml:space="preserve"> </w:t>
      </w:r>
      <w:r w:rsidR="00AD3B18" w:rsidRPr="00EC5E22">
        <w:rPr>
          <w:rFonts w:ascii="Times New Roman" w:hAnsi="Times New Roman" w:cs="Times New Roman"/>
          <w:sz w:val="24"/>
          <w:szCs w:val="24"/>
        </w:rPr>
        <w:t xml:space="preserve">Nell’emolisi </w:t>
      </w:r>
      <w:proofErr w:type="spellStart"/>
      <w:r w:rsidR="00AD3B18" w:rsidRPr="00EC5E22">
        <w:rPr>
          <w:rFonts w:ascii="Times New Roman" w:hAnsi="Times New Roman" w:cs="Times New Roman"/>
          <w:sz w:val="24"/>
          <w:szCs w:val="24"/>
        </w:rPr>
        <w:t>extravascolare</w:t>
      </w:r>
      <w:proofErr w:type="spellEnd"/>
      <w:r w:rsidR="00B26727" w:rsidRPr="00EC5E22">
        <w:rPr>
          <w:rFonts w:ascii="Times New Roman" w:hAnsi="Times New Roman" w:cs="Times New Roman"/>
          <w:sz w:val="24"/>
          <w:szCs w:val="24"/>
        </w:rPr>
        <w:t xml:space="preserve"> cronica</w:t>
      </w:r>
      <w:r w:rsidR="00AD3B18" w:rsidRPr="00EC5E22">
        <w:rPr>
          <w:rFonts w:ascii="Times New Roman" w:hAnsi="Times New Roman" w:cs="Times New Roman"/>
          <w:sz w:val="24"/>
          <w:szCs w:val="24"/>
        </w:rPr>
        <w:t xml:space="preserve"> </w:t>
      </w:r>
      <w:r w:rsidR="00DC0486" w:rsidRPr="00EC5E22">
        <w:rPr>
          <w:rFonts w:ascii="Times New Roman" w:hAnsi="Times New Roman" w:cs="Times New Roman"/>
          <w:sz w:val="24"/>
          <w:szCs w:val="24"/>
        </w:rPr>
        <w:t>ci sono 3 principali caratteristiche che sono anemia, splenomegalia e ittero.</w:t>
      </w:r>
      <w:r w:rsidR="00EE66A1" w:rsidRPr="00EC5E22">
        <w:rPr>
          <w:rFonts w:ascii="Times New Roman" w:hAnsi="Times New Roman" w:cs="Times New Roman"/>
          <w:sz w:val="24"/>
          <w:szCs w:val="24"/>
        </w:rPr>
        <w:t xml:space="preserve"> La </w:t>
      </w:r>
      <w:r w:rsidR="00626D4D" w:rsidRPr="00EC5E22">
        <w:rPr>
          <w:rFonts w:ascii="Times New Roman" w:hAnsi="Times New Roman" w:cs="Times New Roman"/>
          <w:sz w:val="24"/>
          <w:szCs w:val="24"/>
        </w:rPr>
        <w:t>splenomegalia è</w:t>
      </w:r>
      <w:r w:rsidR="00B26727" w:rsidRPr="00EC5E22">
        <w:rPr>
          <w:rFonts w:ascii="Times New Roman" w:hAnsi="Times New Roman" w:cs="Times New Roman"/>
          <w:sz w:val="24"/>
          <w:szCs w:val="24"/>
        </w:rPr>
        <w:t xml:space="preserve"> causata da</w:t>
      </w:r>
      <w:r w:rsidR="00570009" w:rsidRPr="00EC5E22">
        <w:rPr>
          <w:rFonts w:ascii="Times New Roman" w:hAnsi="Times New Roman" w:cs="Times New Roman"/>
          <w:sz w:val="24"/>
          <w:szCs w:val="24"/>
        </w:rPr>
        <w:t>ll’aumento dei f</w:t>
      </w:r>
      <w:r w:rsidR="00626D4D" w:rsidRPr="00EC5E22">
        <w:rPr>
          <w:rFonts w:ascii="Times New Roman" w:hAnsi="Times New Roman" w:cs="Times New Roman"/>
          <w:sz w:val="24"/>
          <w:szCs w:val="24"/>
        </w:rPr>
        <w:t>agociti</w:t>
      </w:r>
      <w:r w:rsidR="00570009" w:rsidRPr="00EC5E22">
        <w:rPr>
          <w:rFonts w:ascii="Times New Roman" w:hAnsi="Times New Roman" w:cs="Times New Roman"/>
          <w:sz w:val="24"/>
          <w:szCs w:val="24"/>
        </w:rPr>
        <w:t xml:space="preserve"> splenici con aumenta dell’attività emocateretica </w:t>
      </w:r>
      <w:r w:rsidR="00626D4D" w:rsidRPr="00EC5E22">
        <w:rPr>
          <w:rFonts w:ascii="Times New Roman" w:hAnsi="Times New Roman" w:cs="Times New Roman"/>
          <w:sz w:val="24"/>
          <w:szCs w:val="24"/>
        </w:rPr>
        <w:t xml:space="preserve">e del suo volume. </w:t>
      </w:r>
      <w:r w:rsidR="00DC0486" w:rsidRPr="00EC5E22">
        <w:rPr>
          <w:rFonts w:ascii="Times New Roman" w:hAnsi="Times New Roman" w:cs="Times New Roman"/>
          <w:sz w:val="24"/>
          <w:szCs w:val="24"/>
        </w:rPr>
        <w:t>Una certa quantità di emoglobina inevitabilmente sfugge ai fagociti, portando a una dimi</w:t>
      </w:r>
      <w:r w:rsidR="00276754" w:rsidRPr="00EC5E22">
        <w:rPr>
          <w:rFonts w:ascii="Times New Roman" w:hAnsi="Times New Roman" w:cs="Times New Roman"/>
          <w:sz w:val="24"/>
          <w:szCs w:val="24"/>
        </w:rPr>
        <w:t>nuzione dell’</w:t>
      </w:r>
      <w:proofErr w:type="spellStart"/>
      <w:r w:rsidR="00276754" w:rsidRPr="00EC5E22">
        <w:rPr>
          <w:rFonts w:ascii="Times New Roman" w:hAnsi="Times New Roman" w:cs="Times New Roman"/>
          <w:sz w:val="24"/>
          <w:szCs w:val="24"/>
        </w:rPr>
        <w:t>aptoglobina</w:t>
      </w:r>
      <w:proofErr w:type="spellEnd"/>
      <w:r w:rsidR="00276754" w:rsidRPr="00EC5E22">
        <w:rPr>
          <w:rFonts w:ascii="Times New Roman" w:hAnsi="Times New Roman" w:cs="Times New Roman"/>
          <w:sz w:val="24"/>
          <w:szCs w:val="24"/>
        </w:rPr>
        <w:t xml:space="preserve"> nel plasma,</w:t>
      </w:r>
      <w:r w:rsidR="00CE50F5">
        <w:rPr>
          <w:rFonts w:ascii="Times New Roman" w:hAnsi="Times New Roman" w:cs="Times New Roman"/>
          <w:sz w:val="24"/>
          <w:szCs w:val="24"/>
        </w:rPr>
        <w:t xml:space="preserve"> un’α-</w:t>
      </w:r>
      <w:r w:rsidR="00276754" w:rsidRPr="00EC5E22">
        <w:rPr>
          <w:rFonts w:ascii="Times New Roman" w:hAnsi="Times New Roman" w:cs="Times New Roman"/>
          <w:sz w:val="24"/>
          <w:szCs w:val="24"/>
        </w:rPr>
        <w:t>globulina che lega l’emoglobina libera</w:t>
      </w:r>
      <w:r w:rsidR="00866E17" w:rsidRPr="00EC5E22">
        <w:rPr>
          <w:rFonts w:ascii="Times New Roman" w:hAnsi="Times New Roman" w:cs="Times New Roman"/>
          <w:sz w:val="24"/>
          <w:szCs w:val="24"/>
        </w:rPr>
        <w:t xml:space="preserve"> e ne previene l’escrezione con l’urina.</w:t>
      </w:r>
      <w:r w:rsidR="004F633E" w:rsidRPr="00EC5E22">
        <w:rPr>
          <w:rFonts w:ascii="Times New Roman" w:hAnsi="Times New Roman" w:cs="Times New Roman"/>
          <w:sz w:val="24"/>
          <w:szCs w:val="24"/>
        </w:rPr>
        <w:t xml:space="preserve"> Poiché gran parte della distruzione prematura dei globuli rossi avviene nella milza, gli individui affetti </w:t>
      </w:r>
      <w:r w:rsidR="0032599D" w:rsidRPr="00EC5E22">
        <w:rPr>
          <w:rFonts w:ascii="Times New Roman" w:hAnsi="Times New Roman" w:cs="Times New Roman"/>
          <w:sz w:val="24"/>
          <w:szCs w:val="24"/>
        </w:rPr>
        <w:t xml:space="preserve">da emolisi </w:t>
      </w:r>
      <w:proofErr w:type="spellStart"/>
      <w:r w:rsidR="0032599D" w:rsidRPr="00EC5E22">
        <w:rPr>
          <w:rFonts w:ascii="Times New Roman" w:hAnsi="Times New Roman" w:cs="Times New Roman"/>
          <w:sz w:val="24"/>
          <w:szCs w:val="24"/>
        </w:rPr>
        <w:t>extravascoalre</w:t>
      </w:r>
      <w:proofErr w:type="spellEnd"/>
      <w:r w:rsidR="0032599D" w:rsidRPr="00EC5E22">
        <w:rPr>
          <w:rFonts w:ascii="Times New Roman" w:hAnsi="Times New Roman" w:cs="Times New Roman"/>
          <w:sz w:val="24"/>
          <w:szCs w:val="24"/>
        </w:rPr>
        <w:t xml:space="preserve"> traggono spesso giovamento dalla splenectomia.</w:t>
      </w:r>
      <w:r w:rsidR="000537D1" w:rsidRPr="00EC5E22">
        <w:rPr>
          <w:rFonts w:ascii="Times New Roman" w:hAnsi="Times New Roman" w:cs="Times New Roman"/>
          <w:sz w:val="24"/>
          <w:szCs w:val="24"/>
        </w:rPr>
        <w:t xml:space="preserve"> </w:t>
      </w:r>
    </w:p>
    <w:p w14:paraId="69157D87" w14:textId="57B160A2" w:rsidR="002841E3" w:rsidRPr="00EC5E22" w:rsidRDefault="002841E3" w:rsidP="00CC1D6A">
      <w:pPr>
        <w:rPr>
          <w:rFonts w:ascii="Times New Roman" w:hAnsi="Times New Roman" w:cs="Times New Roman"/>
          <w:sz w:val="24"/>
          <w:szCs w:val="24"/>
        </w:rPr>
      </w:pPr>
      <w:r w:rsidRPr="00EC5E22">
        <w:rPr>
          <w:rFonts w:ascii="Times New Roman" w:hAnsi="Times New Roman" w:cs="Times New Roman"/>
          <w:sz w:val="24"/>
          <w:szCs w:val="24"/>
        </w:rPr>
        <w:t>L’</w:t>
      </w:r>
      <w:r w:rsidRPr="00EC5E22">
        <w:rPr>
          <w:rFonts w:ascii="Times New Roman" w:hAnsi="Times New Roman" w:cs="Times New Roman"/>
          <w:b/>
          <w:bCs/>
          <w:sz w:val="24"/>
          <w:szCs w:val="24"/>
        </w:rPr>
        <w:t>emolisi intravascolare</w:t>
      </w:r>
      <w:r w:rsidRPr="00EC5E22">
        <w:rPr>
          <w:rFonts w:ascii="Times New Roman" w:hAnsi="Times New Roman" w:cs="Times New Roman"/>
          <w:sz w:val="24"/>
          <w:szCs w:val="24"/>
        </w:rPr>
        <w:t xml:space="preserve"> dei glob</w:t>
      </w:r>
      <w:r w:rsidR="00496ECC" w:rsidRPr="00EC5E22">
        <w:rPr>
          <w:rFonts w:ascii="Times New Roman" w:hAnsi="Times New Roman" w:cs="Times New Roman"/>
          <w:sz w:val="24"/>
          <w:szCs w:val="24"/>
        </w:rPr>
        <w:t>uli rossi è causata da danno meccanico, fissazione del complemento, parassiti</w:t>
      </w:r>
      <w:r w:rsidR="001354CD" w:rsidRPr="00EC5E22">
        <w:rPr>
          <w:rFonts w:ascii="Times New Roman" w:hAnsi="Times New Roman" w:cs="Times New Roman"/>
          <w:sz w:val="24"/>
          <w:szCs w:val="24"/>
        </w:rPr>
        <w:t xml:space="preserve"> </w:t>
      </w:r>
      <w:r w:rsidR="00040FA2" w:rsidRPr="00EC5E22">
        <w:rPr>
          <w:rFonts w:ascii="Times New Roman" w:hAnsi="Times New Roman" w:cs="Times New Roman"/>
          <w:sz w:val="24"/>
          <w:szCs w:val="24"/>
        </w:rPr>
        <w:t>intracellulari</w:t>
      </w:r>
      <w:r w:rsidR="001354CD" w:rsidRPr="00EC5E22">
        <w:rPr>
          <w:rFonts w:ascii="Times New Roman" w:hAnsi="Times New Roman" w:cs="Times New Roman"/>
          <w:sz w:val="24"/>
          <w:szCs w:val="24"/>
        </w:rPr>
        <w:t xml:space="preserve"> (Per esempio malaria da P.</w:t>
      </w:r>
      <w:r w:rsidR="000227A6" w:rsidRPr="00EC5E22">
        <w:rPr>
          <w:rFonts w:ascii="Times New Roman" w:hAnsi="Times New Roman" w:cs="Times New Roman"/>
          <w:sz w:val="24"/>
          <w:szCs w:val="24"/>
        </w:rPr>
        <w:t xml:space="preserve"> </w:t>
      </w:r>
      <w:proofErr w:type="spellStart"/>
      <w:r w:rsidR="000227A6" w:rsidRPr="00EC5E22">
        <w:rPr>
          <w:rFonts w:ascii="Times New Roman" w:hAnsi="Times New Roman" w:cs="Times New Roman"/>
          <w:sz w:val="24"/>
          <w:szCs w:val="24"/>
        </w:rPr>
        <w:t>F</w:t>
      </w:r>
      <w:r w:rsidR="001354CD" w:rsidRPr="00EC5E22">
        <w:rPr>
          <w:rFonts w:ascii="Times New Roman" w:hAnsi="Times New Roman" w:cs="Times New Roman"/>
          <w:sz w:val="24"/>
          <w:szCs w:val="24"/>
        </w:rPr>
        <w:t>alciparum</w:t>
      </w:r>
      <w:proofErr w:type="spellEnd"/>
      <w:r w:rsidR="001354CD" w:rsidRPr="00EC5E22">
        <w:rPr>
          <w:rFonts w:ascii="Times New Roman" w:hAnsi="Times New Roman" w:cs="Times New Roman"/>
          <w:sz w:val="24"/>
          <w:szCs w:val="24"/>
        </w:rPr>
        <w:t>) o fattori esogeni tossici</w:t>
      </w:r>
      <w:r w:rsidR="001570C6" w:rsidRPr="00EC5E22">
        <w:rPr>
          <w:rFonts w:ascii="Times New Roman" w:hAnsi="Times New Roman" w:cs="Times New Roman"/>
          <w:sz w:val="24"/>
          <w:szCs w:val="24"/>
        </w:rPr>
        <w:t xml:space="preserve"> (ES: Sepsi da </w:t>
      </w:r>
      <w:proofErr w:type="spellStart"/>
      <w:r w:rsidR="001570C6" w:rsidRPr="00EC5E22">
        <w:rPr>
          <w:rFonts w:ascii="Times New Roman" w:hAnsi="Times New Roman" w:cs="Times New Roman"/>
          <w:sz w:val="24"/>
          <w:szCs w:val="24"/>
        </w:rPr>
        <w:t>clostridium</w:t>
      </w:r>
      <w:proofErr w:type="spellEnd"/>
      <w:r w:rsidR="001570C6" w:rsidRPr="00EC5E22">
        <w:rPr>
          <w:rFonts w:ascii="Times New Roman" w:hAnsi="Times New Roman" w:cs="Times New Roman"/>
          <w:sz w:val="24"/>
          <w:szCs w:val="24"/>
        </w:rPr>
        <w:t xml:space="preserve"> con liberazione di</w:t>
      </w:r>
      <w:r w:rsidR="00C06B01" w:rsidRPr="00EC5E22">
        <w:rPr>
          <w:rFonts w:ascii="Times New Roman" w:hAnsi="Times New Roman" w:cs="Times New Roman"/>
          <w:sz w:val="24"/>
          <w:szCs w:val="24"/>
        </w:rPr>
        <w:t xml:space="preserve"> </w:t>
      </w:r>
      <w:proofErr w:type="spellStart"/>
      <w:r w:rsidR="00C06B01" w:rsidRPr="00EC5E22">
        <w:rPr>
          <w:rFonts w:ascii="Times New Roman" w:hAnsi="Times New Roman" w:cs="Times New Roman"/>
          <w:sz w:val="24"/>
          <w:szCs w:val="24"/>
        </w:rPr>
        <w:t>lecitinasi</w:t>
      </w:r>
      <w:proofErr w:type="spellEnd"/>
      <w:r w:rsidR="00C06B01" w:rsidRPr="00EC5E22">
        <w:rPr>
          <w:rFonts w:ascii="Times New Roman" w:hAnsi="Times New Roman" w:cs="Times New Roman"/>
          <w:sz w:val="24"/>
          <w:szCs w:val="24"/>
        </w:rPr>
        <w:t xml:space="preserve"> che distrugge i globuli rossi</w:t>
      </w:r>
      <w:r w:rsidR="001570C6" w:rsidRPr="00EC5E22">
        <w:rPr>
          <w:rFonts w:ascii="Times New Roman" w:hAnsi="Times New Roman" w:cs="Times New Roman"/>
          <w:sz w:val="24"/>
          <w:szCs w:val="24"/>
        </w:rPr>
        <w:t>)</w:t>
      </w:r>
      <w:r w:rsidR="001354CD" w:rsidRPr="00EC5E22">
        <w:rPr>
          <w:rFonts w:ascii="Times New Roman" w:hAnsi="Times New Roman" w:cs="Times New Roman"/>
          <w:sz w:val="24"/>
          <w:szCs w:val="24"/>
        </w:rPr>
        <w:t xml:space="preserve">. Rispetto all’emolisi </w:t>
      </w:r>
      <w:proofErr w:type="spellStart"/>
      <w:r w:rsidR="001354CD" w:rsidRPr="00EC5E22">
        <w:rPr>
          <w:rFonts w:ascii="Times New Roman" w:hAnsi="Times New Roman" w:cs="Times New Roman"/>
          <w:sz w:val="24"/>
          <w:szCs w:val="24"/>
        </w:rPr>
        <w:t>extravascolare</w:t>
      </w:r>
      <w:proofErr w:type="spellEnd"/>
      <w:r w:rsidR="000467D7" w:rsidRPr="00EC5E22">
        <w:rPr>
          <w:rFonts w:ascii="Times New Roman" w:hAnsi="Times New Roman" w:cs="Times New Roman"/>
          <w:sz w:val="24"/>
          <w:szCs w:val="24"/>
        </w:rPr>
        <w:t>, si verifica meno di frequente; fonti di origine del danno meccanico comprendono i traumi causati dalle valvole cardiache</w:t>
      </w:r>
      <w:r w:rsidR="00A62BA1" w:rsidRPr="00EC5E22">
        <w:rPr>
          <w:rFonts w:ascii="Times New Roman" w:hAnsi="Times New Roman" w:cs="Times New Roman"/>
          <w:sz w:val="24"/>
          <w:szCs w:val="24"/>
        </w:rPr>
        <w:t xml:space="preserve"> il restringimento del microcircolo dovuto a trombi</w:t>
      </w:r>
      <w:r w:rsidR="005C492F" w:rsidRPr="00EC5E22">
        <w:rPr>
          <w:rFonts w:ascii="Times New Roman" w:hAnsi="Times New Roman" w:cs="Times New Roman"/>
          <w:sz w:val="24"/>
          <w:szCs w:val="24"/>
        </w:rPr>
        <w:t xml:space="preserve"> o i traumi fisici ripetuti</w:t>
      </w:r>
      <w:r w:rsidR="00745210" w:rsidRPr="00EC5E22">
        <w:rPr>
          <w:rFonts w:ascii="Times New Roman" w:hAnsi="Times New Roman" w:cs="Times New Roman"/>
          <w:sz w:val="24"/>
          <w:szCs w:val="24"/>
        </w:rPr>
        <w:t>, il correre una maratona, suonare il bongo).</w:t>
      </w:r>
      <w:r w:rsidR="005C492F" w:rsidRPr="00EC5E22">
        <w:rPr>
          <w:rFonts w:ascii="Times New Roman" w:hAnsi="Times New Roman" w:cs="Times New Roman"/>
          <w:sz w:val="24"/>
          <w:szCs w:val="24"/>
        </w:rPr>
        <w:t xml:space="preserve"> La fissazione del complemento avviene in una varietà di situazioni in cui gli anticorpi</w:t>
      </w:r>
      <w:r w:rsidR="000E59FA" w:rsidRPr="00EC5E22">
        <w:rPr>
          <w:rFonts w:ascii="Times New Roman" w:hAnsi="Times New Roman" w:cs="Times New Roman"/>
          <w:sz w:val="24"/>
          <w:szCs w:val="24"/>
        </w:rPr>
        <w:t xml:space="preserve"> riconoscono e legano gli antigeni dei globuli rossi. Il danno tossico è esemplificato da sepsi da clostridi</w:t>
      </w:r>
      <w:r w:rsidR="003A0AF9" w:rsidRPr="00EC5E22">
        <w:rPr>
          <w:rFonts w:ascii="Times New Roman" w:hAnsi="Times New Roman" w:cs="Times New Roman"/>
          <w:sz w:val="24"/>
          <w:szCs w:val="24"/>
        </w:rPr>
        <w:t>, che provocano il rilascio di enzimi che digeriscono la membrana dei globuli rossi.</w:t>
      </w:r>
    </w:p>
    <w:p w14:paraId="73078B92" w14:textId="47F52C52" w:rsidR="00147323" w:rsidRPr="00EC5E22" w:rsidRDefault="00FD2744" w:rsidP="00CC1D6A">
      <w:pPr>
        <w:rPr>
          <w:rFonts w:ascii="Times New Roman" w:hAnsi="Times New Roman" w:cs="Times New Roman"/>
          <w:sz w:val="24"/>
          <w:szCs w:val="24"/>
        </w:rPr>
      </w:pPr>
      <w:r w:rsidRPr="00EC5E22">
        <w:rPr>
          <w:rFonts w:ascii="Times New Roman" w:hAnsi="Times New Roman" w:cs="Times New Roman"/>
          <w:sz w:val="24"/>
          <w:szCs w:val="24"/>
        </w:rPr>
        <w:t>Qualunque sia il meccanismo, l’emolisi intravascolare si manifesta attraverso anemia, emoglobinemia,</w:t>
      </w:r>
      <w:r w:rsidR="00D62D25" w:rsidRPr="00EC5E22">
        <w:rPr>
          <w:rFonts w:ascii="Times New Roman" w:hAnsi="Times New Roman" w:cs="Times New Roman"/>
          <w:sz w:val="24"/>
          <w:szCs w:val="24"/>
        </w:rPr>
        <w:t xml:space="preserve"> emoglobinuria,</w:t>
      </w:r>
      <w:r w:rsidRPr="00EC5E22">
        <w:rPr>
          <w:rFonts w:ascii="Times New Roman" w:hAnsi="Times New Roman" w:cs="Times New Roman"/>
          <w:sz w:val="24"/>
          <w:szCs w:val="24"/>
        </w:rPr>
        <w:t xml:space="preserve"> </w:t>
      </w:r>
      <w:proofErr w:type="spellStart"/>
      <w:r w:rsidRPr="00EC5E22">
        <w:rPr>
          <w:rFonts w:ascii="Times New Roman" w:hAnsi="Times New Roman" w:cs="Times New Roman"/>
          <w:sz w:val="24"/>
          <w:szCs w:val="24"/>
        </w:rPr>
        <w:t>emosiderinuria</w:t>
      </w:r>
      <w:proofErr w:type="spellEnd"/>
      <w:r w:rsidRPr="00EC5E22">
        <w:rPr>
          <w:rFonts w:ascii="Times New Roman" w:hAnsi="Times New Roman" w:cs="Times New Roman"/>
          <w:sz w:val="24"/>
          <w:szCs w:val="24"/>
        </w:rPr>
        <w:t xml:space="preserve"> e ittero. L’emoglobina libera rilasciata dai globuli rossi lisati è subito legata</w:t>
      </w:r>
      <w:r w:rsidR="00A813E1" w:rsidRPr="00EC5E22">
        <w:rPr>
          <w:rFonts w:ascii="Times New Roman" w:hAnsi="Times New Roman" w:cs="Times New Roman"/>
          <w:sz w:val="24"/>
          <w:szCs w:val="24"/>
        </w:rPr>
        <w:t xml:space="preserve"> dall’aptoglobina, formando un complesso che viene rapidamente eliminato dai macrofagi. Quando vi è un deficit di aptoglobina plasmatica, l’emoglobina libera si ossida a metaemoglobina</w:t>
      </w:r>
      <w:r w:rsidR="000B5B71" w:rsidRPr="00EC5E22">
        <w:rPr>
          <w:rFonts w:ascii="Times New Roman" w:hAnsi="Times New Roman" w:cs="Times New Roman"/>
          <w:sz w:val="24"/>
          <w:szCs w:val="24"/>
        </w:rPr>
        <w:t xml:space="preserve">, che è di colore marrone. Le cellule tubulari prossimali del rene </w:t>
      </w:r>
      <w:r w:rsidR="000B5B71" w:rsidRPr="00EC5E22">
        <w:rPr>
          <w:rFonts w:ascii="Times New Roman" w:hAnsi="Times New Roman" w:cs="Times New Roman"/>
          <w:sz w:val="24"/>
          <w:szCs w:val="24"/>
        </w:rPr>
        <w:lastRenderedPageBreak/>
        <w:t>riassorbono e catabolizzano gran parte dell’emoglobina</w:t>
      </w:r>
      <w:r w:rsidR="00D9753D">
        <w:rPr>
          <w:rFonts w:ascii="Times New Roman" w:hAnsi="Times New Roman" w:cs="Times New Roman"/>
          <w:sz w:val="24"/>
          <w:szCs w:val="24"/>
        </w:rPr>
        <w:t xml:space="preserve"> filtrata e delle metaemoglobine</w:t>
      </w:r>
      <w:r w:rsidR="000B5B71" w:rsidRPr="00EC5E22">
        <w:rPr>
          <w:rFonts w:ascii="Times New Roman" w:hAnsi="Times New Roman" w:cs="Times New Roman"/>
          <w:sz w:val="24"/>
          <w:szCs w:val="24"/>
        </w:rPr>
        <w:t>, tuttavia una picco</w:t>
      </w:r>
      <w:r w:rsidR="001532D1" w:rsidRPr="00EC5E22">
        <w:rPr>
          <w:rFonts w:ascii="Times New Roman" w:hAnsi="Times New Roman" w:cs="Times New Roman"/>
          <w:sz w:val="24"/>
          <w:szCs w:val="24"/>
        </w:rPr>
        <w:t>la quantità è rilasciata nell’urina, che acquista un colore rosso-marrone.</w:t>
      </w:r>
    </w:p>
    <w:p w14:paraId="5F40D71B" w14:textId="6AD4E330" w:rsidR="00FD2744" w:rsidRPr="00EC5E22" w:rsidRDefault="00EE7DB9" w:rsidP="00CC1D6A">
      <w:pPr>
        <w:rPr>
          <w:rFonts w:ascii="Times New Roman" w:hAnsi="Times New Roman" w:cs="Times New Roman"/>
          <w:sz w:val="24"/>
          <w:szCs w:val="24"/>
        </w:rPr>
      </w:pPr>
      <w:r w:rsidRPr="00EC5E22">
        <w:rPr>
          <w:rFonts w:ascii="Times New Roman" w:hAnsi="Times New Roman" w:cs="Times New Roman"/>
          <w:sz w:val="24"/>
          <w:szCs w:val="24"/>
        </w:rPr>
        <w:t xml:space="preserve">Il ferro rilasciato dall’emoglobina si può accumulare nelle cellule tubulari, dando origine a emosiderosi renale. Allo stesso tempo, gruppi eme derivati dai complessi emoglobina-aptoglobina sono catalizzati a bilirubina nei macrofagi, portando a ittero. A differenza dell’emolisi </w:t>
      </w:r>
      <w:proofErr w:type="spellStart"/>
      <w:r w:rsidRPr="00EC5E22">
        <w:rPr>
          <w:rFonts w:ascii="Times New Roman" w:hAnsi="Times New Roman" w:cs="Times New Roman"/>
          <w:sz w:val="24"/>
          <w:szCs w:val="24"/>
        </w:rPr>
        <w:t>extravascolare</w:t>
      </w:r>
      <w:proofErr w:type="spellEnd"/>
      <w:r w:rsidRPr="00EC5E22">
        <w:rPr>
          <w:rFonts w:ascii="Times New Roman" w:hAnsi="Times New Roman" w:cs="Times New Roman"/>
          <w:sz w:val="24"/>
          <w:szCs w:val="24"/>
        </w:rPr>
        <w:t>, non è presente splenomegalia. In tutti i tipi di anemia emolitiche prive di complicanza, la bilirubina sierica in eccesso non è coniugata. Il livello di iperbilirubinemia dipende dalla capacità funzionale del fegato e dalla velocità di emolisi. Quando la funzionalità epatica è normale, l’ittero raramente è grave, ma l’eccesso di bilirubina escreta dal fegato nelle vie biliari causa spesso la formazione di calcoli biliari derivati dai pigmenti contenenti il gruppo eme</w:t>
      </w:r>
      <w:r w:rsidR="008A51A8" w:rsidRPr="00EC5E22">
        <w:rPr>
          <w:rFonts w:ascii="Times New Roman" w:hAnsi="Times New Roman" w:cs="Times New Roman"/>
          <w:sz w:val="24"/>
          <w:szCs w:val="24"/>
        </w:rPr>
        <w:t>.</w:t>
      </w:r>
    </w:p>
    <w:p w14:paraId="72F9B40F" w14:textId="686F26CE" w:rsidR="00F525EC" w:rsidRPr="00EC5E22" w:rsidRDefault="00F525EC" w:rsidP="00CC1D6A">
      <w:pPr>
        <w:rPr>
          <w:rFonts w:ascii="Times New Roman" w:hAnsi="Times New Roman" w:cs="Times New Roman"/>
          <w:sz w:val="24"/>
          <w:szCs w:val="24"/>
        </w:rPr>
      </w:pPr>
      <w:r w:rsidRPr="00EC5E22">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75097BB3" wp14:editId="1AC7B8CF">
            <wp:simplePos x="0" y="0"/>
            <wp:positionH relativeFrom="column">
              <wp:posOffset>-3810</wp:posOffset>
            </wp:positionH>
            <wp:positionV relativeFrom="paragraph">
              <wp:posOffset>53506</wp:posOffset>
            </wp:positionV>
            <wp:extent cx="4290432" cy="1767993"/>
            <wp:effectExtent l="0" t="0" r="0" b="3810"/>
            <wp:wrapSquare wrapText="bothSides"/>
            <wp:docPr id="96917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7246" name=""/>
                    <pic:cNvPicPr/>
                  </pic:nvPicPr>
                  <pic:blipFill>
                    <a:blip r:embed="rId12">
                      <a:extLst>
                        <a:ext uri="{28A0092B-C50C-407E-A947-70E740481C1C}">
                          <a14:useLocalDpi xmlns:a14="http://schemas.microsoft.com/office/drawing/2010/main" val="0"/>
                        </a:ext>
                      </a:extLst>
                    </a:blip>
                    <a:stretch>
                      <a:fillRect/>
                    </a:stretch>
                  </pic:blipFill>
                  <pic:spPr>
                    <a:xfrm>
                      <a:off x="0" y="0"/>
                      <a:ext cx="4290432" cy="1767993"/>
                    </a:xfrm>
                    <a:prstGeom prst="rect">
                      <a:avLst/>
                    </a:prstGeom>
                  </pic:spPr>
                </pic:pic>
              </a:graphicData>
            </a:graphic>
            <wp14:sizeRelH relativeFrom="page">
              <wp14:pctWidth>0</wp14:pctWidth>
            </wp14:sizeRelH>
            <wp14:sizeRelV relativeFrom="page">
              <wp14:pctHeight>0</wp14:pctHeight>
            </wp14:sizeRelV>
          </wp:anchor>
        </w:drawing>
      </w:r>
      <w:r w:rsidR="00EE7DB9" w:rsidRPr="00EC5E22">
        <w:rPr>
          <w:rFonts w:ascii="Times New Roman" w:hAnsi="Times New Roman" w:cs="Times New Roman"/>
          <w:sz w:val="24"/>
          <w:szCs w:val="24"/>
        </w:rPr>
        <w:t xml:space="preserve">Immagine </w:t>
      </w:r>
      <w:r w:rsidR="008A51A8" w:rsidRPr="00EC5E22">
        <w:rPr>
          <w:rFonts w:ascii="Times New Roman" w:hAnsi="Times New Roman" w:cs="Times New Roman"/>
          <w:sz w:val="24"/>
          <w:szCs w:val="24"/>
        </w:rPr>
        <w:t xml:space="preserve">di midollo con paziente </w:t>
      </w:r>
      <w:r w:rsidR="00942181" w:rsidRPr="00EC5E22">
        <w:rPr>
          <w:rFonts w:ascii="Times New Roman" w:hAnsi="Times New Roman" w:cs="Times New Roman"/>
          <w:sz w:val="24"/>
          <w:szCs w:val="24"/>
        </w:rPr>
        <w:t>affetto</w:t>
      </w:r>
      <w:r w:rsidR="008E2153" w:rsidRPr="00EC5E22">
        <w:rPr>
          <w:rFonts w:ascii="Times New Roman" w:hAnsi="Times New Roman" w:cs="Times New Roman"/>
          <w:sz w:val="24"/>
          <w:szCs w:val="24"/>
        </w:rPr>
        <w:t xml:space="preserve"> da</w:t>
      </w:r>
      <w:r w:rsidR="00987A8A" w:rsidRPr="00EC5E22">
        <w:rPr>
          <w:rFonts w:ascii="Times New Roman" w:hAnsi="Times New Roman" w:cs="Times New Roman"/>
          <w:sz w:val="24"/>
          <w:szCs w:val="24"/>
        </w:rPr>
        <w:t xml:space="preserve"> anemia emolitica. Si riconosce la condizione perché le cellule bluastre</w:t>
      </w:r>
      <w:r w:rsidR="00942181" w:rsidRPr="00EC5E22">
        <w:rPr>
          <w:rFonts w:ascii="Times New Roman" w:hAnsi="Times New Roman" w:cs="Times New Roman"/>
          <w:sz w:val="24"/>
          <w:szCs w:val="24"/>
        </w:rPr>
        <w:t>,</w:t>
      </w:r>
      <w:r w:rsidR="00987A8A" w:rsidRPr="00EC5E22">
        <w:rPr>
          <w:rFonts w:ascii="Times New Roman" w:hAnsi="Times New Roman" w:cs="Times New Roman"/>
          <w:sz w:val="24"/>
          <w:szCs w:val="24"/>
        </w:rPr>
        <w:t xml:space="preserve"> i precursori dei globuli rossi</w:t>
      </w:r>
      <w:r w:rsidR="00942181" w:rsidRPr="00EC5E22">
        <w:rPr>
          <w:rFonts w:ascii="Times New Roman" w:hAnsi="Times New Roman" w:cs="Times New Roman"/>
          <w:sz w:val="24"/>
          <w:szCs w:val="24"/>
        </w:rPr>
        <w:t>, solitamente si trovano con un rapporto</w:t>
      </w:r>
      <w:r w:rsidR="00B85AB1" w:rsidRPr="00EC5E22">
        <w:rPr>
          <w:rFonts w:ascii="Times New Roman" w:hAnsi="Times New Roman" w:cs="Times New Roman"/>
          <w:sz w:val="24"/>
          <w:szCs w:val="24"/>
        </w:rPr>
        <w:t xml:space="preserve"> 2:1 (2=</w:t>
      </w:r>
      <w:r w:rsidR="00E019AA" w:rsidRPr="00EC5E22">
        <w:rPr>
          <w:rFonts w:ascii="Times New Roman" w:hAnsi="Times New Roman" w:cs="Times New Roman"/>
          <w:sz w:val="24"/>
          <w:szCs w:val="24"/>
        </w:rPr>
        <w:t xml:space="preserve">cellule </w:t>
      </w:r>
      <w:r w:rsidR="00756FAF">
        <w:rPr>
          <w:rFonts w:ascii="Times New Roman" w:hAnsi="Times New Roman" w:cs="Times New Roman"/>
          <w:sz w:val="24"/>
          <w:szCs w:val="24"/>
        </w:rPr>
        <w:t>della serie granulocitaria; 1=cellula della</w:t>
      </w:r>
      <w:r w:rsidR="00E019AA" w:rsidRPr="00EC5E22">
        <w:rPr>
          <w:rFonts w:ascii="Times New Roman" w:hAnsi="Times New Roman" w:cs="Times New Roman"/>
          <w:sz w:val="24"/>
          <w:szCs w:val="24"/>
        </w:rPr>
        <w:t xml:space="preserve"> serie eritrocitaria</w:t>
      </w:r>
      <w:r w:rsidR="00B85AB1" w:rsidRPr="00EC5E22">
        <w:rPr>
          <w:rFonts w:ascii="Times New Roman" w:hAnsi="Times New Roman" w:cs="Times New Roman"/>
          <w:sz w:val="24"/>
          <w:szCs w:val="24"/>
        </w:rPr>
        <w:t>)</w:t>
      </w:r>
      <w:r w:rsidR="00E019AA" w:rsidRPr="00EC5E22">
        <w:rPr>
          <w:rFonts w:ascii="Times New Roman" w:hAnsi="Times New Roman" w:cs="Times New Roman"/>
          <w:sz w:val="24"/>
          <w:szCs w:val="24"/>
        </w:rPr>
        <w:t>, ma qui è il contrario e c’è iperplasia eritroblastica</w:t>
      </w:r>
      <w:r w:rsidR="00942181" w:rsidRPr="00EC5E22">
        <w:rPr>
          <w:rFonts w:ascii="Times New Roman" w:hAnsi="Times New Roman" w:cs="Times New Roman"/>
          <w:sz w:val="24"/>
          <w:szCs w:val="24"/>
        </w:rPr>
        <w:t>.</w:t>
      </w:r>
    </w:p>
    <w:p w14:paraId="7506708B" w14:textId="36B3CBB9" w:rsidR="008608B6" w:rsidRPr="00EC5E22" w:rsidRDefault="00EE7DB9" w:rsidP="00CC1D6A">
      <w:pPr>
        <w:rPr>
          <w:rFonts w:ascii="Times New Roman" w:hAnsi="Times New Roman" w:cs="Times New Roman"/>
          <w:sz w:val="24"/>
          <w:szCs w:val="24"/>
        </w:rPr>
      </w:pPr>
      <w:r w:rsidRPr="00EC5E22">
        <w:rPr>
          <w:rFonts w:ascii="Times New Roman" w:hAnsi="Times New Roman" w:cs="Times New Roman"/>
          <w:b/>
          <w:bCs/>
          <w:sz w:val="24"/>
          <w:szCs w:val="24"/>
        </w:rPr>
        <w:t>MORFOLOGIA</w:t>
      </w:r>
      <w:r w:rsidRPr="00EC5E22">
        <w:rPr>
          <w:rFonts w:ascii="Times New Roman" w:hAnsi="Times New Roman" w:cs="Times New Roman"/>
          <w:sz w:val="24"/>
          <w:szCs w:val="24"/>
        </w:rPr>
        <w:t xml:space="preserve">: Alcune modificazioni sono visibili nelle anemie emolitiche, indipendentemente dalla causa o dal tipo. L’anemia e la diminuzione della pressione di ossigeno tissutale inducono la produzione di eritropoietina, che stimola la differenziazione </w:t>
      </w:r>
      <w:proofErr w:type="spellStart"/>
      <w:r w:rsidRPr="00EC5E22">
        <w:rPr>
          <w:rFonts w:ascii="Times New Roman" w:hAnsi="Times New Roman" w:cs="Times New Roman"/>
          <w:sz w:val="24"/>
          <w:szCs w:val="24"/>
        </w:rPr>
        <w:t>eritroide</w:t>
      </w:r>
      <w:proofErr w:type="spellEnd"/>
      <w:r w:rsidRPr="00EC5E22">
        <w:rPr>
          <w:rFonts w:ascii="Times New Roman" w:hAnsi="Times New Roman" w:cs="Times New Roman"/>
          <w:sz w:val="24"/>
          <w:szCs w:val="24"/>
        </w:rPr>
        <w:t xml:space="preserve"> e porta alla comparsa di un maggior n</w:t>
      </w:r>
      <w:r w:rsidR="00714DEC">
        <w:rPr>
          <w:rFonts w:ascii="Times New Roman" w:hAnsi="Times New Roman" w:cs="Times New Roman"/>
          <w:sz w:val="24"/>
          <w:szCs w:val="24"/>
        </w:rPr>
        <w:t xml:space="preserve">umero di precursori </w:t>
      </w:r>
      <w:proofErr w:type="spellStart"/>
      <w:r w:rsidR="00714DEC">
        <w:rPr>
          <w:rFonts w:ascii="Times New Roman" w:hAnsi="Times New Roman" w:cs="Times New Roman"/>
          <w:sz w:val="24"/>
          <w:szCs w:val="24"/>
        </w:rPr>
        <w:t>eritroidi</w:t>
      </w:r>
      <w:proofErr w:type="spellEnd"/>
      <w:r w:rsidR="00714DEC">
        <w:rPr>
          <w:rFonts w:ascii="Times New Roman" w:hAnsi="Times New Roman" w:cs="Times New Roman"/>
          <w:sz w:val="24"/>
          <w:szCs w:val="24"/>
        </w:rPr>
        <w:t xml:space="preserve"> (n</w:t>
      </w:r>
      <w:r w:rsidRPr="00EC5E22">
        <w:rPr>
          <w:rFonts w:ascii="Times New Roman" w:hAnsi="Times New Roman" w:cs="Times New Roman"/>
          <w:sz w:val="24"/>
          <w:szCs w:val="24"/>
        </w:rPr>
        <w:t xml:space="preserve">ormoblasti) nel midollo. L’aumento compensatorio nell’eritropoiesi provoca una </w:t>
      </w:r>
      <w:proofErr w:type="spellStart"/>
      <w:r w:rsidRPr="00EC5E22">
        <w:rPr>
          <w:rFonts w:ascii="Times New Roman" w:hAnsi="Times New Roman" w:cs="Times New Roman"/>
          <w:sz w:val="24"/>
          <w:szCs w:val="24"/>
        </w:rPr>
        <w:t>reticolocitosi</w:t>
      </w:r>
      <w:proofErr w:type="spellEnd"/>
      <w:r w:rsidRPr="00EC5E22">
        <w:rPr>
          <w:rFonts w:ascii="Times New Roman" w:hAnsi="Times New Roman" w:cs="Times New Roman"/>
          <w:sz w:val="24"/>
          <w:szCs w:val="24"/>
        </w:rPr>
        <w:t xml:space="preserve"> prominente nel sangue periferico.</w:t>
      </w:r>
      <w:r w:rsidR="00ED29E0" w:rsidRPr="00EC5E22">
        <w:rPr>
          <w:rFonts w:ascii="Times New Roman" w:hAnsi="Times New Roman" w:cs="Times New Roman"/>
          <w:sz w:val="24"/>
          <w:szCs w:val="24"/>
        </w:rPr>
        <w:t xml:space="preserve"> C’è</w:t>
      </w:r>
      <w:r w:rsidR="00A01DDE">
        <w:rPr>
          <w:rFonts w:ascii="Times New Roman" w:hAnsi="Times New Roman" w:cs="Times New Roman"/>
          <w:sz w:val="24"/>
          <w:szCs w:val="24"/>
        </w:rPr>
        <w:t xml:space="preserve"> anche accumulo di ferro (</w:t>
      </w:r>
      <w:proofErr w:type="spellStart"/>
      <w:r w:rsidR="00A01DDE">
        <w:rPr>
          <w:rFonts w:ascii="Times New Roman" w:hAnsi="Times New Roman" w:cs="Times New Roman"/>
          <w:sz w:val="24"/>
          <w:szCs w:val="24"/>
        </w:rPr>
        <w:t>e</w:t>
      </w:r>
      <w:r w:rsidR="00ED29E0" w:rsidRPr="00EC5E22">
        <w:rPr>
          <w:rFonts w:ascii="Times New Roman" w:hAnsi="Times New Roman" w:cs="Times New Roman"/>
          <w:sz w:val="24"/>
          <w:szCs w:val="24"/>
        </w:rPr>
        <w:t>mosiderosi</w:t>
      </w:r>
      <w:proofErr w:type="spellEnd"/>
      <w:r w:rsidR="00ED29E0" w:rsidRPr="00EC5E22">
        <w:rPr>
          <w:rFonts w:ascii="Times New Roman" w:hAnsi="Times New Roman" w:cs="Times New Roman"/>
          <w:sz w:val="24"/>
          <w:szCs w:val="24"/>
        </w:rPr>
        <w:t>) negli organi come milza, fegato e midollo.</w:t>
      </w:r>
      <w:r w:rsidR="002055CC" w:rsidRPr="00EC5E22">
        <w:rPr>
          <w:rFonts w:ascii="Times New Roman" w:hAnsi="Times New Roman" w:cs="Times New Roman"/>
          <w:sz w:val="24"/>
          <w:szCs w:val="24"/>
        </w:rPr>
        <w:t xml:space="preserve"> Nelle forme gravi ci può essere un’emopoiesi </w:t>
      </w:r>
      <w:proofErr w:type="spellStart"/>
      <w:r w:rsidR="002055CC" w:rsidRPr="00EC5E22">
        <w:rPr>
          <w:rFonts w:ascii="Times New Roman" w:hAnsi="Times New Roman" w:cs="Times New Roman"/>
          <w:sz w:val="24"/>
          <w:szCs w:val="24"/>
        </w:rPr>
        <w:t>extramidollare</w:t>
      </w:r>
      <w:proofErr w:type="spellEnd"/>
      <w:r w:rsidR="009B664C" w:rsidRPr="00EC5E22">
        <w:rPr>
          <w:rFonts w:ascii="Times New Roman" w:hAnsi="Times New Roman" w:cs="Times New Roman"/>
          <w:sz w:val="24"/>
          <w:szCs w:val="24"/>
        </w:rPr>
        <w:t>, ossia la produzione di globuli rossi da parte di focolai che funzionavano a livello fetale, come il fegato, att</w:t>
      </w:r>
      <w:r w:rsidR="00970ED4" w:rsidRPr="00EC5E22">
        <w:rPr>
          <w:rFonts w:ascii="Times New Roman" w:hAnsi="Times New Roman" w:cs="Times New Roman"/>
          <w:sz w:val="24"/>
          <w:szCs w:val="24"/>
        </w:rPr>
        <w:t>raverso l’attivazi</w:t>
      </w:r>
      <w:r w:rsidR="003D63EA">
        <w:rPr>
          <w:rFonts w:ascii="Times New Roman" w:hAnsi="Times New Roman" w:cs="Times New Roman"/>
          <w:sz w:val="24"/>
          <w:szCs w:val="24"/>
        </w:rPr>
        <w:t>one di cellule staminali quiesc</w:t>
      </w:r>
      <w:r w:rsidR="00970ED4" w:rsidRPr="00EC5E22">
        <w:rPr>
          <w:rFonts w:ascii="Times New Roman" w:hAnsi="Times New Roman" w:cs="Times New Roman"/>
          <w:sz w:val="24"/>
          <w:szCs w:val="24"/>
        </w:rPr>
        <w:t>enti.</w:t>
      </w:r>
      <w:r w:rsidR="003B2EA8" w:rsidRPr="00EC5E22">
        <w:rPr>
          <w:rFonts w:ascii="Times New Roman" w:hAnsi="Times New Roman" w:cs="Times New Roman"/>
          <w:sz w:val="24"/>
          <w:szCs w:val="24"/>
        </w:rPr>
        <w:t xml:space="preserve"> </w:t>
      </w:r>
    </w:p>
    <w:p w14:paraId="6B6345E6" w14:textId="77777777" w:rsidR="008B3D2C" w:rsidRPr="00EC5E22" w:rsidRDefault="003B2EA8" w:rsidP="00CC1D6A">
      <w:pPr>
        <w:rPr>
          <w:rFonts w:ascii="Times New Roman" w:hAnsi="Times New Roman" w:cs="Times New Roman"/>
          <w:sz w:val="24"/>
          <w:szCs w:val="24"/>
        </w:rPr>
      </w:pPr>
      <w:r w:rsidRPr="00EC5E22">
        <w:rPr>
          <w:rFonts w:ascii="Times New Roman" w:hAnsi="Times New Roman" w:cs="Times New Roman"/>
          <w:b/>
          <w:bCs/>
          <w:sz w:val="24"/>
          <w:szCs w:val="24"/>
        </w:rPr>
        <w:t>SFEROCITOSI EREDITARIA</w:t>
      </w:r>
      <w:r w:rsidRPr="00EC5E22">
        <w:rPr>
          <w:rFonts w:ascii="Times New Roman" w:hAnsi="Times New Roman" w:cs="Times New Roman"/>
          <w:sz w:val="24"/>
          <w:szCs w:val="24"/>
        </w:rPr>
        <w:t>:</w:t>
      </w:r>
      <w:r w:rsidR="008B3D2C" w:rsidRPr="00EC5E22">
        <w:rPr>
          <w:rFonts w:ascii="Times New Roman" w:hAnsi="Times New Roman" w:cs="Times New Roman"/>
          <w:sz w:val="24"/>
          <w:szCs w:val="24"/>
        </w:rPr>
        <w:t xml:space="preserve"> </w:t>
      </w:r>
    </w:p>
    <w:p w14:paraId="7F298779" w14:textId="1E3C2082" w:rsidR="003B2EA8" w:rsidRPr="00EC5E22" w:rsidRDefault="003B2EA8" w:rsidP="00CC1D6A">
      <w:pPr>
        <w:rPr>
          <w:rFonts w:ascii="Times New Roman" w:hAnsi="Times New Roman" w:cs="Times New Roman"/>
          <w:sz w:val="24"/>
          <w:szCs w:val="24"/>
        </w:rPr>
      </w:pPr>
      <w:r w:rsidRPr="00EC5E22">
        <w:rPr>
          <w:rFonts w:ascii="Times New Roman" w:hAnsi="Times New Roman" w:cs="Times New Roman"/>
          <w:sz w:val="24"/>
          <w:szCs w:val="24"/>
        </w:rPr>
        <w:t>È una patologia congenita</w:t>
      </w:r>
      <w:r w:rsidR="008D57E1">
        <w:rPr>
          <w:rFonts w:ascii="Times New Roman" w:hAnsi="Times New Roman" w:cs="Times New Roman"/>
          <w:sz w:val="24"/>
          <w:szCs w:val="24"/>
        </w:rPr>
        <w:t xml:space="preserve"> (c</w:t>
      </w:r>
      <w:r w:rsidR="00970ED4" w:rsidRPr="00EC5E22">
        <w:rPr>
          <w:rFonts w:ascii="Times New Roman" w:hAnsi="Times New Roman" w:cs="Times New Roman"/>
          <w:sz w:val="24"/>
          <w:szCs w:val="24"/>
        </w:rPr>
        <w:t>i si nasce)</w:t>
      </w:r>
      <w:r w:rsidRPr="00EC5E22">
        <w:rPr>
          <w:rFonts w:ascii="Times New Roman" w:hAnsi="Times New Roman" w:cs="Times New Roman"/>
          <w:sz w:val="24"/>
          <w:szCs w:val="24"/>
        </w:rPr>
        <w:t xml:space="preserve"> causata da un deficit intrinseco del citoscheletro della membrana dei globuli rossi che li rende sferoidali, meno deformabili e vulnerabili al sequestro splenico e alla distruzione. La prevalenza di SE è massima nel nord Europa, dove la frequenza riportata è di 1 su 5000. Un pattern di ereditarietà autosomico dominante si manifesta nel 75% circa dei casi. Gli altri pazienti sono affetti da una forma più grave </w:t>
      </w:r>
      <w:r w:rsidR="00014E55" w:rsidRPr="00EC5E22">
        <w:rPr>
          <w:rFonts w:ascii="Times New Roman" w:hAnsi="Times New Roman" w:cs="Times New Roman"/>
          <w:sz w:val="24"/>
          <w:szCs w:val="24"/>
        </w:rPr>
        <w:t>della malattia</w:t>
      </w:r>
      <w:r w:rsidRPr="00EC5E22">
        <w:rPr>
          <w:rFonts w:ascii="Times New Roman" w:hAnsi="Times New Roman" w:cs="Times New Roman"/>
          <w:sz w:val="24"/>
          <w:szCs w:val="24"/>
        </w:rPr>
        <w:t>, in genere causata dall’eredita</w:t>
      </w:r>
      <w:r w:rsidR="008F4BC8">
        <w:rPr>
          <w:rFonts w:ascii="Times New Roman" w:hAnsi="Times New Roman" w:cs="Times New Roman"/>
          <w:sz w:val="24"/>
          <w:szCs w:val="24"/>
        </w:rPr>
        <w:t>rietà di 2 difetti differenti (u</w:t>
      </w:r>
      <w:r w:rsidRPr="00EC5E22">
        <w:rPr>
          <w:rFonts w:ascii="Times New Roman" w:hAnsi="Times New Roman" w:cs="Times New Roman"/>
          <w:sz w:val="24"/>
          <w:szCs w:val="24"/>
        </w:rPr>
        <w:t>no stato conosciuto come eterozigosi composta).</w:t>
      </w:r>
    </w:p>
    <w:p w14:paraId="3E9E0D4E" w14:textId="7F788FFB" w:rsidR="003B2EA8" w:rsidRPr="00EC5E22" w:rsidRDefault="003F6F5E" w:rsidP="00CC1D6A">
      <w:pPr>
        <w:rPr>
          <w:rFonts w:ascii="Times New Roman" w:hAnsi="Times New Roman" w:cs="Times New Roman"/>
          <w:sz w:val="24"/>
          <w:szCs w:val="24"/>
        </w:rPr>
      </w:pPr>
      <w:r w:rsidRPr="00EC5E22">
        <w:rPr>
          <w:rFonts w:ascii="Times New Roman" w:hAnsi="Times New Roman" w:cs="Times New Roman"/>
          <w:b/>
          <w:bCs/>
          <w:noProof/>
          <w:sz w:val="24"/>
          <w:szCs w:val="24"/>
          <w:lang w:eastAsia="it-IT"/>
        </w:rPr>
        <w:lastRenderedPageBreak/>
        <w:drawing>
          <wp:anchor distT="0" distB="0" distL="114300" distR="114300" simplePos="0" relativeHeight="251660288" behindDoc="0" locked="0" layoutInCell="1" allowOverlap="1" wp14:anchorId="55DC0694" wp14:editId="2AACE0C1">
            <wp:simplePos x="0" y="0"/>
            <wp:positionH relativeFrom="column">
              <wp:posOffset>-144145</wp:posOffset>
            </wp:positionH>
            <wp:positionV relativeFrom="paragraph">
              <wp:posOffset>1942465</wp:posOffset>
            </wp:positionV>
            <wp:extent cx="6120130" cy="1343025"/>
            <wp:effectExtent l="0" t="0" r="1270" b="3175"/>
            <wp:wrapSquare wrapText="bothSides"/>
            <wp:docPr id="205556942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9420" name="Immagine 1" descr="Immagine che contiene testo, scherma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20130" cy="1343025"/>
                    </a:xfrm>
                    <a:prstGeom prst="rect">
                      <a:avLst/>
                    </a:prstGeom>
                  </pic:spPr>
                </pic:pic>
              </a:graphicData>
            </a:graphic>
            <wp14:sizeRelH relativeFrom="page">
              <wp14:pctWidth>0</wp14:pctWidth>
            </wp14:sizeRelH>
            <wp14:sizeRelV relativeFrom="page">
              <wp14:pctHeight>0</wp14:pctHeight>
            </wp14:sizeRelV>
          </wp:anchor>
        </w:drawing>
      </w:r>
      <w:r w:rsidR="003B2EA8" w:rsidRPr="00EC5E22">
        <w:rPr>
          <w:rFonts w:ascii="Times New Roman" w:hAnsi="Times New Roman" w:cs="Times New Roman"/>
          <w:b/>
          <w:bCs/>
          <w:sz w:val="24"/>
          <w:szCs w:val="24"/>
        </w:rPr>
        <w:t>PATOGENESI</w:t>
      </w:r>
      <w:r w:rsidR="003B2EA8" w:rsidRPr="00EC5E22">
        <w:rPr>
          <w:rFonts w:ascii="Times New Roman" w:hAnsi="Times New Roman" w:cs="Times New Roman"/>
          <w:sz w:val="24"/>
          <w:szCs w:val="24"/>
        </w:rPr>
        <w:t xml:space="preserve">: La notevole deformabilità e longevità del globulo rosso normale è attribuibile alle proprietà fisico-chimiche del citoscheletro e della sua membrana, che aderisce strettamente alla superficie interna della membrana plasmatica. La principale proteina del citoscheletro di membrana è la </w:t>
      </w:r>
      <w:proofErr w:type="spellStart"/>
      <w:r w:rsidR="003B2EA8" w:rsidRPr="00EC5E22">
        <w:rPr>
          <w:rFonts w:ascii="Times New Roman" w:hAnsi="Times New Roman" w:cs="Times New Roman"/>
          <w:sz w:val="24"/>
          <w:szCs w:val="24"/>
        </w:rPr>
        <w:t>spectrina</w:t>
      </w:r>
      <w:proofErr w:type="spellEnd"/>
      <w:r w:rsidR="003B2EA8" w:rsidRPr="00EC5E22">
        <w:rPr>
          <w:rFonts w:ascii="Times New Roman" w:hAnsi="Times New Roman" w:cs="Times New Roman"/>
          <w:sz w:val="24"/>
          <w:szCs w:val="24"/>
        </w:rPr>
        <w:t>, la quale è costituita da 2 catene polipeptidiche a</w:t>
      </w:r>
      <w:r w:rsidR="00132831" w:rsidRPr="00EC5E22">
        <w:rPr>
          <w:rFonts w:ascii="Times New Roman" w:hAnsi="Times New Roman" w:cs="Times New Roman"/>
          <w:sz w:val="24"/>
          <w:szCs w:val="24"/>
        </w:rPr>
        <w:t>lfa</w:t>
      </w:r>
      <w:r w:rsidR="003B2EA8" w:rsidRPr="00EC5E22">
        <w:rPr>
          <w:rFonts w:ascii="Times New Roman" w:hAnsi="Times New Roman" w:cs="Times New Roman"/>
          <w:sz w:val="24"/>
          <w:szCs w:val="24"/>
        </w:rPr>
        <w:t xml:space="preserve"> e b</w:t>
      </w:r>
      <w:r w:rsidR="00132831" w:rsidRPr="00EC5E22">
        <w:rPr>
          <w:rFonts w:ascii="Times New Roman" w:hAnsi="Times New Roman" w:cs="Times New Roman"/>
          <w:sz w:val="24"/>
          <w:szCs w:val="24"/>
        </w:rPr>
        <w:t>eta</w:t>
      </w:r>
      <w:r w:rsidR="003B2EA8" w:rsidRPr="00EC5E22">
        <w:rPr>
          <w:rFonts w:ascii="Times New Roman" w:hAnsi="Times New Roman" w:cs="Times New Roman"/>
          <w:sz w:val="24"/>
          <w:szCs w:val="24"/>
        </w:rPr>
        <w:t xml:space="preserve"> che formano </w:t>
      </w:r>
      <w:proofErr w:type="spellStart"/>
      <w:r w:rsidR="003B2EA8" w:rsidRPr="00EC5E22">
        <w:rPr>
          <w:rFonts w:ascii="Times New Roman" w:hAnsi="Times New Roman" w:cs="Times New Roman"/>
          <w:sz w:val="24"/>
          <w:szCs w:val="24"/>
        </w:rPr>
        <w:t>eterodimeri</w:t>
      </w:r>
      <w:proofErr w:type="spellEnd"/>
      <w:r w:rsidR="003B2EA8" w:rsidRPr="00EC5E22">
        <w:rPr>
          <w:rFonts w:ascii="Times New Roman" w:hAnsi="Times New Roman" w:cs="Times New Roman"/>
          <w:sz w:val="24"/>
          <w:szCs w:val="24"/>
        </w:rPr>
        <w:t xml:space="preserve"> intersecati (Elicoidali) e flessibili. Le regioni corrispondenti alle teste dei dimeri di </w:t>
      </w:r>
      <w:proofErr w:type="spellStart"/>
      <w:r w:rsidR="003B2EA8" w:rsidRPr="00EC5E22">
        <w:rPr>
          <w:rFonts w:ascii="Times New Roman" w:hAnsi="Times New Roman" w:cs="Times New Roman"/>
          <w:sz w:val="24"/>
          <w:szCs w:val="24"/>
        </w:rPr>
        <w:t>spectrina</w:t>
      </w:r>
      <w:proofErr w:type="spellEnd"/>
      <w:r w:rsidR="003B2EA8" w:rsidRPr="00EC5E22">
        <w:rPr>
          <w:rFonts w:ascii="Times New Roman" w:hAnsi="Times New Roman" w:cs="Times New Roman"/>
          <w:sz w:val="24"/>
          <w:szCs w:val="24"/>
        </w:rPr>
        <w:t xml:space="preserve"> si associano per formare tetrameri, mentre le code si associano con oligomeri di actina. Ogni oligomero di actina può legarsi a tetrameri di </w:t>
      </w:r>
      <w:proofErr w:type="spellStart"/>
      <w:r w:rsidR="003B2EA8" w:rsidRPr="00EC5E22">
        <w:rPr>
          <w:rFonts w:ascii="Times New Roman" w:hAnsi="Times New Roman" w:cs="Times New Roman"/>
          <w:sz w:val="24"/>
          <w:szCs w:val="24"/>
        </w:rPr>
        <w:t>spe</w:t>
      </w:r>
      <w:r w:rsidR="0076502E">
        <w:rPr>
          <w:rFonts w:ascii="Times New Roman" w:hAnsi="Times New Roman" w:cs="Times New Roman"/>
          <w:sz w:val="24"/>
          <w:szCs w:val="24"/>
        </w:rPr>
        <w:t>ctrina</w:t>
      </w:r>
      <w:proofErr w:type="spellEnd"/>
      <w:r w:rsidR="0076502E">
        <w:rPr>
          <w:rFonts w:ascii="Times New Roman" w:hAnsi="Times New Roman" w:cs="Times New Roman"/>
          <w:sz w:val="24"/>
          <w:szCs w:val="24"/>
        </w:rPr>
        <w:t>, creando così una struttu</w:t>
      </w:r>
      <w:r w:rsidR="003B2EA8" w:rsidRPr="00EC5E22">
        <w:rPr>
          <w:rFonts w:ascii="Times New Roman" w:hAnsi="Times New Roman" w:cs="Times New Roman"/>
          <w:sz w:val="24"/>
          <w:szCs w:val="24"/>
        </w:rPr>
        <w:t xml:space="preserve">ra </w:t>
      </w:r>
      <w:proofErr w:type="spellStart"/>
      <w:r w:rsidR="003B2EA8" w:rsidRPr="00EC5E22">
        <w:rPr>
          <w:rFonts w:ascii="Times New Roman" w:hAnsi="Times New Roman" w:cs="Times New Roman"/>
          <w:sz w:val="24"/>
          <w:szCs w:val="24"/>
        </w:rPr>
        <w:t>spectrina</w:t>
      </w:r>
      <w:proofErr w:type="spellEnd"/>
      <w:r w:rsidR="003B2EA8" w:rsidRPr="00EC5E22">
        <w:rPr>
          <w:rFonts w:ascii="Times New Roman" w:hAnsi="Times New Roman" w:cs="Times New Roman"/>
          <w:sz w:val="24"/>
          <w:szCs w:val="24"/>
        </w:rPr>
        <w:t xml:space="preserve">-actina bidimensionale, che è collegata alla membrana cellulare tramite due distinte interazioni. La prima, che interessa le proteine </w:t>
      </w:r>
      <w:proofErr w:type="spellStart"/>
      <w:r w:rsidR="003B2EA8" w:rsidRPr="00EC5E22">
        <w:rPr>
          <w:rFonts w:ascii="Times New Roman" w:hAnsi="Times New Roman" w:cs="Times New Roman"/>
          <w:sz w:val="24"/>
          <w:szCs w:val="24"/>
        </w:rPr>
        <w:t>anchirine</w:t>
      </w:r>
      <w:proofErr w:type="spellEnd"/>
      <w:r w:rsidR="003B2EA8" w:rsidRPr="00EC5E22">
        <w:rPr>
          <w:rFonts w:ascii="Times New Roman" w:hAnsi="Times New Roman" w:cs="Times New Roman"/>
          <w:sz w:val="24"/>
          <w:szCs w:val="24"/>
        </w:rPr>
        <w:t xml:space="preserve"> e banda 4.2, lega la </w:t>
      </w:r>
      <w:proofErr w:type="spellStart"/>
      <w:r w:rsidR="003B2EA8" w:rsidRPr="00EC5E22">
        <w:rPr>
          <w:rFonts w:ascii="Times New Roman" w:hAnsi="Times New Roman" w:cs="Times New Roman"/>
          <w:sz w:val="24"/>
          <w:szCs w:val="24"/>
        </w:rPr>
        <w:t>spectrina</w:t>
      </w:r>
      <w:proofErr w:type="spellEnd"/>
      <w:r w:rsidR="003B2EA8" w:rsidRPr="00EC5E22">
        <w:rPr>
          <w:rFonts w:ascii="Times New Roman" w:hAnsi="Times New Roman" w:cs="Times New Roman"/>
          <w:sz w:val="24"/>
          <w:szCs w:val="24"/>
        </w:rPr>
        <w:t xml:space="preserve"> al trasportatore ionico di transmembrana, banda 3. La seconda che interessa la proteina 4.1, unisce la coda della </w:t>
      </w:r>
      <w:proofErr w:type="spellStart"/>
      <w:r w:rsidR="003B2EA8" w:rsidRPr="00EC5E22">
        <w:rPr>
          <w:rFonts w:ascii="Times New Roman" w:hAnsi="Times New Roman" w:cs="Times New Roman"/>
          <w:sz w:val="24"/>
          <w:szCs w:val="24"/>
        </w:rPr>
        <w:t>spectrina</w:t>
      </w:r>
      <w:proofErr w:type="spellEnd"/>
      <w:r w:rsidR="003B2EA8" w:rsidRPr="00EC5E22">
        <w:rPr>
          <w:rFonts w:ascii="Times New Roman" w:hAnsi="Times New Roman" w:cs="Times New Roman"/>
          <w:sz w:val="24"/>
          <w:szCs w:val="24"/>
        </w:rPr>
        <w:t xml:space="preserve"> a un’altra proteina </w:t>
      </w:r>
      <w:proofErr w:type="spellStart"/>
      <w:r w:rsidR="003B2EA8" w:rsidRPr="00EC5E22">
        <w:rPr>
          <w:rFonts w:ascii="Times New Roman" w:hAnsi="Times New Roman" w:cs="Times New Roman"/>
          <w:sz w:val="24"/>
          <w:szCs w:val="24"/>
        </w:rPr>
        <w:t>transmembrana</w:t>
      </w:r>
      <w:proofErr w:type="spellEnd"/>
      <w:r w:rsidR="003B2EA8" w:rsidRPr="00EC5E22">
        <w:rPr>
          <w:rFonts w:ascii="Times New Roman" w:hAnsi="Times New Roman" w:cs="Times New Roman"/>
          <w:sz w:val="24"/>
          <w:szCs w:val="24"/>
        </w:rPr>
        <w:t xml:space="preserve">, la </w:t>
      </w:r>
      <w:proofErr w:type="spellStart"/>
      <w:r w:rsidR="003B2EA8" w:rsidRPr="00EC5E22">
        <w:rPr>
          <w:rFonts w:ascii="Times New Roman" w:hAnsi="Times New Roman" w:cs="Times New Roman"/>
          <w:sz w:val="24"/>
          <w:szCs w:val="24"/>
        </w:rPr>
        <w:t>glicoperforina</w:t>
      </w:r>
      <w:proofErr w:type="spellEnd"/>
      <w:r w:rsidR="003B2EA8" w:rsidRPr="00EC5E22">
        <w:rPr>
          <w:rFonts w:ascii="Times New Roman" w:hAnsi="Times New Roman" w:cs="Times New Roman"/>
          <w:sz w:val="24"/>
          <w:szCs w:val="24"/>
        </w:rPr>
        <w:t xml:space="preserve"> A.</w:t>
      </w:r>
    </w:p>
    <w:p w14:paraId="52D40B73" w14:textId="77777777" w:rsidR="003F6F5E" w:rsidRPr="00EC5E22" w:rsidRDefault="003F6F5E" w:rsidP="00CC1D6A">
      <w:pPr>
        <w:rPr>
          <w:rFonts w:ascii="Times New Roman" w:hAnsi="Times New Roman" w:cs="Times New Roman"/>
          <w:sz w:val="24"/>
          <w:szCs w:val="24"/>
        </w:rPr>
      </w:pPr>
    </w:p>
    <w:p w14:paraId="68B83D5C" w14:textId="0ABAD9BA" w:rsidR="003B2EA8" w:rsidRPr="00EC5E22" w:rsidRDefault="003B2EA8" w:rsidP="00CC1D6A">
      <w:pPr>
        <w:rPr>
          <w:rFonts w:ascii="Times New Roman" w:hAnsi="Times New Roman" w:cs="Times New Roman"/>
          <w:sz w:val="24"/>
          <w:szCs w:val="24"/>
        </w:rPr>
      </w:pPr>
      <w:r w:rsidRPr="00EC5E22">
        <w:rPr>
          <w:rFonts w:ascii="Times New Roman" w:hAnsi="Times New Roman" w:cs="Times New Roman"/>
          <w:sz w:val="24"/>
          <w:szCs w:val="24"/>
        </w:rPr>
        <w:t>La SE è causata da diverse mutazioni c</w:t>
      </w:r>
      <w:r w:rsidR="0076502E">
        <w:rPr>
          <w:rFonts w:ascii="Times New Roman" w:hAnsi="Times New Roman" w:cs="Times New Roman"/>
          <w:sz w:val="24"/>
          <w:szCs w:val="24"/>
        </w:rPr>
        <w:t xml:space="preserve">he portano all’insufficienza delle componenti </w:t>
      </w:r>
      <w:proofErr w:type="spellStart"/>
      <w:r w:rsidR="0076502E">
        <w:rPr>
          <w:rFonts w:ascii="Times New Roman" w:hAnsi="Times New Roman" w:cs="Times New Roman"/>
          <w:sz w:val="24"/>
          <w:szCs w:val="24"/>
        </w:rPr>
        <w:t>citoscheletriche</w:t>
      </w:r>
      <w:proofErr w:type="spellEnd"/>
      <w:r w:rsidRPr="00EC5E22">
        <w:rPr>
          <w:rFonts w:ascii="Times New Roman" w:hAnsi="Times New Roman" w:cs="Times New Roman"/>
          <w:sz w:val="24"/>
          <w:szCs w:val="24"/>
        </w:rPr>
        <w:t xml:space="preserve"> della membrana. Come risultato di queste alterazioni, la durata della vita e dei globuli rossi affetti diminuisce in media dai normali 120</w:t>
      </w:r>
      <w:r w:rsidR="009C0F4F">
        <w:rPr>
          <w:rFonts w:ascii="Times New Roman" w:hAnsi="Times New Roman" w:cs="Times New Roman"/>
          <w:sz w:val="24"/>
          <w:szCs w:val="24"/>
        </w:rPr>
        <w:t xml:space="preserve"> giorni</w:t>
      </w:r>
      <w:r w:rsidRPr="00EC5E22">
        <w:rPr>
          <w:rFonts w:ascii="Times New Roman" w:hAnsi="Times New Roman" w:cs="Times New Roman"/>
          <w:sz w:val="24"/>
          <w:szCs w:val="24"/>
        </w:rPr>
        <w:t xml:space="preserve"> a 10-20 giorni. Le mutazioni patogen</w:t>
      </w:r>
      <w:r w:rsidR="009C0F4F">
        <w:rPr>
          <w:rFonts w:ascii="Times New Roman" w:hAnsi="Times New Roman" w:cs="Times New Roman"/>
          <w:sz w:val="24"/>
          <w:szCs w:val="24"/>
        </w:rPr>
        <w:t>et</w:t>
      </w:r>
      <w:r w:rsidRPr="00EC5E22">
        <w:rPr>
          <w:rFonts w:ascii="Times New Roman" w:hAnsi="Times New Roman" w:cs="Times New Roman"/>
          <w:sz w:val="24"/>
          <w:szCs w:val="24"/>
        </w:rPr>
        <w:t>iche, più frequentemente, interessano l’</w:t>
      </w:r>
      <w:proofErr w:type="spellStart"/>
      <w:r w:rsidRPr="00EC5E22">
        <w:rPr>
          <w:rFonts w:ascii="Times New Roman" w:hAnsi="Times New Roman" w:cs="Times New Roman"/>
          <w:sz w:val="24"/>
          <w:szCs w:val="24"/>
        </w:rPr>
        <w:t>anchirina</w:t>
      </w:r>
      <w:proofErr w:type="spellEnd"/>
      <w:r w:rsidRPr="00EC5E22">
        <w:rPr>
          <w:rFonts w:ascii="Times New Roman" w:hAnsi="Times New Roman" w:cs="Times New Roman"/>
          <w:sz w:val="24"/>
          <w:szCs w:val="24"/>
        </w:rPr>
        <w:t xml:space="preserve">, la banda 3, la </w:t>
      </w:r>
      <w:proofErr w:type="spellStart"/>
      <w:r w:rsidRPr="00EC5E22">
        <w:rPr>
          <w:rFonts w:ascii="Times New Roman" w:hAnsi="Times New Roman" w:cs="Times New Roman"/>
          <w:sz w:val="24"/>
          <w:szCs w:val="24"/>
        </w:rPr>
        <w:t>spectrina</w:t>
      </w:r>
      <w:proofErr w:type="spellEnd"/>
      <w:r w:rsidRPr="00EC5E22">
        <w:rPr>
          <w:rFonts w:ascii="Times New Roman" w:hAnsi="Times New Roman" w:cs="Times New Roman"/>
          <w:sz w:val="24"/>
          <w:szCs w:val="24"/>
        </w:rPr>
        <w:t xml:space="preserve"> o la banda 4.2, ossia le proteine coinvolte in una di queste due strette interazioni</w:t>
      </w:r>
      <w:r w:rsidR="00E03482" w:rsidRPr="00EC5E22">
        <w:rPr>
          <w:rFonts w:ascii="Times New Roman" w:hAnsi="Times New Roman" w:cs="Times New Roman"/>
          <w:sz w:val="24"/>
          <w:szCs w:val="24"/>
        </w:rPr>
        <w:t>.</w:t>
      </w:r>
    </w:p>
    <w:p w14:paraId="417B6520" w14:textId="38BCF378" w:rsidR="00E64E31" w:rsidRPr="00EC5E22" w:rsidRDefault="00E03482" w:rsidP="00CC1D6A">
      <w:pPr>
        <w:rPr>
          <w:rFonts w:ascii="Times New Roman" w:hAnsi="Times New Roman" w:cs="Times New Roman"/>
          <w:sz w:val="24"/>
          <w:szCs w:val="24"/>
        </w:rPr>
      </w:pPr>
      <w:r w:rsidRPr="00EC5E22">
        <w:rPr>
          <w:rFonts w:ascii="Times New Roman" w:hAnsi="Times New Roman" w:cs="Times New Roman"/>
          <w:sz w:val="24"/>
          <w:szCs w:val="24"/>
        </w:rPr>
        <w:t xml:space="preserve">La maggior parte delle mutazioni causa spostamenti nel modulo di lettura o introduce codoni di stop prematuri, tanto che l’allele mutato non riesce a produrre le proteine. Il risultante deficit della proteina colpita riduce l’assemblamento complessivo del citoscheletro, destabilizzando la membrana plasmatica sovrastante. I globuli rossi giovani nella SE hanno una forma normale, ma il doppio </w:t>
      </w:r>
      <w:r w:rsidR="00D85EB1" w:rsidRPr="00EC5E22">
        <w:rPr>
          <w:rFonts w:ascii="Times New Roman" w:hAnsi="Times New Roman" w:cs="Times New Roman"/>
          <w:sz w:val="24"/>
          <w:szCs w:val="24"/>
        </w:rPr>
        <w:t>strato</w:t>
      </w:r>
      <w:r w:rsidRPr="00EC5E22">
        <w:rPr>
          <w:rFonts w:ascii="Times New Roman" w:hAnsi="Times New Roman" w:cs="Times New Roman"/>
          <w:sz w:val="24"/>
          <w:szCs w:val="24"/>
        </w:rPr>
        <w:t xml:space="preserve"> lipidico destabilizzando perde frammenti della membrana durante il ciclo vitale dei globuli rossi. La perdita di membrana rispetto al citoplasma costringe le cellule ad assumere il più piccolo diametro per un certo volume, vale a dire una forma sferica. L’eterozigosi composta per due alleli difettosi causa evidentemente </w:t>
      </w:r>
      <w:r w:rsidR="00A519A6" w:rsidRPr="00EC5E22">
        <w:rPr>
          <w:rFonts w:ascii="Times New Roman" w:hAnsi="Times New Roman" w:cs="Times New Roman"/>
          <w:sz w:val="24"/>
          <w:szCs w:val="24"/>
        </w:rPr>
        <w:t>un citoscheletro</w:t>
      </w:r>
      <w:r w:rsidRPr="00EC5E22">
        <w:rPr>
          <w:rFonts w:ascii="Times New Roman" w:hAnsi="Times New Roman" w:cs="Times New Roman"/>
          <w:sz w:val="24"/>
          <w:szCs w:val="24"/>
        </w:rPr>
        <w:t xml:space="preserve"> della membrana più importante e patologie più gravi.</w:t>
      </w:r>
      <w:r w:rsidR="003F21FE" w:rsidRPr="00EC5E22">
        <w:rPr>
          <w:rFonts w:ascii="Times New Roman" w:hAnsi="Times New Roman" w:cs="Times New Roman"/>
          <w:sz w:val="24"/>
          <w:szCs w:val="24"/>
        </w:rPr>
        <w:t xml:space="preserve"> </w:t>
      </w:r>
    </w:p>
    <w:p w14:paraId="22C39F31" w14:textId="057D6E3B" w:rsidR="00E64E31" w:rsidRPr="00EC5E22" w:rsidRDefault="00E64E31" w:rsidP="00CC1D6A">
      <w:pPr>
        <w:rPr>
          <w:rFonts w:ascii="Times New Roman" w:hAnsi="Times New Roman" w:cs="Times New Roman"/>
          <w:sz w:val="24"/>
          <w:szCs w:val="24"/>
        </w:rPr>
      </w:pPr>
      <w:r w:rsidRPr="00EC5E22">
        <w:rPr>
          <w:rFonts w:ascii="Times New Roman" w:hAnsi="Times New Roman" w:cs="Times New Roman"/>
          <w:b/>
          <w:bCs/>
          <w:sz w:val="24"/>
          <w:szCs w:val="24"/>
        </w:rPr>
        <w:t>CARATTERISTICHE CLINICHE</w:t>
      </w:r>
      <w:r w:rsidRPr="00EC5E22">
        <w:rPr>
          <w:rFonts w:ascii="Times New Roman" w:hAnsi="Times New Roman" w:cs="Times New Roman"/>
          <w:sz w:val="24"/>
          <w:szCs w:val="24"/>
        </w:rPr>
        <w:t>: La diagnosi si basa sulla storia familiare, i riscontri ematologici e le prove di laboratorio. In circa due terzi dei casi, i globuli rossi enormemente sensibili</w:t>
      </w:r>
      <w:r w:rsidR="00EB53C8" w:rsidRPr="00EC5E22">
        <w:rPr>
          <w:rFonts w:ascii="Times New Roman" w:hAnsi="Times New Roman" w:cs="Times New Roman"/>
          <w:sz w:val="24"/>
          <w:szCs w:val="24"/>
        </w:rPr>
        <w:t xml:space="preserve"> alla lisi osmotica, se incubati in soluzioni saline ipotoniche, che inducono il passaggio </w:t>
      </w:r>
      <w:r w:rsidR="00CE7BB5" w:rsidRPr="00EC5E22">
        <w:rPr>
          <w:rFonts w:ascii="Times New Roman" w:hAnsi="Times New Roman" w:cs="Times New Roman"/>
          <w:sz w:val="24"/>
          <w:szCs w:val="24"/>
        </w:rPr>
        <w:t>di acqua negli sferociti, i quali hanno una ridotta capacità di espansione. I globuli rossi nella SE hanno un aumento della concentrazione corpuscolare media di emoglobina, a causa della disidratazione dovuta alla perdita di K+ e H2O.</w:t>
      </w:r>
      <w:r w:rsidR="00BC7A29" w:rsidRPr="00EC5E22">
        <w:rPr>
          <w:rFonts w:ascii="Times New Roman" w:hAnsi="Times New Roman" w:cs="Times New Roman"/>
          <w:sz w:val="24"/>
          <w:szCs w:val="24"/>
        </w:rPr>
        <w:t xml:space="preserve"> </w:t>
      </w:r>
      <w:r w:rsidR="00160FA5" w:rsidRPr="00EC5E22">
        <w:rPr>
          <w:rFonts w:ascii="Times New Roman" w:hAnsi="Times New Roman" w:cs="Times New Roman"/>
          <w:sz w:val="24"/>
          <w:szCs w:val="24"/>
        </w:rPr>
        <w:t>I pazienti sono inoltre affetti da splenomegalia.</w:t>
      </w:r>
    </w:p>
    <w:p w14:paraId="740C4544" w14:textId="58A9CCE6" w:rsidR="00BC7A29" w:rsidRPr="00EC5E22" w:rsidRDefault="00BC7A29" w:rsidP="00CC1D6A">
      <w:pPr>
        <w:rPr>
          <w:rFonts w:ascii="Times New Roman" w:hAnsi="Times New Roman" w:cs="Times New Roman"/>
          <w:sz w:val="24"/>
          <w:szCs w:val="24"/>
        </w:rPr>
      </w:pPr>
      <w:r w:rsidRPr="00EC5E22">
        <w:rPr>
          <w:rFonts w:ascii="Times New Roman" w:hAnsi="Times New Roman" w:cs="Times New Roman"/>
          <w:sz w:val="24"/>
          <w:szCs w:val="24"/>
        </w:rPr>
        <w:t>Le manifestazioni cliniche caratteristiche sono anemia, splenomegalia e ittero. La gravità varia ampiamente. In una minoranza di cas</w:t>
      </w:r>
      <w:r w:rsidR="004A5D50">
        <w:rPr>
          <w:rFonts w:ascii="Times New Roman" w:hAnsi="Times New Roman" w:cs="Times New Roman"/>
          <w:sz w:val="24"/>
          <w:szCs w:val="24"/>
        </w:rPr>
        <w:t>i (p</w:t>
      </w:r>
      <w:r w:rsidRPr="00EC5E22">
        <w:rPr>
          <w:rFonts w:ascii="Times New Roman" w:hAnsi="Times New Roman" w:cs="Times New Roman"/>
          <w:sz w:val="24"/>
          <w:szCs w:val="24"/>
        </w:rPr>
        <w:t>er lo più eterozigoti composti), la SE si presenta</w:t>
      </w:r>
      <w:r w:rsidR="00F51E42" w:rsidRPr="00EC5E22">
        <w:rPr>
          <w:rFonts w:ascii="Times New Roman" w:hAnsi="Times New Roman" w:cs="Times New Roman"/>
          <w:sz w:val="24"/>
          <w:szCs w:val="24"/>
        </w:rPr>
        <w:t xml:space="preserve"> alla nascita con ittero marcato e richiede trasfusioni. Nel 20-30% dei pazienti, la malattia è praticamente asintomatica poiché la riduzione dei globuli rossi è prontamente compensata da un aumento </w:t>
      </w:r>
      <w:r w:rsidR="00F51E42" w:rsidRPr="00EC5E22">
        <w:rPr>
          <w:rFonts w:ascii="Times New Roman" w:hAnsi="Times New Roman" w:cs="Times New Roman"/>
          <w:sz w:val="24"/>
          <w:szCs w:val="24"/>
        </w:rPr>
        <w:lastRenderedPageBreak/>
        <w:t>dell’eritropoiesi. Nella maggior parte dei soggetti</w:t>
      </w:r>
      <w:r w:rsidR="00F02AAF" w:rsidRPr="00EC5E22">
        <w:rPr>
          <w:rFonts w:ascii="Times New Roman" w:hAnsi="Times New Roman" w:cs="Times New Roman"/>
          <w:sz w:val="24"/>
          <w:szCs w:val="24"/>
        </w:rPr>
        <w:t>,</w:t>
      </w:r>
      <w:r w:rsidR="00F51E42" w:rsidRPr="00EC5E22">
        <w:rPr>
          <w:rFonts w:ascii="Times New Roman" w:hAnsi="Times New Roman" w:cs="Times New Roman"/>
          <w:sz w:val="24"/>
          <w:szCs w:val="24"/>
        </w:rPr>
        <w:t xml:space="preserve"> tuttavia, i processi di compensazione falliscono, causando un’anemia emolitica cronica, spesso di intensità da moderata a severa.</w:t>
      </w:r>
    </w:p>
    <w:p w14:paraId="665904B1" w14:textId="0E415AA8" w:rsidR="007C573A" w:rsidRPr="00EC5E22" w:rsidRDefault="007C573A" w:rsidP="00CC1D6A">
      <w:pPr>
        <w:rPr>
          <w:rFonts w:ascii="Times New Roman" w:hAnsi="Times New Roman" w:cs="Times New Roman"/>
          <w:sz w:val="24"/>
          <w:szCs w:val="24"/>
        </w:rPr>
      </w:pPr>
      <w:r w:rsidRPr="00EC5E22">
        <w:rPr>
          <w:rFonts w:ascii="Times New Roman" w:hAnsi="Times New Roman" w:cs="Times New Roman"/>
          <w:sz w:val="24"/>
          <w:szCs w:val="24"/>
        </w:rPr>
        <w:t xml:space="preserve">L’ambiente della milza esacerba la tendenza dei globuli rossi nella SE a perdere la </w:t>
      </w:r>
      <w:r w:rsidR="00120592" w:rsidRPr="00EC5E22">
        <w:rPr>
          <w:rFonts w:ascii="Times New Roman" w:hAnsi="Times New Roman" w:cs="Times New Roman"/>
          <w:sz w:val="24"/>
          <w:szCs w:val="24"/>
        </w:rPr>
        <w:t>membrana assieme agli ioni K+ e H2O; è stato suggerito che a queste anomalie</w:t>
      </w:r>
      <w:r w:rsidR="00425033" w:rsidRPr="00EC5E22">
        <w:rPr>
          <w:rFonts w:ascii="Times New Roman" w:hAnsi="Times New Roman" w:cs="Times New Roman"/>
          <w:sz w:val="24"/>
          <w:szCs w:val="24"/>
        </w:rPr>
        <w:t xml:space="preserve"> contribuiscono l’esposizione in ambiente splenico</w:t>
      </w:r>
      <w:r w:rsidR="008F1891">
        <w:rPr>
          <w:rFonts w:ascii="Times New Roman" w:hAnsi="Times New Roman" w:cs="Times New Roman"/>
          <w:sz w:val="24"/>
          <w:szCs w:val="24"/>
        </w:rPr>
        <w:t xml:space="preserve"> (</w:t>
      </w:r>
      <w:proofErr w:type="spellStart"/>
      <w:r w:rsidR="008F1891">
        <w:rPr>
          <w:rFonts w:ascii="Times New Roman" w:hAnsi="Times New Roman" w:cs="Times New Roman"/>
          <w:sz w:val="24"/>
          <w:szCs w:val="24"/>
        </w:rPr>
        <w:t>e</w:t>
      </w:r>
      <w:r w:rsidR="00C94352" w:rsidRPr="00EC5E22">
        <w:rPr>
          <w:rFonts w:ascii="Times New Roman" w:hAnsi="Times New Roman" w:cs="Times New Roman"/>
          <w:sz w:val="24"/>
          <w:szCs w:val="24"/>
        </w:rPr>
        <w:t>ritrostasi</w:t>
      </w:r>
      <w:proofErr w:type="spellEnd"/>
      <w:r w:rsidR="00C94352" w:rsidRPr="00EC5E22">
        <w:rPr>
          <w:rFonts w:ascii="Times New Roman" w:hAnsi="Times New Roman" w:cs="Times New Roman"/>
          <w:sz w:val="24"/>
          <w:szCs w:val="24"/>
        </w:rPr>
        <w:t>), la distruzione del glucosio e la riduzione del pH dei globuli rossi. Dopo la splenectomia gli sferociti persistono, ma l’anemia si risolve.</w:t>
      </w:r>
    </w:p>
    <w:p w14:paraId="24C2669E" w14:textId="6E38B513" w:rsidR="00777D2B" w:rsidRPr="00EC5E22" w:rsidRDefault="00777D2B" w:rsidP="00CC1D6A">
      <w:pPr>
        <w:rPr>
          <w:rFonts w:ascii="Times New Roman" w:hAnsi="Times New Roman" w:cs="Times New Roman"/>
          <w:sz w:val="24"/>
          <w:szCs w:val="24"/>
        </w:rPr>
      </w:pPr>
      <w:r w:rsidRPr="00EC5E22">
        <w:rPr>
          <w:rFonts w:ascii="Times New Roman" w:hAnsi="Times New Roman" w:cs="Times New Roman"/>
          <w:noProof/>
          <w:sz w:val="24"/>
          <w:szCs w:val="24"/>
          <w:lang w:eastAsia="it-IT"/>
        </w:rPr>
        <w:drawing>
          <wp:anchor distT="0" distB="0" distL="114300" distR="114300" simplePos="0" relativeHeight="251661312" behindDoc="0" locked="0" layoutInCell="1" allowOverlap="1" wp14:anchorId="04A9CF62" wp14:editId="705F8EA3">
            <wp:simplePos x="0" y="0"/>
            <wp:positionH relativeFrom="column">
              <wp:posOffset>-3810</wp:posOffset>
            </wp:positionH>
            <wp:positionV relativeFrom="paragraph">
              <wp:posOffset>-1270</wp:posOffset>
            </wp:positionV>
            <wp:extent cx="4389500" cy="1905165"/>
            <wp:effectExtent l="0" t="0" r="0" b="0"/>
            <wp:wrapSquare wrapText="bothSides"/>
            <wp:docPr id="1427601448" name="Immagine 1" descr="Immagine che contiene rosa, Arte bambini, st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01448" name="Immagine 1" descr="Immagine che contiene rosa, Arte bambini, stat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389500" cy="1905165"/>
                    </a:xfrm>
                    <a:prstGeom prst="rect">
                      <a:avLst/>
                    </a:prstGeom>
                  </pic:spPr>
                </pic:pic>
              </a:graphicData>
            </a:graphic>
            <wp14:sizeRelH relativeFrom="page">
              <wp14:pctWidth>0</wp14:pctWidth>
            </wp14:sizeRelH>
            <wp14:sizeRelV relativeFrom="page">
              <wp14:pctHeight>0</wp14:pctHeight>
            </wp14:sizeRelV>
          </wp:anchor>
        </w:drawing>
      </w:r>
      <w:r w:rsidR="002A69F8" w:rsidRPr="00EC5E22">
        <w:rPr>
          <w:rFonts w:ascii="Times New Roman" w:hAnsi="Times New Roman" w:cs="Times New Roman"/>
          <w:sz w:val="24"/>
          <w:szCs w:val="24"/>
        </w:rPr>
        <w:t>Si possono osservare nell’i</w:t>
      </w:r>
      <w:r w:rsidR="004005B2" w:rsidRPr="00EC5E22">
        <w:rPr>
          <w:rFonts w:ascii="Times New Roman" w:hAnsi="Times New Roman" w:cs="Times New Roman"/>
          <w:sz w:val="24"/>
          <w:szCs w:val="24"/>
        </w:rPr>
        <w:t>m</w:t>
      </w:r>
      <w:r w:rsidR="002A69F8" w:rsidRPr="00EC5E22">
        <w:rPr>
          <w:rFonts w:ascii="Times New Roman" w:hAnsi="Times New Roman" w:cs="Times New Roman"/>
          <w:sz w:val="24"/>
          <w:szCs w:val="24"/>
        </w:rPr>
        <w:t>magine</w:t>
      </w:r>
      <w:r w:rsidR="007C053C" w:rsidRPr="00EC5E22">
        <w:rPr>
          <w:rFonts w:ascii="Times New Roman" w:hAnsi="Times New Roman" w:cs="Times New Roman"/>
          <w:sz w:val="24"/>
          <w:szCs w:val="24"/>
        </w:rPr>
        <w:t xml:space="preserve"> i corpi di Howell-Jolly che sono una specie di </w:t>
      </w:r>
      <w:proofErr w:type="spellStart"/>
      <w:r w:rsidR="007C053C" w:rsidRPr="00EC5E22">
        <w:rPr>
          <w:rFonts w:ascii="Times New Roman" w:hAnsi="Times New Roman" w:cs="Times New Roman"/>
          <w:sz w:val="24"/>
          <w:szCs w:val="24"/>
        </w:rPr>
        <w:t>reticolociti</w:t>
      </w:r>
      <w:proofErr w:type="spellEnd"/>
      <w:r w:rsidR="004005B2" w:rsidRPr="00EC5E22">
        <w:rPr>
          <w:rFonts w:ascii="Times New Roman" w:hAnsi="Times New Roman" w:cs="Times New Roman"/>
          <w:sz w:val="24"/>
          <w:szCs w:val="24"/>
        </w:rPr>
        <w:t xml:space="preserve">, contenenti semi </w:t>
      </w:r>
      <w:proofErr w:type="spellStart"/>
      <w:r w:rsidR="004005B2" w:rsidRPr="00EC5E22">
        <w:rPr>
          <w:rFonts w:ascii="Times New Roman" w:hAnsi="Times New Roman" w:cs="Times New Roman"/>
          <w:sz w:val="24"/>
          <w:szCs w:val="24"/>
        </w:rPr>
        <w:t>pre</w:t>
      </w:r>
      <w:proofErr w:type="spellEnd"/>
      <w:r w:rsidR="005D1527">
        <w:rPr>
          <w:rFonts w:ascii="Times New Roman" w:hAnsi="Times New Roman" w:cs="Times New Roman"/>
          <w:sz w:val="24"/>
          <w:szCs w:val="24"/>
        </w:rPr>
        <w:t>-</w:t>
      </w:r>
      <w:r w:rsidR="004005B2" w:rsidRPr="00EC5E22">
        <w:rPr>
          <w:rFonts w:ascii="Times New Roman" w:hAnsi="Times New Roman" w:cs="Times New Roman"/>
          <w:sz w:val="24"/>
          <w:szCs w:val="24"/>
        </w:rPr>
        <w:t>porzioni di RNA ribosomico che si trovano nei pazienti o senza milza</w:t>
      </w:r>
      <w:r w:rsidR="004616E9" w:rsidRPr="00EC5E22">
        <w:rPr>
          <w:rFonts w:ascii="Times New Roman" w:hAnsi="Times New Roman" w:cs="Times New Roman"/>
          <w:sz w:val="24"/>
          <w:szCs w:val="24"/>
        </w:rPr>
        <w:t xml:space="preserve"> con </w:t>
      </w:r>
      <w:r w:rsidR="005D1527">
        <w:rPr>
          <w:rFonts w:ascii="Times New Roman" w:hAnsi="Times New Roman" w:cs="Times New Roman"/>
          <w:sz w:val="24"/>
          <w:szCs w:val="24"/>
        </w:rPr>
        <w:t>malfunzionamento della stessa (</w:t>
      </w:r>
      <w:proofErr w:type="spellStart"/>
      <w:r w:rsidR="005D1527">
        <w:rPr>
          <w:rFonts w:ascii="Times New Roman" w:hAnsi="Times New Roman" w:cs="Times New Roman"/>
          <w:sz w:val="24"/>
          <w:szCs w:val="24"/>
        </w:rPr>
        <w:t>as</w:t>
      </w:r>
      <w:r w:rsidR="00C34A99" w:rsidRPr="00EC5E22">
        <w:rPr>
          <w:rFonts w:ascii="Times New Roman" w:hAnsi="Times New Roman" w:cs="Times New Roman"/>
          <w:sz w:val="24"/>
          <w:szCs w:val="24"/>
        </w:rPr>
        <w:t>plenia</w:t>
      </w:r>
      <w:proofErr w:type="spellEnd"/>
      <w:r w:rsidR="004616E9" w:rsidRPr="00EC5E22">
        <w:rPr>
          <w:rFonts w:ascii="Times New Roman" w:hAnsi="Times New Roman" w:cs="Times New Roman"/>
          <w:sz w:val="24"/>
          <w:szCs w:val="24"/>
        </w:rPr>
        <w:t>)</w:t>
      </w:r>
      <w:r w:rsidR="00C34A99" w:rsidRPr="00EC5E22">
        <w:rPr>
          <w:rFonts w:ascii="Times New Roman" w:hAnsi="Times New Roman" w:cs="Times New Roman"/>
          <w:sz w:val="24"/>
          <w:szCs w:val="24"/>
        </w:rPr>
        <w:t>.</w:t>
      </w:r>
    </w:p>
    <w:p w14:paraId="720DAB8F" w14:textId="3FD74FCB" w:rsidR="0087058D" w:rsidRPr="00EC5E22" w:rsidRDefault="00740DF2" w:rsidP="00CC1D6A">
      <w:pPr>
        <w:rPr>
          <w:rFonts w:ascii="Times New Roman" w:hAnsi="Times New Roman" w:cs="Times New Roman"/>
          <w:sz w:val="24"/>
          <w:szCs w:val="24"/>
        </w:rPr>
      </w:pPr>
      <w:r w:rsidRPr="00EC5E22">
        <w:rPr>
          <w:rFonts w:ascii="Times New Roman" w:hAnsi="Times New Roman" w:cs="Times New Roman"/>
          <w:sz w:val="24"/>
          <w:szCs w:val="24"/>
        </w:rPr>
        <w:t>L’asportazione della milza comporta tuttavia dei rischi, ossia la maggiore esposizione all’atta</w:t>
      </w:r>
      <w:r w:rsidR="004B0F2D" w:rsidRPr="00EC5E22">
        <w:rPr>
          <w:rFonts w:ascii="Times New Roman" w:hAnsi="Times New Roman" w:cs="Times New Roman"/>
          <w:sz w:val="24"/>
          <w:szCs w:val="24"/>
        </w:rPr>
        <w:t>cco con conseguente infezion</w:t>
      </w:r>
      <w:r w:rsidR="00331384" w:rsidRPr="00EC5E22">
        <w:rPr>
          <w:rFonts w:ascii="Times New Roman" w:hAnsi="Times New Roman" w:cs="Times New Roman"/>
          <w:sz w:val="24"/>
          <w:szCs w:val="24"/>
        </w:rPr>
        <w:t>e</w:t>
      </w:r>
      <w:r w:rsidR="004B0F2D" w:rsidRPr="00EC5E22">
        <w:rPr>
          <w:rFonts w:ascii="Times New Roman" w:hAnsi="Times New Roman" w:cs="Times New Roman"/>
          <w:sz w:val="24"/>
          <w:szCs w:val="24"/>
        </w:rPr>
        <w:t xml:space="preserve"> da</w:t>
      </w:r>
      <w:r w:rsidR="00331384" w:rsidRPr="00EC5E22">
        <w:rPr>
          <w:rFonts w:ascii="Times New Roman" w:hAnsi="Times New Roman" w:cs="Times New Roman"/>
          <w:sz w:val="24"/>
          <w:szCs w:val="24"/>
        </w:rPr>
        <w:t xml:space="preserve"> parte di</w:t>
      </w:r>
      <w:r w:rsidR="004B0F2D" w:rsidRPr="00EC5E22">
        <w:rPr>
          <w:rFonts w:ascii="Times New Roman" w:hAnsi="Times New Roman" w:cs="Times New Roman"/>
          <w:sz w:val="24"/>
          <w:szCs w:val="24"/>
        </w:rPr>
        <w:t xml:space="preserve"> batteri capsulati, come meningococchi, pneumococch</w:t>
      </w:r>
      <w:r w:rsidR="004B0F2D" w:rsidRPr="00EC5E22">
        <w:rPr>
          <w:rFonts w:ascii="Times New Roman" w:hAnsi="Times New Roman" w:cs="Times New Roman"/>
          <w:color w:val="000000" w:themeColor="text1"/>
          <w:sz w:val="24"/>
          <w:szCs w:val="24"/>
        </w:rPr>
        <w:t xml:space="preserve">i ed </w:t>
      </w:r>
      <w:proofErr w:type="spellStart"/>
      <w:r w:rsidR="00B57924" w:rsidRPr="00EC5E22">
        <w:rPr>
          <w:rFonts w:ascii="Times New Roman" w:hAnsi="Times New Roman" w:cs="Times New Roman"/>
          <w:color w:val="000000" w:themeColor="text1"/>
          <w:sz w:val="24"/>
          <w:szCs w:val="24"/>
          <w:shd w:val="clear" w:color="auto" w:fill="FFFFFF"/>
        </w:rPr>
        <w:t>Haemophilus</w:t>
      </w:r>
      <w:proofErr w:type="spellEnd"/>
      <w:r w:rsidR="00B57924" w:rsidRPr="00EC5E22">
        <w:rPr>
          <w:rFonts w:ascii="Times New Roman" w:hAnsi="Times New Roman" w:cs="Times New Roman"/>
          <w:color w:val="000000" w:themeColor="text1"/>
          <w:sz w:val="24"/>
          <w:szCs w:val="24"/>
          <w:shd w:val="clear" w:color="auto" w:fill="FFFFFF"/>
        </w:rPr>
        <w:t xml:space="preserve"> </w:t>
      </w:r>
      <w:proofErr w:type="spellStart"/>
      <w:r w:rsidR="00B57924" w:rsidRPr="00EC5E22">
        <w:rPr>
          <w:rFonts w:ascii="Times New Roman" w:hAnsi="Times New Roman" w:cs="Times New Roman"/>
          <w:color w:val="000000" w:themeColor="text1"/>
          <w:sz w:val="24"/>
          <w:szCs w:val="24"/>
          <w:shd w:val="clear" w:color="auto" w:fill="FFFFFF"/>
        </w:rPr>
        <w:t>influenzae</w:t>
      </w:r>
      <w:proofErr w:type="spellEnd"/>
      <w:r w:rsidR="00B57924" w:rsidRPr="00EC5E22">
        <w:rPr>
          <w:rFonts w:ascii="Times New Roman" w:hAnsi="Times New Roman" w:cs="Times New Roman"/>
          <w:color w:val="000000" w:themeColor="text1"/>
          <w:sz w:val="24"/>
          <w:szCs w:val="24"/>
          <w:shd w:val="clear" w:color="auto" w:fill="FFFFFF"/>
        </w:rPr>
        <w:t>.</w:t>
      </w:r>
      <w:r w:rsidR="00337DB5" w:rsidRPr="00EC5E22">
        <w:rPr>
          <w:rFonts w:ascii="Roboto" w:hAnsi="Roboto"/>
          <w:b/>
          <w:bCs/>
          <w:color w:val="444444"/>
          <w:sz w:val="24"/>
          <w:szCs w:val="24"/>
          <w:shd w:val="clear" w:color="auto" w:fill="FFFFFF"/>
        </w:rPr>
        <w:t xml:space="preserve"> </w:t>
      </w:r>
      <w:r w:rsidR="00337DB5" w:rsidRPr="00EC5E22">
        <w:rPr>
          <w:rFonts w:ascii="Times New Roman" w:hAnsi="Times New Roman" w:cs="Times New Roman"/>
          <w:sz w:val="24"/>
          <w:szCs w:val="24"/>
        </w:rPr>
        <w:t>Infatti, in seguito a splenectomia si eseguono questi 3 vaccini. I</w:t>
      </w:r>
      <w:r w:rsidR="0087058D" w:rsidRPr="00EC5E22">
        <w:rPr>
          <w:rFonts w:ascii="Times New Roman" w:hAnsi="Times New Roman" w:cs="Times New Roman"/>
          <w:sz w:val="24"/>
          <w:szCs w:val="24"/>
        </w:rPr>
        <w:t>l decorso clinico generalmente stabile è talvolta costellato da crisi aplastiche, spesso innescate da un’infezione</w:t>
      </w:r>
      <w:r w:rsidR="00CB1432" w:rsidRPr="00EC5E22">
        <w:rPr>
          <w:rFonts w:ascii="Times New Roman" w:hAnsi="Times New Roman" w:cs="Times New Roman"/>
          <w:sz w:val="24"/>
          <w:szCs w:val="24"/>
        </w:rPr>
        <w:t xml:space="preserve"> acuta da parvovirus, che infetta e uccide i precursori dei globuli rossi, causando l’interruzione della produzione di tutti</w:t>
      </w:r>
      <w:r w:rsidR="00995DEE" w:rsidRPr="00EC5E22">
        <w:rPr>
          <w:rFonts w:ascii="Times New Roman" w:hAnsi="Times New Roman" w:cs="Times New Roman"/>
          <w:sz w:val="24"/>
          <w:szCs w:val="24"/>
        </w:rPr>
        <w:t xml:space="preserve"> gli eritrociti </w:t>
      </w:r>
      <w:r w:rsidRPr="00EC5E22">
        <w:rPr>
          <w:rFonts w:ascii="Times New Roman" w:hAnsi="Times New Roman" w:cs="Times New Roman"/>
          <w:sz w:val="24"/>
          <w:szCs w:val="24"/>
        </w:rPr>
        <w:t>finché</w:t>
      </w:r>
      <w:r w:rsidR="00995DEE" w:rsidRPr="00EC5E22">
        <w:rPr>
          <w:rFonts w:ascii="Times New Roman" w:hAnsi="Times New Roman" w:cs="Times New Roman"/>
          <w:sz w:val="24"/>
          <w:szCs w:val="24"/>
        </w:rPr>
        <w:t xml:space="preserve"> non insorge una risposta immunitaria che elimina il virus, generalmente entro 1 o 2 settimane. A causa dell’emivita ridotta dei globuli rossi nella SE, l’interruzione dell</w:t>
      </w:r>
      <w:r w:rsidR="00BA6E0F" w:rsidRPr="00EC5E22">
        <w:rPr>
          <w:rFonts w:ascii="Times New Roman" w:hAnsi="Times New Roman" w:cs="Times New Roman"/>
          <w:sz w:val="24"/>
          <w:szCs w:val="24"/>
        </w:rPr>
        <w:t xml:space="preserve">’eritropoiesi, anche solo per </w:t>
      </w:r>
      <w:r w:rsidR="009F493F" w:rsidRPr="00EC5E22">
        <w:rPr>
          <w:rFonts w:ascii="Times New Roman" w:hAnsi="Times New Roman" w:cs="Times New Roman"/>
          <w:sz w:val="24"/>
          <w:szCs w:val="24"/>
        </w:rPr>
        <w:t>un breve periodo, porta a un improvviso peggioramento dell’anemia. Posso</w:t>
      </w:r>
      <w:r w:rsidR="00ED3E9E" w:rsidRPr="00EC5E22">
        <w:rPr>
          <w:rFonts w:ascii="Times New Roman" w:hAnsi="Times New Roman" w:cs="Times New Roman"/>
          <w:sz w:val="24"/>
          <w:szCs w:val="24"/>
        </w:rPr>
        <w:t>no essere necessarie trasfusioni per supportare il paziente durante</w:t>
      </w:r>
      <w:r w:rsidR="00AC6958" w:rsidRPr="00EC5E22">
        <w:rPr>
          <w:rFonts w:ascii="Times New Roman" w:hAnsi="Times New Roman" w:cs="Times New Roman"/>
          <w:sz w:val="24"/>
          <w:szCs w:val="24"/>
        </w:rPr>
        <w:t xml:space="preserve"> la fase acuta dell’infezione.</w:t>
      </w:r>
    </w:p>
    <w:p w14:paraId="6C622473" w14:textId="6B384C2A" w:rsidR="00B03A69" w:rsidRPr="00EC5E22" w:rsidRDefault="00B35446" w:rsidP="00CC1D6A">
      <w:pPr>
        <w:rPr>
          <w:rFonts w:ascii="Times New Roman" w:hAnsi="Times New Roman" w:cs="Times New Roman"/>
          <w:sz w:val="24"/>
          <w:szCs w:val="24"/>
        </w:rPr>
      </w:pPr>
      <w:r>
        <w:rPr>
          <w:rFonts w:ascii="Times New Roman" w:hAnsi="Times New Roman" w:cs="Times New Roman"/>
          <w:sz w:val="24"/>
          <w:szCs w:val="24"/>
        </w:rPr>
        <w:t>Le</w:t>
      </w:r>
      <w:bookmarkStart w:id="0" w:name="_GoBack"/>
      <w:bookmarkEnd w:id="0"/>
      <w:r w:rsidR="00B03A69" w:rsidRPr="00EC5E22">
        <w:rPr>
          <w:rFonts w:ascii="Times New Roman" w:hAnsi="Times New Roman" w:cs="Times New Roman"/>
          <w:sz w:val="24"/>
          <w:szCs w:val="24"/>
        </w:rPr>
        <w:t xml:space="preserve"> crisi emolitiche</w:t>
      </w:r>
      <w:r w:rsidR="00525A09" w:rsidRPr="00EC5E22">
        <w:rPr>
          <w:rFonts w:ascii="Times New Roman" w:hAnsi="Times New Roman" w:cs="Times New Roman"/>
          <w:sz w:val="24"/>
          <w:szCs w:val="24"/>
        </w:rPr>
        <w:t>, che possono anche essere fisiologiche,</w:t>
      </w:r>
      <w:r w:rsidR="00B03A69" w:rsidRPr="00EC5E22">
        <w:rPr>
          <w:rFonts w:ascii="Times New Roman" w:hAnsi="Times New Roman" w:cs="Times New Roman"/>
          <w:sz w:val="24"/>
          <w:szCs w:val="24"/>
        </w:rPr>
        <w:t xml:space="preserve"> sono dovute a eventi intercorrenti che portano a un aumento della distruzione </w:t>
      </w:r>
      <w:r w:rsidR="001F6803">
        <w:rPr>
          <w:rFonts w:ascii="Times New Roman" w:hAnsi="Times New Roman" w:cs="Times New Roman"/>
          <w:sz w:val="24"/>
          <w:szCs w:val="24"/>
        </w:rPr>
        <w:t>dei globuli rossi nella milza (p</w:t>
      </w:r>
      <w:r w:rsidR="00B03A69" w:rsidRPr="00EC5E22">
        <w:rPr>
          <w:rFonts w:ascii="Times New Roman" w:hAnsi="Times New Roman" w:cs="Times New Roman"/>
          <w:sz w:val="24"/>
          <w:szCs w:val="24"/>
        </w:rPr>
        <w:t>er esempio, la mononucleosi infettiva e il conseguente aumento di dimensioni della milza</w:t>
      </w:r>
      <w:r w:rsidR="00A970A6" w:rsidRPr="00EC5E22">
        <w:rPr>
          <w:rFonts w:ascii="Times New Roman" w:hAnsi="Times New Roman" w:cs="Times New Roman"/>
          <w:sz w:val="24"/>
          <w:szCs w:val="24"/>
        </w:rPr>
        <w:t xml:space="preserve"> e calcoli</w:t>
      </w:r>
      <w:r w:rsidR="00B03A69" w:rsidRPr="00EC5E22">
        <w:rPr>
          <w:rFonts w:ascii="Times New Roman" w:hAnsi="Times New Roman" w:cs="Times New Roman"/>
          <w:sz w:val="24"/>
          <w:szCs w:val="24"/>
        </w:rPr>
        <w:t>)</w:t>
      </w:r>
      <w:r w:rsidR="00C3783C" w:rsidRPr="00EC5E22">
        <w:rPr>
          <w:rFonts w:ascii="Times New Roman" w:hAnsi="Times New Roman" w:cs="Times New Roman"/>
          <w:sz w:val="24"/>
          <w:szCs w:val="24"/>
        </w:rPr>
        <w:t>; queste sono clinicamente meno significative rispetto alle crisi aplastiche. I calcoli, presenti nella maggior parte dei pazienti possono anche dare sintomi. La splenec</w:t>
      </w:r>
      <w:r w:rsidR="00DC7619" w:rsidRPr="00EC5E22">
        <w:rPr>
          <w:rFonts w:ascii="Times New Roman" w:hAnsi="Times New Roman" w:cs="Times New Roman"/>
          <w:sz w:val="24"/>
          <w:szCs w:val="24"/>
        </w:rPr>
        <w:t>tomia risolve l’anemia e le sue complicanze, ma comporta un</w:t>
      </w:r>
      <w:r w:rsidR="00C07248" w:rsidRPr="00EC5E22">
        <w:rPr>
          <w:rFonts w:ascii="Times New Roman" w:hAnsi="Times New Roman" w:cs="Times New Roman"/>
          <w:sz w:val="24"/>
          <w:szCs w:val="24"/>
        </w:rPr>
        <w:t xml:space="preserve"> aumento del rischio di sepsi, in quanto la milza </w:t>
      </w:r>
      <w:r w:rsidR="00ED03BB" w:rsidRPr="00EC5E22">
        <w:rPr>
          <w:rFonts w:ascii="Times New Roman" w:hAnsi="Times New Roman" w:cs="Times New Roman"/>
          <w:sz w:val="24"/>
          <w:szCs w:val="24"/>
        </w:rPr>
        <w:t>è un filtro importante per i batteri trasportati dal sangue.</w:t>
      </w:r>
    </w:p>
    <w:p w14:paraId="44328437" w14:textId="6104C791" w:rsidR="009A4397" w:rsidRPr="00EC5E22" w:rsidRDefault="009A4397" w:rsidP="00CC1D6A">
      <w:pPr>
        <w:rPr>
          <w:rFonts w:ascii="Times New Roman" w:hAnsi="Times New Roman" w:cs="Times New Roman"/>
          <w:i/>
          <w:iCs/>
          <w:color w:val="000000" w:themeColor="text1"/>
          <w:sz w:val="24"/>
          <w:szCs w:val="24"/>
        </w:rPr>
      </w:pPr>
      <w:r w:rsidRPr="00EC5E22">
        <w:rPr>
          <w:rFonts w:ascii="Times New Roman" w:hAnsi="Times New Roman" w:cs="Times New Roman"/>
          <w:color w:val="000000" w:themeColor="text1"/>
          <w:sz w:val="24"/>
          <w:szCs w:val="24"/>
        </w:rPr>
        <w:t xml:space="preserve">DIVAGAZIONE: </w:t>
      </w:r>
      <w:r w:rsidRPr="00EC5E22">
        <w:rPr>
          <w:rFonts w:ascii="Times New Roman" w:hAnsi="Times New Roman" w:cs="Times New Roman"/>
          <w:i/>
          <w:iCs/>
          <w:color w:val="000000" w:themeColor="text1"/>
          <w:sz w:val="24"/>
          <w:szCs w:val="24"/>
        </w:rPr>
        <w:t xml:space="preserve">Gli </w:t>
      </w:r>
      <w:proofErr w:type="spellStart"/>
      <w:r w:rsidRPr="00EC5E22">
        <w:rPr>
          <w:rFonts w:ascii="Times New Roman" w:hAnsi="Times New Roman" w:cs="Times New Roman"/>
          <w:i/>
          <w:iCs/>
          <w:color w:val="000000" w:themeColor="text1"/>
          <w:sz w:val="24"/>
          <w:szCs w:val="24"/>
        </w:rPr>
        <w:t>schistociti</w:t>
      </w:r>
      <w:proofErr w:type="spellEnd"/>
      <w:r w:rsidR="00D16213" w:rsidRPr="00EC5E22">
        <w:rPr>
          <w:rFonts w:ascii="Times New Roman" w:hAnsi="Times New Roman" w:cs="Times New Roman"/>
          <w:i/>
          <w:iCs/>
          <w:color w:val="000000" w:themeColor="text1"/>
          <w:sz w:val="24"/>
          <w:szCs w:val="24"/>
        </w:rPr>
        <w:t xml:space="preserve"> </w:t>
      </w:r>
      <w:r w:rsidR="00D16213" w:rsidRPr="00EC5E22">
        <w:rPr>
          <w:rFonts w:ascii="Times New Roman" w:hAnsi="Times New Roman" w:cs="Times New Roman"/>
          <w:i/>
          <w:iCs/>
          <w:color w:val="000000" w:themeColor="text1"/>
          <w:sz w:val="24"/>
          <w:szCs w:val="24"/>
          <w:shd w:val="clear" w:color="auto" w:fill="FFFFFF"/>
        </w:rPr>
        <w:t>(</w:t>
      </w:r>
      <w:r w:rsidR="001F6803">
        <w:rPr>
          <w:rFonts w:ascii="Times New Roman" w:hAnsi="Times New Roman" w:cs="Times New Roman"/>
          <w:i/>
          <w:iCs/>
          <w:color w:val="000000" w:themeColor="text1"/>
          <w:sz w:val="24"/>
          <w:szCs w:val="24"/>
          <w:shd w:val="clear" w:color="auto" w:fill="FFFFFF"/>
        </w:rPr>
        <w:t>u</w:t>
      </w:r>
      <w:r w:rsidRPr="00EC5E22">
        <w:rPr>
          <w:rFonts w:ascii="Times New Roman" w:hAnsi="Times New Roman" w:cs="Times New Roman"/>
          <w:i/>
          <w:iCs/>
          <w:color w:val="000000" w:themeColor="text1"/>
          <w:sz w:val="24"/>
          <w:szCs w:val="24"/>
          <w:shd w:val="clear" w:color="auto" w:fill="FFFFFF"/>
        </w:rPr>
        <w:t xml:space="preserve">no </w:t>
      </w:r>
      <w:proofErr w:type="spellStart"/>
      <w:r w:rsidRPr="00EC5E22">
        <w:rPr>
          <w:rFonts w:ascii="Times New Roman" w:hAnsi="Times New Roman" w:cs="Times New Roman"/>
          <w:i/>
          <w:iCs/>
          <w:color w:val="000000" w:themeColor="text1"/>
          <w:sz w:val="24"/>
          <w:szCs w:val="24"/>
          <w:shd w:val="clear" w:color="auto" w:fill="FFFFFF"/>
        </w:rPr>
        <w:t>schistocita</w:t>
      </w:r>
      <w:proofErr w:type="spellEnd"/>
      <w:r w:rsidRPr="00EC5E22">
        <w:rPr>
          <w:rFonts w:ascii="Times New Roman" w:hAnsi="Times New Roman" w:cs="Times New Roman"/>
          <w:i/>
          <w:iCs/>
          <w:color w:val="000000" w:themeColor="text1"/>
          <w:sz w:val="24"/>
          <w:szCs w:val="24"/>
          <w:shd w:val="clear" w:color="auto" w:fill="FFFFFF"/>
        </w:rPr>
        <w:t xml:space="preserve"> è una parte frammentata di un globulo rosso. Gli </w:t>
      </w:r>
      <w:proofErr w:type="spellStart"/>
      <w:r w:rsidRPr="00EC5E22">
        <w:rPr>
          <w:rFonts w:ascii="Times New Roman" w:hAnsi="Times New Roman" w:cs="Times New Roman"/>
          <w:i/>
          <w:iCs/>
          <w:color w:val="000000" w:themeColor="text1"/>
          <w:sz w:val="24"/>
          <w:szCs w:val="24"/>
          <w:shd w:val="clear" w:color="auto" w:fill="FFFFFF"/>
        </w:rPr>
        <w:t>schistociti</w:t>
      </w:r>
      <w:proofErr w:type="spellEnd"/>
      <w:r w:rsidRPr="00EC5E22">
        <w:rPr>
          <w:rFonts w:ascii="Times New Roman" w:hAnsi="Times New Roman" w:cs="Times New Roman"/>
          <w:i/>
          <w:iCs/>
          <w:color w:val="000000" w:themeColor="text1"/>
          <w:sz w:val="24"/>
          <w:szCs w:val="24"/>
          <w:shd w:val="clear" w:color="auto" w:fill="FFFFFF"/>
        </w:rPr>
        <w:t xml:space="preserve"> sono in genere di forma irregolare, frastagliata e hanno due estremità appuntite</w:t>
      </w:r>
      <w:r w:rsidR="00D16213" w:rsidRPr="00EC5E22">
        <w:rPr>
          <w:rFonts w:ascii="Times New Roman" w:hAnsi="Times New Roman" w:cs="Times New Roman"/>
          <w:i/>
          <w:iCs/>
          <w:color w:val="000000" w:themeColor="text1"/>
          <w:sz w:val="24"/>
          <w:szCs w:val="24"/>
          <w:shd w:val="clear" w:color="auto" w:fill="FFFFFF"/>
        </w:rPr>
        <w:t xml:space="preserve">) si riscontrano in </w:t>
      </w:r>
      <w:r w:rsidR="00081E56" w:rsidRPr="00EC5E22">
        <w:rPr>
          <w:rFonts w:ascii="Times New Roman" w:hAnsi="Times New Roman" w:cs="Times New Roman"/>
          <w:i/>
          <w:iCs/>
          <w:color w:val="000000" w:themeColor="text1"/>
          <w:sz w:val="24"/>
          <w:szCs w:val="24"/>
          <w:shd w:val="clear" w:color="auto" w:fill="FFFFFF"/>
        </w:rPr>
        <w:t xml:space="preserve">determinate situazioni </w:t>
      </w:r>
      <w:r w:rsidR="00BA3013" w:rsidRPr="00EC5E22">
        <w:rPr>
          <w:rFonts w:ascii="Times New Roman" w:hAnsi="Times New Roman" w:cs="Times New Roman"/>
          <w:i/>
          <w:iCs/>
          <w:color w:val="000000" w:themeColor="text1"/>
          <w:sz w:val="24"/>
          <w:szCs w:val="24"/>
          <w:shd w:val="clear" w:color="auto" w:fill="FFFFFF"/>
        </w:rPr>
        <w:t>come</w:t>
      </w:r>
      <w:r w:rsidR="00081E56" w:rsidRPr="00EC5E22">
        <w:rPr>
          <w:rFonts w:ascii="Times New Roman" w:hAnsi="Times New Roman" w:cs="Times New Roman"/>
          <w:i/>
          <w:iCs/>
          <w:color w:val="000000" w:themeColor="text1"/>
          <w:sz w:val="24"/>
          <w:szCs w:val="24"/>
          <w:shd w:val="clear" w:color="auto" w:fill="FFFFFF"/>
        </w:rPr>
        <w:t xml:space="preserve">: passaggio su valvole meccaniche, passaggio in </w:t>
      </w:r>
      <w:proofErr w:type="spellStart"/>
      <w:r w:rsidR="00081E56" w:rsidRPr="00EC5E22">
        <w:rPr>
          <w:rFonts w:ascii="Times New Roman" w:hAnsi="Times New Roman" w:cs="Times New Roman"/>
          <w:i/>
          <w:iCs/>
          <w:color w:val="000000" w:themeColor="text1"/>
          <w:sz w:val="24"/>
          <w:szCs w:val="24"/>
          <w:shd w:val="clear" w:color="auto" w:fill="FFFFFF"/>
        </w:rPr>
        <w:t>microtrombi</w:t>
      </w:r>
      <w:proofErr w:type="spellEnd"/>
      <w:r w:rsidR="00FC58D2" w:rsidRPr="00EC5E22">
        <w:rPr>
          <w:rFonts w:ascii="Times New Roman" w:hAnsi="Times New Roman" w:cs="Times New Roman"/>
          <w:i/>
          <w:iCs/>
          <w:color w:val="000000" w:themeColor="text1"/>
          <w:sz w:val="24"/>
          <w:szCs w:val="24"/>
          <w:shd w:val="clear" w:color="auto" w:fill="FFFFFF"/>
        </w:rPr>
        <w:t xml:space="preserve"> come nella porpora trombotica </w:t>
      </w:r>
      <w:proofErr w:type="spellStart"/>
      <w:r w:rsidR="00FC58D2" w:rsidRPr="00EC5E22">
        <w:rPr>
          <w:rFonts w:ascii="Times New Roman" w:hAnsi="Times New Roman" w:cs="Times New Roman"/>
          <w:i/>
          <w:iCs/>
          <w:color w:val="000000" w:themeColor="text1"/>
          <w:sz w:val="24"/>
          <w:szCs w:val="24"/>
          <w:shd w:val="clear" w:color="auto" w:fill="FFFFFF"/>
        </w:rPr>
        <w:t>trombocitopenica</w:t>
      </w:r>
      <w:proofErr w:type="spellEnd"/>
      <w:r w:rsidR="00BA3013" w:rsidRPr="00EC5E22">
        <w:rPr>
          <w:rFonts w:ascii="Times New Roman" w:hAnsi="Times New Roman" w:cs="Times New Roman"/>
          <w:i/>
          <w:iCs/>
          <w:color w:val="000000" w:themeColor="text1"/>
          <w:sz w:val="24"/>
          <w:szCs w:val="24"/>
          <w:shd w:val="clear" w:color="auto" w:fill="FFFFFF"/>
        </w:rPr>
        <w:t xml:space="preserve">… </w:t>
      </w:r>
      <w:r w:rsidR="00122019" w:rsidRPr="00EC5E22">
        <w:rPr>
          <w:rFonts w:ascii="Times New Roman" w:hAnsi="Times New Roman" w:cs="Times New Roman"/>
          <w:i/>
          <w:iCs/>
          <w:color w:val="000000" w:themeColor="text1"/>
          <w:sz w:val="24"/>
          <w:szCs w:val="24"/>
          <w:shd w:val="clear" w:color="auto" w:fill="FFFFFF"/>
        </w:rPr>
        <w:t xml:space="preserve">Lo </w:t>
      </w:r>
      <w:proofErr w:type="spellStart"/>
      <w:r w:rsidR="00122019" w:rsidRPr="00EC5E22">
        <w:rPr>
          <w:rFonts w:ascii="Times New Roman" w:hAnsi="Times New Roman" w:cs="Times New Roman"/>
          <w:i/>
          <w:iCs/>
          <w:color w:val="000000" w:themeColor="text1"/>
          <w:sz w:val="24"/>
          <w:szCs w:val="24"/>
          <w:shd w:val="clear" w:color="auto" w:fill="FFFFFF"/>
        </w:rPr>
        <w:t>schistocita</w:t>
      </w:r>
      <w:proofErr w:type="spellEnd"/>
      <w:r w:rsidR="00122019" w:rsidRPr="00EC5E22">
        <w:rPr>
          <w:rFonts w:ascii="Times New Roman" w:hAnsi="Times New Roman" w:cs="Times New Roman"/>
          <w:i/>
          <w:iCs/>
          <w:color w:val="000000" w:themeColor="text1"/>
          <w:sz w:val="24"/>
          <w:szCs w:val="24"/>
          <w:shd w:val="clear" w:color="auto" w:fill="FFFFFF"/>
        </w:rPr>
        <w:t xml:space="preserve"> si può riscontrare nella patologia ma non è un segno patognomonico.</w:t>
      </w:r>
    </w:p>
    <w:sectPr w:rsidR="009A4397" w:rsidRPr="00EC5E22">
      <w:head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AFA979" w14:textId="77777777" w:rsidR="00BD3CBF" w:rsidRDefault="00BD3CBF" w:rsidP="000168AB">
      <w:pPr>
        <w:spacing w:after="0" w:line="240" w:lineRule="auto"/>
      </w:pPr>
      <w:r>
        <w:separator/>
      </w:r>
    </w:p>
  </w:endnote>
  <w:endnote w:type="continuationSeparator" w:id="0">
    <w:p w14:paraId="1F867CEA" w14:textId="77777777" w:rsidR="00BD3CBF" w:rsidRDefault="00BD3CBF" w:rsidP="00016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7A45A3" w14:textId="77777777" w:rsidR="00BD3CBF" w:rsidRDefault="00BD3CBF" w:rsidP="000168AB">
      <w:pPr>
        <w:spacing w:after="0" w:line="240" w:lineRule="auto"/>
      </w:pPr>
      <w:r>
        <w:separator/>
      </w:r>
    </w:p>
  </w:footnote>
  <w:footnote w:type="continuationSeparator" w:id="0">
    <w:p w14:paraId="29D90801" w14:textId="77777777" w:rsidR="00BD3CBF" w:rsidRDefault="00BD3CBF" w:rsidP="000168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28D68" w14:textId="37C107FB" w:rsidR="000168AB" w:rsidRPr="000168AB" w:rsidRDefault="000168AB">
    <w:pPr>
      <w:pStyle w:val="Intestazione"/>
      <w:rPr>
        <w:rFonts w:ascii="Times New Roman" w:hAnsi="Times New Roman" w:cs="Times New Roman"/>
        <w:i/>
      </w:rPr>
    </w:pPr>
    <w:r w:rsidRPr="000168AB">
      <w:rPr>
        <w:rFonts w:ascii="Times New Roman" w:hAnsi="Times New Roman" w:cs="Times New Roman"/>
        <w:i/>
      </w:rPr>
      <w:t>Patologia generale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FFFFFFFF"/>
    <w:lvl w:ilvl="0" w:tplc="00000001">
      <w:start w:val="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8770BC"/>
    <w:multiLevelType w:val="hybridMultilevel"/>
    <w:tmpl w:val="47481416"/>
    <w:lvl w:ilvl="0" w:tplc="04100001">
      <w:start w:val="1"/>
      <w:numFmt w:val="bullet"/>
      <w:lvlText w:val=""/>
      <w:lvlJc w:val="left"/>
      <w:pPr>
        <w:ind w:left="2040" w:hanging="360"/>
      </w:pPr>
      <w:rPr>
        <w:rFonts w:ascii="Symbol" w:hAnsi="Symbol" w:hint="default"/>
      </w:rPr>
    </w:lvl>
    <w:lvl w:ilvl="1" w:tplc="04100003" w:tentative="1">
      <w:start w:val="1"/>
      <w:numFmt w:val="bullet"/>
      <w:lvlText w:val="o"/>
      <w:lvlJc w:val="left"/>
      <w:pPr>
        <w:ind w:left="2760" w:hanging="360"/>
      </w:pPr>
      <w:rPr>
        <w:rFonts w:ascii="Courier New" w:hAnsi="Courier New" w:cs="Courier New" w:hint="default"/>
      </w:rPr>
    </w:lvl>
    <w:lvl w:ilvl="2" w:tplc="04100005" w:tentative="1">
      <w:start w:val="1"/>
      <w:numFmt w:val="bullet"/>
      <w:lvlText w:val=""/>
      <w:lvlJc w:val="left"/>
      <w:pPr>
        <w:ind w:left="3480" w:hanging="360"/>
      </w:pPr>
      <w:rPr>
        <w:rFonts w:ascii="Wingdings" w:hAnsi="Wingdings" w:hint="default"/>
      </w:rPr>
    </w:lvl>
    <w:lvl w:ilvl="3" w:tplc="04100001" w:tentative="1">
      <w:start w:val="1"/>
      <w:numFmt w:val="bullet"/>
      <w:lvlText w:val=""/>
      <w:lvlJc w:val="left"/>
      <w:pPr>
        <w:ind w:left="4200" w:hanging="360"/>
      </w:pPr>
      <w:rPr>
        <w:rFonts w:ascii="Symbol" w:hAnsi="Symbol" w:hint="default"/>
      </w:rPr>
    </w:lvl>
    <w:lvl w:ilvl="4" w:tplc="04100003" w:tentative="1">
      <w:start w:val="1"/>
      <w:numFmt w:val="bullet"/>
      <w:lvlText w:val="o"/>
      <w:lvlJc w:val="left"/>
      <w:pPr>
        <w:ind w:left="4920" w:hanging="360"/>
      </w:pPr>
      <w:rPr>
        <w:rFonts w:ascii="Courier New" w:hAnsi="Courier New" w:cs="Courier New" w:hint="default"/>
      </w:rPr>
    </w:lvl>
    <w:lvl w:ilvl="5" w:tplc="04100005" w:tentative="1">
      <w:start w:val="1"/>
      <w:numFmt w:val="bullet"/>
      <w:lvlText w:val=""/>
      <w:lvlJc w:val="left"/>
      <w:pPr>
        <w:ind w:left="5640" w:hanging="360"/>
      </w:pPr>
      <w:rPr>
        <w:rFonts w:ascii="Wingdings" w:hAnsi="Wingdings" w:hint="default"/>
      </w:rPr>
    </w:lvl>
    <w:lvl w:ilvl="6" w:tplc="04100001" w:tentative="1">
      <w:start w:val="1"/>
      <w:numFmt w:val="bullet"/>
      <w:lvlText w:val=""/>
      <w:lvlJc w:val="left"/>
      <w:pPr>
        <w:ind w:left="6360" w:hanging="360"/>
      </w:pPr>
      <w:rPr>
        <w:rFonts w:ascii="Symbol" w:hAnsi="Symbol" w:hint="default"/>
      </w:rPr>
    </w:lvl>
    <w:lvl w:ilvl="7" w:tplc="04100003" w:tentative="1">
      <w:start w:val="1"/>
      <w:numFmt w:val="bullet"/>
      <w:lvlText w:val="o"/>
      <w:lvlJc w:val="left"/>
      <w:pPr>
        <w:ind w:left="7080" w:hanging="360"/>
      </w:pPr>
      <w:rPr>
        <w:rFonts w:ascii="Courier New" w:hAnsi="Courier New" w:cs="Courier New" w:hint="default"/>
      </w:rPr>
    </w:lvl>
    <w:lvl w:ilvl="8" w:tplc="04100005" w:tentative="1">
      <w:start w:val="1"/>
      <w:numFmt w:val="bullet"/>
      <w:lvlText w:val=""/>
      <w:lvlJc w:val="left"/>
      <w:pPr>
        <w:ind w:left="7800" w:hanging="360"/>
      </w:pPr>
      <w:rPr>
        <w:rFonts w:ascii="Wingdings" w:hAnsi="Wingdings" w:hint="default"/>
      </w:rPr>
    </w:lvl>
  </w:abstractNum>
  <w:abstractNum w:abstractNumId="3" w15:restartNumberingAfterBreak="0">
    <w:nsid w:val="0AA102DD"/>
    <w:multiLevelType w:val="hybridMultilevel"/>
    <w:tmpl w:val="ECD8D7A6"/>
    <w:lvl w:ilvl="0" w:tplc="04100011">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01">
      <w:start w:val="1"/>
      <w:numFmt w:val="bullet"/>
      <w:lvlText w:val=""/>
      <w:lvlJc w:val="left"/>
      <w:pPr>
        <w:ind w:left="360" w:hanging="360"/>
      </w:pPr>
      <w:rPr>
        <w:rFonts w:ascii="Symbol" w:hAnsi="Symbol" w:hint="default"/>
      </w:rPr>
    </w:lvl>
    <w:lvl w:ilvl="3" w:tplc="04100001">
      <w:start w:val="1"/>
      <w:numFmt w:val="bullet"/>
      <w:lvlText w:val=""/>
      <w:lvlJc w:val="left"/>
      <w:pPr>
        <w:ind w:left="360" w:hanging="360"/>
      </w:pPr>
      <w:rPr>
        <w:rFonts w:ascii="Symbol" w:hAnsi="Symbol" w:hint="default"/>
      </w:rPr>
    </w:lvl>
    <w:lvl w:ilvl="4" w:tplc="04100019">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84C04"/>
    <w:multiLevelType w:val="hybridMultilevel"/>
    <w:tmpl w:val="15A82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396F6C"/>
    <w:multiLevelType w:val="hybridMultilevel"/>
    <w:tmpl w:val="2E361B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56E6B89"/>
    <w:multiLevelType w:val="hybridMultilevel"/>
    <w:tmpl w:val="C754575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60264A9F"/>
    <w:multiLevelType w:val="hybridMultilevel"/>
    <w:tmpl w:val="213AE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1"/>
  </w:num>
  <w:num w:numId="5">
    <w:abstractNumId w:val="6"/>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CD0"/>
    <w:rsid w:val="000002BB"/>
    <w:rsid w:val="000032B4"/>
    <w:rsid w:val="000038CC"/>
    <w:rsid w:val="00010352"/>
    <w:rsid w:val="00014E55"/>
    <w:rsid w:val="0001654E"/>
    <w:rsid w:val="000168AB"/>
    <w:rsid w:val="000227A6"/>
    <w:rsid w:val="00024C2F"/>
    <w:rsid w:val="00035051"/>
    <w:rsid w:val="00037F90"/>
    <w:rsid w:val="00040FA2"/>
    <w:rsid w:val="000429EA"/>
    <w:rsid w:val="000467D7"/>
    <w:rsid w:val="000537D1"/>
    <w:rsid w:val="00061DA4"/>
    <w:rsid w:val="00081E56"/>
    <w:rsid w:val="00092805"/>
    <w:rsid w:val="0009486D"/>
    <w:rsid w:val="000A15DA"/>
    <w:rsid w:val="000A2C4F"/>
    <w:rsid w:val="000A6111"/>
    <w:rsid w:val="000B2E3F"/>
    <w:rsid w:val="000B4120"/>
    <w:rsid w:val="000B5B71"/>
    <w:rsid w:val="000C56B0"/>
    <w:rsid w:val="000C655F"/>
    <w:rsid w:val="000D69F6"/>
    <w:rsid w:val="000E59FA"/>
    <w:rsid w:val="000F1DBD"/>
    <w:rsid w:val="00100684"/>
    <w:rsid w:val="00102663"/>
    <w:rsid w:val="0011187D"/>
    <w:rsid w:val="00113E02"/>
    <w:rsid w:val="00120592"/>
    <w:rsid w:val="00121A0A"/>
    <w:rsid w:val="00122019"/>
    <w:rsid w:val="00125DA4"/>
    <w:rsid w:val="00132831"/>
    <w:rsid w:val="001354CD"/>
    <w:rsid w:val="00147323"/>
    <w:rsid w:val="00151AB2"/>
    <w:rsid w:val="001532D1"/>
    <w:rsid w:val="001542DA"/>
    <w:rsid w:val="00154B2F"/>
    <w:rsid w:val="001570C6"/>
    <w:rsid w:val="00160FA5"/>
    <w:rsid w:val="00162F8C"/>
    <w:rsid w:val="00164917"/>
    <w:rsid w:val="0016612F"/>
    <w:rsid w:val="001842B8"/>
    <w:rsid w:val="00186DE1"/>
    <w:rsid w:val="00187B0C"/>
    <w:rsid w:val="00191C12"/>
    <w:rsid w:val="001A6B0B"/>
    <w:rsid w:val="001B3A33"/>
    <w:rsid w:val="001B6659"/>
    <w:rsid w:val="001C0368"/>
    <w:rsid w:val="001C2461"/>
    <w:rsid w:val="001C7B48"/>
    <w:rsid w:val="001D36E0"/>
    <w:rsid w:val="001E0BB4"/>
    <w:rsid w:val="001E1338"/>
    <w:rsid w:val="001E5AF0"/>
    <w:rsid w:val="001F5744"/>
    <w:rsid w:val="001F6803"/>
    <w:rsid w:val="00203810"/>
    <w:rsid w:val="00204167"/>
    <w:rsid w:val="002055CC"/>
    <w:rsid w:val="00210450"/>
    <w:rsid w:val="00224318"/>
    <w:rsid w:val="002351DC"/>
    <w:rsid w:val="00257F2A"/>
    <w:rsid w:val="00265C27"/>
    <w:rsid w:val="00266D2C"/>
    <w:rsid w:val="00273017"/>
    <w:rsid w:val="002747E2"/>
    <w:rsid w:val="00276754"/>
    <w:rsid w:val="002841E3"/>
    <w:rsid w:val="002849A4"/>
    <w:rsid w:val="00285AE0"/>
    <w:rsid w:val="002865DC"/>
    <w:rsid w:val="00296EF1"/>
    <w:rsid w:val="002A651E"/>
    <w:rsid w:val="002A69F8"/>
    <w:rsid w:val="002C1CD2"/>
    <w:rsid w:val="002D4D32"/>
    <w:rsid w:val="002D7B6B"/>
    <w:rsid w:val="002E07B8"/>
    <w:rsid w:val="002E22EC"/>
    <w:rsid w:val="002F1F2A"/>
    <w:rsid w:val="00303A37"/>
    <w:rsid w:val="00317F8D"/>
    <w:rsid w:val="0032599D"/>
    <w:rsid w:val="00331384"/>
    <w:rsid w:val="00337DB5"/>
    <w:rsid w:val="0034092B"/>
    <w:rsid w:val="0034384A"/>
    <w:rsid w:val="00355601"/>
    <w:rsid w:val="00357AD4"/>
    <w:rsid w:val="00361C04"/>
    <w:rsid w:val="00361F98"/>
    <w:rsid w:val="00373C46"/>
    <w:rsid w:val="00374B2F"/>
    <w:rsid w:val="003752AB"/>
    <w:rsid w:val="00380584"/>
    <w:rsid w:val="00382076"/>
    <w:rsid w:val="0038667A"/>
    <w:rsid w:val="003939BC"/>
    <w:rsid w:val="00394B41"/>
    <w:rsid w:val="003A0AF9"/>
    <w:rsid w:val="003A3404"/>
    <w:rsid w:val="003A5A53"/>
    <w:rsid w:val="003A5D81"/>
    <w:rsid w:val="003A69AC"/>
    <w:rsid w:val="003B2EA8"/>
    <w:rsid w:val="003B3113"/>
    <w:rsid w:val="003D63EA"/>
    <w:rsid w:val="003E39EF"/>
    <w:rsid w:val="003E463B"/>
    <w:rsid w:val="003E71F8"/>
    <w:rsid w:val="003F21FE"/>
    <w:rsid w:val="003F6F5E"/>
    <w:rsid w:val="004005B2"/>
    <w:rsid w:val="00401EFA"/>
    <w:rsid w:val="00425033"/>
    <w:rsid w:val="004352F6"/>
    <w:rsid w:val="00450AFE"/>
    <w:rsid w:val="00450BC4"/>
    <w:rsid w:val="004616E9"/>
    <w:rsid w:val="00465C1D"/>
    <w:rsid w:val="00467436"/>
    <w:rsid w:val="00472956"/>
    <w:rsid w:val="00473705"/>
    <w:rsid w:val="00474700"/>
    <w:rsid w:val="00476C89"/>
    <w:rsid w:val="004773A7"/>
    <w:rsid w:val="00477C01"/>
    <w:rsid w:val="00480C84"/>
    <w:rsid w:val="00492136"/>
    <w:rsid w:val="00496ECC"/>
    <w:rsid w:val="004A59D5"/>
    <w:rsid w:val="004A5D50"/>
    <w:rsid w:val="004B036D"/>
    <w:rsid w:val="004B0F2D"/>
    <w:rsid w:val="004B3B06"/>
    <w:rsid w:val="004C4192"/>
    <w:rsid w:val="004C4E82"/>
    <w:rsid w:val="004E7F44"/>
    <w:rsid w:val="004F633E"/>
    <w:rsid w:val="005073AB"/>
    <w:rsid w:val="00524DD1"/>
    <w:rsid w:val="00525A09"/>
    <w:rsid w:val="0053535B"/>
    <w:rsid w:val="00537E4E"/>
    <w:rsid w:val="00541EB8"/>
    <w:rsid w:val="0054751B"/>
    <w:rsid w:val="00547FBD"/>
    <w:rsid w:val="005518A9"/>
    <w:rsid w:val="0055202A"/>
    <w:rsid w:val="0056301A"/>
    <w:rsid w:val="00563AC3"/>
    <w:rsid w:val="00566DE3"/>
    <w:rsid w:val="00570009"/>
    <w:rsid w:val="00571605"/>
    <w:rsid w:val="00577206"/>
    <w:rsid w:val="0058401A"/>
    <w:rsid w:val="00591928"/>
    <w:rsid w:val="00595B1C"/>
    <w:rsid w:val="005A2321"/>
    <w:rsid w:val="005B00BA"/>
    <w:rsid w:val="005C492F"/>
    <w:rsid w:val="005C52DA"/>
    <w:rsid w:val="005D1527"/>
    <w:rsid w:val="005D530D"/>
    <w:rsid w:val="005E01E7"/>
    <w:rsid w:val="005E224F"/>
    <w:rsid w:val="005E22BD"/>
    <w:rsid w:val="005E2F22"/>
    <w:rsid w:val="005F561E"/>
    <w:rsid w:val="006013B8"/>
    <w:rsid w:val="00605022"/>
    <w:rsid w:val="00605C9D"/>
    <w:rsid w:val="006145FD"/>
    <w:rsid w:val="00614DC2"/>
    <w:rsid w:val="00626D4D"/>
    <w:rsid w:val="0063597A"/>
    <w:rsid w:val="00636986"/>
    <w:rsid w:val="00641197"/>
    <w:rsid w:val="006619BC"/>
    <w:rsid w:val="006629A4"/>
    <w:rsid w:val="00667A47"/>
    <w:rsid w:val="0067384E"/>
    <w:rsid w:val="00674368"/>
    <w:rsid w:val="006944EA"/>
    <w:rsid w:val="0069778B"/>
    <w:rsid w:val="006A62CA"/>
    <w:rsid w:val="006B7F44"/>
    <w:rsid w:val="006C5593"/>
    <w:rsid w:val="006D073A"/>
    <w:rsid w:val="006D1E35"/>
    <w:rsid w:val="006E2821"/>
    <w:rsid w:val="006F6457"/>
    <w:rsid w:val="006F6BD3"/>
    <w:rsid w:val="00714DEC"/>
    <w:rsid w:val="0072608D"/>
    <w:rsid w:val="00740DF2"/>
    <w:rsid w:val="00745210"/>
    <w:rsid w:val="00746812"/>
    <w:rsid w:val="00751C63"/>
    <w:rsid w:val="007536DA"/>
    <w:rsid w:val="00756FAF"/>
    <w:rsid w:val="007572CC"/>
    <w:rsid w:val="0076019C"/>
    <w:rsid w:val="0076502E"/>
    <w:rsid w:val="0076637B"/>
    <w:rsid w:val="00767D75"/>
    <w:rsid w:val="00772A19"/>
    <w:rsid w:val="007768A8"/>
    <w:rsid w:val="00777D2B"/>
    <w:rsid w:val="00795DF5"/>
    <w:rsid w:val="007A3B52"/>
    <w:rsid w:val="007A6769"/>
    <w:rsid w:val="007B766F"/>
    <w:rsid w:val="007C053C"/>
    <w:rsid w:val="007C301F"/>
    <w:rsid w:val="007C44FD"/>
    <w:rsid w:val="007C4983"/>
    <w:rsid w:val="007C573A"/>
    <w:rsid w:val="007D047C"/>
    <w:rsid w:val="007E02A7"/>
    <w:rsid w:val="007E4B3F"/>
    <w:rsid w:val="00801B3C"/>
    <w:rsid w:val="008045AD"/>
    <w:rsid w:val="0081782A"/>
    <w:rsid w:val="00835FC5"/>
    <w:rsid w:val="00841701"/>
    <w:rsid w:val="00854FB2"/>
    <w:rsid w:val="008608B6"/>
    <w:rsid w:val="008613DA"/>
    <w:rsid w:val="008644F6"/>
    <w:rsid w:val="00866E17"/>
    <w:rsid w:val="00867E8D"/>
    <w:rsid w:val="0087058D"/>
    <w:rsid w:val="00873DC1"/>
    <w:rsid w:val="0087539A"/>
    <w:rsid w:val="00884282"/>
    <w:rsid w:val="00890D46"/>
    <w:rsid w:val="00896EE4"/>
    <w:rsid w:val="008A51A8"/>
    <w:rsid w:val="008B3D2C"/>
    <w:rsid w:val="008B566A"/>
    <w:rsid w:val="008B5902"/>
    <w:rsid w:val="008C492E"/>
    <w:rsid w:val="008D1D47"/>
    <w:rsid w:val="008D57E1"/>
    <w:rsid w:val="008D5FFF"/>
    <w:rsid w:val="008E2153"/>
    <w:rsid w:val="008F04C0"/>
    <w:rsid w:val="008F1891"/>
    <w:rsid w:val="008F2771"/>
    <w:rsid w:val="008F4BC8"/>
    <w:rsid w:val="009127F2"/>
    <w:rsid w:val="009243BA"/>
    <w:rsid w:val="00932F7B"/>
    <w:rsid w:val="00936D61"/>
    <w:rsid w:val="00937BC1"/>
    <w:rsid w:val="00942181"/>
    <w:rsid w:val="009469A9"/>
    <w:rsid w:val="00951706"/>
    <w:rsid w:val="0095734F"/>
    <w:rsid w:val="0095752E"/>
    <w:rsid w:val="00962725"/>
    <w:rsid w:val="00962F8F"/>
    <w:rsid w:val="00970C55"/>
    <w:rsid w:val="00970ED4"/>
    <w:rsid w:val="00987A8A"/>
    <w:rsid w:val="00995DEE"/>
    <w:rsid w:val="00996F10"/>
    <w:rsid w:val="009A0F7D"/>
    <w:rsid w:val="009A3B0B"/>
    <w:rsid w:val="009A4397"/>
    <w:rsid w:val="009B51FC"/>
    <w:rsid w:val="009B6549"/>
    <w:rsid w:val="009B664C"/>
    <w:rsid w:val="009C0F4F"/>
    <w:rsid w:val="009C3FF1"/>
    <w:rsid w:val="009D229B"/>
    <w:rsid w:val="009D77C2"/>
    <w:rsid w:val="009E1D15"/>
    <w:rsid w:val="009E637C"/>
    <w:rsid w:val="009F493F"/>
    <w:rsid w:val="009F67E0"/>
    <w:rsid w:val="00A009D2"/>
    <w:rsid w:val="00A01DDE"/>
    <w:rsid w:val="00A03920"/>
    <w:rsid w:val="00A1097A"/>
    <w:rsid w:val="00A17B44"/>
    <w:rsid w:val="00A17E15"/>
    <w:rsid w:val="00A30697"/>
    <w:rsid w:val="00A31C43"/>
    <w:rsid w:val="00A4331F"/>
    <w:rsid w:val="00A519A6"/>
    <w:rsid w:val="00A5231E"/>
    <w:rsid w:val="00A62BA1"/>
    <w:rsid w:val="00A77411"/>
    <w:rsid w:val="00A813E1"/>
    <w:rsid w:val="00A87095"/>
    <w:rsid w:val="00A87DE8"/>
    <w:rsid w:val="00A95223"/>
    <w:rsid w:val="00A970A6"/>
    <w:rsid w:val="00AA524B"/>
    <w:rsid w:val="00AA5FC8"/>
    <w:rsid w:val="00AA6786"/>
    <w:rsid w:val="00AB3F3D"/>
    <w:rsid w:val="00AC6958"/>
    <w:rsid w:val="00AD1110"/>
    <w:rsid w:val="00AD27F1"/>
    <w:rsid w:val="00AD2E35"/>
    <w:rsid w:val="00AD3B18"/>
    <w:rsid w:val="00AD4661"/>
    <w:rsid w:val="00AD57B7"/>
    <w:rsid w:val="00AD5C11"/>
    <w:rsid w:val="00AE7D43"/>
    <w:rsid w:val="00AF71DC"/>
    <w:rsid w:val="00B03A69"/>
    <w:rsid w:val="00B04748"/>
    <w:rsid w:val="00B067C4"/>
    <w:rsid w:val="00B107A6"/>
    <w:rsid w:val="00B14E87"/>
    <w:rsid w:val="00B26727"/>
    <w:rsid w:val="00B314ED"/>
    <w:rsid w:val="00B35446"/>
    <w:rsid w:val="00B4416A"/>
    <w:rsid w:val="00B51E71"/>
    <w:rsid w:val="00B5738B"/>
    <w:rsid w:val="00B57821"/>
    <w:rsid w:val="00B57924"/>
    <w:rsid w:val="00B76649"/>
    <w:rsid w:val="00B83392"/>
    <w:rsid w:val="00B85AB1"/>
    <w:rsid w:val="00B866DA"/>
    <w:rsid w:val="00BA3013"/>
    <w:rsid w:val="00BA6E0F"/>
    <w:rsid w:val="00BB0904"/>
    <w:rsid w:val="00BB1068"/>
    <w:rsid w:val="00BB7BC5"/>
    <w:rsid w:val="00BC7A29"/>
    <w:rsid w:val="00BD19D0"/>
    <w:rsid w:val="00BD3CBF"/>
    <w:rsid w:val="00BE2255"/>
    <w:rsid w:val="00BF373D"/>
    <w:rsid w:val="00BF5FF7"/>
    <w:rsid w:val="00BF6C0D"/>
    <w:rsid w:val="00C06B01"/>
    <w:rsid w:val="00C07248"/>
    <w:rsid w:val="00C110E6"/>
    <w:rsid w:val="00C113A7"/>
    <w:rsid w:val="00C12F2E"/>
    <w:rsid w:val="00C23751"/>
    <w:rsid w:val="00C24083"/>
    <w:rsid w:val="00C26389"/>
    <w:rsid w:val="00C34A99"/>
    <w:rsid w:val="00C3573A"/>
    <w:rsid w:val="00C3783C"/>
    <w:rsid w:val="00C47C40"/>
    <w:rsid w:val="00C61DF9"/>
    <w:rsid w:val="00C75CC3"/>
    <w:rsid w:val="00C85FEC"/>
    <w:rsid w:val="00C94352"/>
    <w:rsid w:val="00C94F5E"/>
    <w:rsid w:val="00C9783C"/>
    <w:rsid w:val="00CA1732"/>
    <w:rsid w:val="00CB1432"/>
    <w:rsid w:val="00CB3C9E"/>
    <w:rsid w:val="00CC1D6A"/>
    <w:rsid w:val="00CD0A49"/>
    <w:rsid w:val="00CD3B39"/>
    <w:rsid w:val="00CE4691"/>
    <w:rsid w:val="00CE50F5"/>
    <w:rsid w:val="00CE7BB5"/>
    <w:rsid w:val="00D00B19"/>
    <w:rsid w:val="00D00CD0"/>
    <w:rsid w:val="00D010E0"/>
    <w:rsid w:val="00D16213"/>
    <w:rsid w:val="00D24D02"/>
    <w:rsid w:val="00D42DC6"/>
    <w:rsid w:val="00D5368E"/>
    <w:rsid w:val="00D549E5"/>
    <w:rsid w:val="00D5742D"/>
    <w:rsid w:val="00D60416"/>
    <w:rsid w:val="00D62D25"/>
    <w:rsid w:val="00D62FE0"/>
    <w:rsid w:val="00D71061"/>
    <w:rsid w:val="00D71826"/>
    <w:rsid w:val="00D730F0"/>
    <w:rsid w:val="00D85EB1"/>
    <w:rsid w:val="00D86179"/>
    <w:rsid w:val="00D86CC0"/>
    <w:rsid w:val="00D9753D"/>
    <w:rsid w:val="00DA29A7"/>
    <w:rsid w:val="00DB12BE"/>
    <w:rsid w:val="00DC0486"/>
    <w:rsid w:val="00DC47FB"/>
    <w:rsid w:val="00DC4E45"/>
    <w:rsid w:val="00DC7619"/>
    <w:rsid w:val="00DF5B84"/>
    <w:rsid w:val="00E019AA"/>
    <w:rsid w:val="00E03482"/>
    <w:rsid w:val="00E16D38"/>
    <w:rsid w:val="00E2246C"/>
    <w:rsid w:val="00E3471D"/>
    <w:rsid w:val="00E437B1"/>
    <w:rsid w:val="00E64E31"/>
    <w:rsid w:val="00E74E5A"/>
    <w:rsid w:val="00E76AB3"/>
    <w:rsid w:val="00E91DFE"/>
    <w:rsid w:val="00E95CD2"/>
    <w:rsid w:val="00EA40FA"/>
    <w:rsid w:val="00EA6D48"/>
    <w:rsid w:val="00EB2383"/>
    <w:rsid w:val="00EB53C8"/>
    <w:rsid w:val="00EC0A0F"/>
    <w:rsid w:val="00EC5E22"/>
    <w:rsid w:val="00EC7885"/>
    <w:rsid w:val="00ED03BB"/>
    <w:rsid w:val="00ED29E0"/>
    <w:rsid w:val="00ED3E9E"/>
    <w:rsid w:val="00ED4B3C"/>
    <w:rsid w:val="00EE1647"/>
    <w:rsid w:val="00EE35C2"/>
    <w:rsid w:val="00EE44BB"/>
    <w:rsid w:val="00EE66A1"/>
    <w:rsid w:val="00EE7DB9"/>
    <w:rsid w:val="00F02AAF"/>
    <w:rsid w:val="00F23EAA"/>
    <w:rsid w:val="00F25001"/>
    <w:rsid w:val="00F40F3E"/>
    <w:rsid w:val="00F419F2"/>
    <w:rsid w:val="00F424CE"/>
    <w:rsid w:val="00F444AC"/>
    <w:rsid w:val="00F4569C"/>
    <w:rsid w:val="00F46926"/>
    <w:rsid w:val="00F51666"/>
    <w:rsid w:val="00F51E42"/>
    <w:rsid w:val="00F525EC"/>
    <w:rsid w:val="00F6551B"/>
    <w:rsid w:val="00F7376D"/>
    <w:rsid w:val="00F83883"/>
    <w:rsid w:val="00F84385"/>
    <w:rsid w:val="00F85BE5"/>
    <w:rsid w:val="00F94617"/>
    <w:rsid w:val="00FA5B81"/>
    <w:rsid w:val="00FC0491"/>
    <w:rsid w:val="00FC04B5"/>
    <w:rsid w:val="00FC3A13"/>
    <w:rsid w:val="00FC58D2"/>
    <w:rsid w:val="00FC5C60"/>
    <w:rsid w:val="00FD1BA4"/>
    <w:rsid w:val="00FD2744"/>
    <w:rsid w:val="00FD3152"/>
    <w:rsid w:val="00FE0959"/>
    <w:rsid w:val="00FE3764"/>
    <w:rsid w:val="00FF34CF"/>
    <w:rsid w:val="00FF467E"/>
    <w:rsid w:val="00FF71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12177"/>
  <w15:chartTrackingRefBased/>
  <w15:docId w15:val="{55BA6AE0-CECB-48E8-9447-9E611654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F574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9486D"/>
    <w:pPr>
      <w:ind w:left="720"/>
      <w:contextualSpacing/>
    </w:pPr>
  </w:style>
  <w:style w:type="paragraph" w:styleId="Intestazione">
    <w:name w:val="header"/>
    <w:basedOn w:val="Normale"/>
    <w:link w:val="IntestazioneCarattere"/>
    <w:uiPriority w:val="99"/>
    <w:unhideWhenUsed/>
    <w:rsid w:val="000168A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168AB"/>
  </w:style>
  <w:style w:type="paragraph" w:styleId="Pidipagina">
    <w:name w:val="footer"/>
    <w:basedOn w:val="Normale"/>
    <w:link w:val="PidipaginaCarattere"/>
    <w:uiPriority w:val="99"/>
    <w:unhideWhenUsed/>
    <w:rsid w:val="000168A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168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FBE05-EFEC-441B-81BE-D6F91C499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12</Pages>
  <Words>4929</Words>
  <Characters>28099</Characters>
  <Application>Microsoft Office Word</Application>
  <DocSecurity>0</DocSecurity>
  <Lines>234</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Buffone</dc:creator>
  <cp:keywords/>
  <dc:description/>
  <cp:lastModifiedBy>Casa</cp:lastModifiedBy>
  <cp:revision>74</cp:revision>
  <dcterms:created xsi:type="dcterms:W3CDTF">2023-10-13T18:03:00Z</dcterms:created>
  <dcterms:modified xsi:type="dcterms:W3CDTF">2023-10-13T19:46:00Z</dcterms:modified>
</cp:coreProperties>
</file>