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1000" y="3780000"/>
                          <a:ext cx="635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-50799</wp:posOffset>
                </wp:positionV>
                <wp:extent cx="0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5620" y="3780000"/>
                          <a:ext cx="6080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-50799</wp:posOffset>
                </wp:positionV>
                <wp:extent cx="0" cy="12700"/>
                <wp:effectExtent b="0" l="0" r="0" t="0"/>
                <wp:wrapNone/>
                <wp:docPr id="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right" w:leader="none" w:pos="9020"/>
        </w:tabs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Pianificazione e Gestione dei Servizi Sanitari </w:t>
      </w:r>
    </w:p>
    <w:p w:rsidR="00000000" w:rsidDel="00000000" w:rsidP="00000000" w:rsidRDefault="00000000" w:rsidRPr="00000000" w14:paraId="00000003">
      <w:pPr>
        <w:tabs>
          <w:tab w:val="right" w:leader="none" w:pos="9020"/>
        </w:tabs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Presentazione del corso e introduzione ai Servizi Sanitari</w:t>
      </w:r>
    </w:p>
    <w:p w:rsidR="00000000" w:rsidDel="00000000" w:rsidP="00000000" w:rsidRDefault="00000000" w:rsidRPr="00000000" w14:paraId="00000004">
      <w:pPr>
        <w:tabs>
          <w:tab w:val="right" w:leader="none" w:pos="9020"/>
        </w:tabs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Prof. Domenico Conforti – 26/09/2023 - Autore: Chiara Zanella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756" y="3780000"/>
                          <a:ext cx="635048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5620" y="3780000"/>
                          <a:ext cx="60807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Prof. Domenico Conforti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domenico.conforti@unical.it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Ricevimento su appuntamento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Codice team: 0k4er75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Telefono: 0984-494732 – cellulare 3204204732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CFU: 6 (78 ORE)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OBIETTIVI FORMATIVI DELL’INSEGNAMENTO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L’obiettivo è orientato a sviluppare conoscenze relativamente agli aspetti organizzativi e gestionali che caratterizzano l’attività medica. La criticità più rilevante del SSN sono gli aspetti organizzativi e gestionali.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 importante chiedersi il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chi, come, quando, dove, perché…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Competenze specifiche: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Capacità di analisi, formulazione e soluzione dei Problemi Decisionali nella Pianificazione e Gestione dei Sistemi e Servizi Sanitari.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Competenze trasversali: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Capacità critiche e di giudizio conseguite attraverso l’analisi della struttura, dei requisiti e delle specifiche dei problemi reali che vengono proposti durante il corso, evidenziando capacità di “problem solving”.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medico deve prendere decisioni sulla base dei segni e sintomi dei pazienti e l’intelligenza artificiale può essere un ottimo supporto per la decisione diagnostica.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altro aspetto è la prognosi: sulla base delle analisi e delle condizioni attuali bisogna stabilire come evolverà nel tempo la situazione di quel paziente.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CONTENUTI DEL CORSO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Progettazione dei Processi Decisionali nei Sistemi Sanitari.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Metodi e strumenti per la formulazione di alcuni fondamentali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Problemi Decisionali nella Pianificazione e Gestione dei Servizi Sanitari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Sistemi e Servizi Sanitari (6 ore)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Definizioni, aspetti organizzativi e gestionali, caratteristiche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Introduzione ai Modelli e Metodi di supporto alle Decisioni (14 ore)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Decisioni e ottimizzazione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Decisioni cliniche e sanitarie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Sistemi di supporto alle decisioni cliniche e sanitarie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Progettazione dei Processi Decisionali in Sanità (16 ore)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Modelli di assistenza e cura centrati sul paziente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PDTA Percorsi Diagnostici, Terapeutici, Assistenziali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Business Process Management (BPM) in Sanità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Pianificazione e Gestione dei Servizi Sanitari (42 ore)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Problemi strategici di localizzazione e dimensionamento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i. Applicazione alla pianificazione dei servizi sanitari d’emergenza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Applicazione alla pianificazione dei centri trapianto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Applicazione alla configurazione della rete di cure primarie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Problemi Tattici - Operativi di Gestione: Pianificazione e Gestione del «Patient Flow»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Applicazione alla schedulazione dei pazienti in radioterapia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Applicazione alla gestione delle sale operatorie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Applicazione alla gestione del ricovero programmato (Week Hospital)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iv. Applicazione alla gestione del Day Hospital e del Day Service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v. Applicazione all’assegnamento dei posti letto in ospedale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vi. Applicazione alla gestione dell’assistenza domiciliare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vii. Applicazione alla gestione dei turni del personale infermieristico negli ospedali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Utilizzeremo un approccio sistematico basato su un ragionamento razionale e sull’evidenza.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MATERIALE DIDATTICO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Appunti delle lezioni + materiale didattico disponibile sul Teams.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MODALITA’ ESAME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prova d’esame si articola in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PROVA SCRITTA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PROVA ORALE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Prova Scritta, della durata di 90 minuti, prevede, sulla base della descrizione di un esempio di problema decisionale nei servizi sanitari, lo sviluppo del relativo modello di ottimizzazione.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prova viene valutata in trentesimi. Per essere ammessi all’orale occorre superare lo scritto con una valutazione pari a 18/30.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L’orale si tiene, tipicamente, dopo 2 giorni dalla Prova Scritta e riguarda la discussione di argomenti del programma. Viene valutato anch’esso in trentesimi.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Prova Scritta e Prova Orale vanno sostenute nell'ambito dello stesso Appello d'Esame.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valutazione finale dell'esame si ottiene mediando, con stesso peso, gli esiti della Prova Scritta e di quella Orale.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SISTEMI E SERVIZI SANITARI: INTRODUZIONE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Partiamo dalle origini e dalla terminologia generale.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sistema sanitario è deputato come dicono l’OMS e la Costituzione a garantire la salute della popolazione. La salute è lo stato di completo benessere fisico, mentale e sociale, non semplicemente assenza di malattie (WHO).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Promuovere e tutelare la salute è considerato un diritto fondamentale che deve essere tutelato.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Che cosa serve per fare ciò?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Un’ ecosistema che in questo caso è il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SANITARIO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SANITARIO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 composto da organizzazioni, infrastrutture, personale, processi, materiali con l’obiettivo fondamentale di promuovere, tutelare, e sostenere le condizioni di buona salute di una popolazione.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Che cosa fa un sistema sanitario?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Produce ed eroga servizi.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È un insieme strutturato di componenti distinte che interagiscono tra loro per conseguire obiettivi comuni predefiniti.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 per organizzare, sviluppare ed erogare efficaci ed efficienti servizi sanitari, ovvero azioni finalizzate alla promozione, prevenzione, trattamento, riabilitazione.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tratta di un settore molto complesso, caratterizzato da una organizzazione architetturale e funzionale estremamente articolata, con una variegata presenza di “attori” molto spesso con funzioni ed obiettivi in conflitto tra loro;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programmazione, organizzazione, erogazione e gestione dei servizi sanitari implica un ingente uso di risorse di tipo umano, materiale e finanziario.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EFFICACIA: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 esegue una cosa in quanto serve a raggiungere un determinato obiettivo.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EFFICIENZA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viene eseguita la stessa cosa, ma magari spendendo meno, raggiungendo comunque l’obiettivo previsto.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SERVIZI SANITARI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sono un complesso di attività prodotte ed erogate dal SS (Sistema Sanitario) per la tutela della salute.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DETERMINANTI DELLA SALUTE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genetica, ambiente, stile di vita, sistemi e servizi sanitari.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determinanti sono i fattori che determinano la tutela della salute in una popolazione.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SANITA’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 numerosi problemi di pianificazione, organizzativi, gestionali e di controllo molto complessi che potrebbero beneficiare di approcci di tipo quantitativo e tecnologicamente avanzati.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Specifiche peculiarità: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Molti "decisori" con obiettivi conflittuali;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Difficoltà nel "misurare" la qualità ed il valore dei risultati ottenuti: come si può stabilire che un ospedale è stato “bravo” a fare qualcosa? Bisogna stabilire una metrica e delle misure oggettive.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 di equità, efficacia, efficienza di difficile "convivenza";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Salute non ha prezzo ma ha dei costi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questione irrisolta tra "valore infinito" del bene Salute e limitatezza delle risorse per garantirla;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Priorità strategica: conseguire in modo congiunto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massima efficacia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nella tutela della salute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massima efficienza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nell'allocazione e uso delle risorse;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Appropriatezza tecnica e organizzativa: a volte sono prescritti esami che in realtà non servono (non adeguati).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0506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050601"/>
    <w:rPr>
      <w:color w:val="605e5c"/>
      <w:shd w:color="auto" w:fill="e1dfdd" w:val="clear"/>
    </w:rPr>
  </w:style>
  <w:style w:type="paragraph" w:styleId="Paragrafoelenco">
    <w:name w:val="List Paragraph"/>
    <w:basedOn w:val="Normale"/>
    <w:uiPriority w:val="34"/>
    <w:qFormat w:val="1"/>
    <w:rsid w:val="005F6C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omenico.conforti@unical.it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WlbOlbvXaX3pTYU3sjb9Bi8AQ==">CgMxLjA4AHIhMUR0RktmaldUSW1rSHk3ODc5d3pQdmhiakRZRnV4QUlN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2023-09-26T18:58:00Z</dcterms:created>
  <dc:creator>CHIARA ZANELLA</dc:creator>
</cp:coreProperties>
</file>