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E4DD" w14:textId="77777777" w:rsidR="00BC1865" w:rsidRPr="00C21C67" w:rsidRDefault="00BC1865" w:rsidP="00BC1865">
      <w:pPr>
        <w:spacing w:after="0" w:line="360" w:lineRule="auto"/>
        <w:jc w:val="both"/>
        <w:rPr>
          <w:b/>
          <w:bCs/>
          <w:sz w:val="28"/>
          <w:szCs w:val="28"/>
        </w:rPr>
      </w:pPr>
      <w:r w:rsidRPr="00C21C67">
        <w:rPr>
          <w:b/>
          <w:bCs/>
          <w:sz w:val="28"/>
          <w:szCs w:val="28"/>
        </w:rPr>
        <w:t>Η έννοια της ενηλικιότητας</w:t>
      </w:r>
    </w:p>
    <w:p w14:paraId="2536AC48" w14:textId="77777777" w:rsidR="00BC1865" w:rsidRPr="00C21C67" w:rsidRDefault="00BC1865" w:rsidP="00BC1865">
      <w:pPr>
        <w:spacing w:after="0" w:line="360" w:lineRule="auto"/>
        <w:jc w:val="both"/>
        <w:rPr>
          <w:sz w:val="28"/>
          <w:szCs w:val="28"/>
        </w:rPr>
      </w:pPr>
      <w:r w:rsidRPr="00C21C67">
        <w:rPr>
          <w:sz w:val="28"/>
          <w:szCs w:val="28"/>
        </w:rPr>
        <w:t>Δεν έχει δοθεί ως τώρα</w:t>
      </w:r>
      <w:r w:rsidRPr="0052383E">
        <w:rPr>
          <w:sz w:val="28"/>
          <w:szCs w:val="28"/>
        </w:rPr>
        <w:t xml:space="preserve"> </w:t>
      </w:r>
      <w:r w:rsidRPr="00C21C67">
        <w:rPr>
          <w:sz w:val="28"/>
          <w:szCs w:val="28"/>
        </w:rPr>
        <w:t>ένας καθολικός ορισμός της ενηλικίωσης</w:t>
      </w:r>
      <w:r>
        <w:rPr>
          <w:sz w:val="28"/>
          <w:szCs w:val="28"/>
        </w:rPr>
        <w:t>.</w:t>
      </w:r>
      <w:r w:rsidRPr="00C21C67">
        <w:rPr>
          <w:sz w:val="28"/>
          <w:szCs w:val="28"/>
        </w:rPr>
        <w:t xml:space="preserve"> </w:t>
      </w:r>
      <w:r>
        <w:rPr>
          <w:sz w:val="28"/>
          <w:szCs w:val="28"/>
        </w:rPr>
        <w:t>Κ</w:t>
      </w:r>
      <w:r w:rsidRPr="00C21C67">
        <w:rPr>
          <w:sz w:val="28"/>
          <w:szCs w:val="28"/>
        </w:rPr>
        <w:t xml:space="preserve">ι </w:t>
      </w:r>
      <w:r>
        <w:rPr>
          <w:sz w:val="28"/>
          <w:szCs w:val="28"/>
        </w:rPr>
        <w:t>όπως ο</w:t>
      </w:r>
      <w:r w:rsidRPr="00C21C67">
        <w:rPr>
          <w:sz w:val="28"/>
          <w:szCs w:val="28"/>
        </w:rPr>
        <w:t xml:space="preserve"> όρος συνομιλεί με τις πολιτιστικές και οικονομικές παραμέτρους κάθε κοινωνίας και εποχής, και παρόλο που για πολλούς θα θεωρούνταν ‘αυτονόητο’</w:t>
      </w:r>
      <w:r>
        <w:rPr>
          <w:sz w:val="28"/>
          <w:szCs w:val="28"/>
        </w:rPr>
        <w:t>, αναδεικνύει την ‘κρυφή’ του δυσκολία</w:t>
      </w:r>
      <w:r w:rsidRPr="00C21C67">
        <w:rPr>
          <w:sz w:val="28"/>
          <w:szCs w:val="28"/>
        </w:rPr>
        <w:t xml:space="preserve">. Ο </w:t>
      </w:r>
      <w:r w:rsidRPr="00C21C67">
        <w:rPr>
          <w:sz w:val="28"/>
          <w:szCs w:val="28"/>
          <w:lang w:val="en-US"/>
        </w:rPr>
        <w:t>Jarvis</w:t>
      </w:r>
      <w:r w:rsidRPr="003B1EEA">
        <w:rPr>
          <w:sz w:val="28"/>
          <w:szCs w:val="28"/>
        </w:rPr>
        <w:t>,</w:t>
      </w:r>
      <w:r w:rsidRPr="00C21C67">
        <w:rPr>
          <w:sz w:val="28"/>
          <w:szCs w:val="28"/>
        </w:rPr>
        <w:t xml:space="preserve"> (2003, σελ. 53)</w:t>
      </w:r>
      <w:r w:rsidRPr="003B1EEA">
        <w:rPr>
          <w:sz w:val="28"/>
          <w:szCs w:val="28"/>
        </w:rPr>
        <w:t>,</w:t>
      </w:r>
      <w:r w:rsidRPr="00C21C67">
        <w:rPr>
          <w:sz w:val="28"/>
          <w:szCs w:val="28"/>
        </w:rPr>
        <w:t xml:space="preserve"> αποδέχεται την ατομική και κοινωνική  ‘επίγνωση’ ως τον θεμέλιο της λίθο, παραθέτοντας τον </w:t>
      </w:r>
      <w:proofErr w:type="spellStart"/>
      <w:r w:rsidRPr="00C21C67">
        <w:rPr>
          <w:sz w:val="28"/>
          <w:szCs w:val="28"/>
        </w:rPr>
        <w:t>Knowles</w:t>
      </w:r>
      <w:proofErr w:type="spellEnd"/>
      <w:r>
        <w:rPr>
          <w:sz w:val="28"/>
          <w:szCs w:val="28"/>
        </w:rPr>
        <w:t>:</w:t>
      </w:r>
      <w:r w:rsidRPr="00C21C67">
        <w:rPr>
          <w:sz w:val="28"/>
          <w:szCs w:val="28"/>
        </w:rPr>
        <w:t xml:space="preserve"> «η ενηλικιότητα σχετίζεται με το γεγονός ότι και η επίγνωση των ίδιων των ατόμων για τον εαυτό τους και η αντίληψη των άλλων γι’ αυτά τους αποδίδει το χαρακτηρισμό της ενηλικιότητας μέσα στην ίδια την κοινωνία </w:t>
      </w:r>
      <w:r>
        <w:rPr>
          <w:sz w:val="28"/>
          <w:szCs w:val="28"/>
        </w:rPr>
        <w:t>τους»</w:t>
      </w:r>
      <w:r w:rsidRPr="00C21C67">
        <w:rPr>
          <w:sz w:val="28"/>
          <w:szCs w:val="28"/>
        </w:rPr>
        <w:t>. Η ενηλικιότητα αυτή, όπως θα δούμε όταν αναλύσουμε την έννοια, ταυτίζεται βαθιά με την αυτοδιάθεση. Ενήλικος θεωρείται οποιοσδήποτε έχει κατακτήσει ένα επίπεδο ωριμότητας τέτοιο που να του επιτρέπει να αναλάβει την ευθύνη για τον εαυτό του</w:t>
      </w:r>
      <w:r>
        <w:rPr>
          <w:sz w:val="28"/>
          <w:szCs w:val="28"/>
        </w:rPr>
        <w:t>/της</w:t>
      </w:r>
      <w:r w:rsidRPr="00C21C67">
        <w:rPr>
          <w:sz w:val="28"/>
          <w:szCs w:val="28"/>
        </w:rPr>
        <w:t xml:space="preserve"> συμπεριλαμβανομένων και των οικονομικών ευθυνών τόσο σε ατομικό επίπεδο αλλά ακόμα και για τρίτους, έγραψε ο </w:t>
      </w:r>
      <w:proofErr w:type="spellStart"/>
      <w:r w:rsidRPr="00C21C67">
        <w:rPr>
          <w:sz w:val="28"/>
          <w:szCs w:val="28"/>
        </w:rPr>
        <w:t>Hiemstra</w:t>
      </w:r>
      <w:proofErr w:type="spellEnd"/>
      <w:r w:rsidRPr="00C21C67">
        <w:rPr>
          <w:sz w:val="28"/>
          <w:szCs w:val="28"/>
        </w:rPr>
        <w:t>, (1991).</w:t>
      </w:r>
    </w:p>
    <w:p w14:paraId="3D7C1043" w14:textId="77777777" w:rsidR="00BC1865" w:rsidRPr="00C21C67" w:rsidRDefault="00BC1865" w:rsidP="00BC1865">
      <w:pPr>
        <w:spacing w:after="0" w:line="360" w:lineRule="auto"/>
        <w:jc w:val="both"/>
        <w:rPr>
          <w:sz w:val="28"/>
          <w:szCs w:val="28"/>
        </w:rPr>
      </w:pPr>
      <w:r w:rsidRPr="00C21C67">
        <w:rPr>
          <w:sz w:val="28"/>
          <w:szCs w:val="28"/>
        </w:rPr>
        <w:t xml:space="preserve">Επομένως, η εκπαίδευση για ενηλίκους αναφέρεται σε εκείνες τις μαθησιακές διαδικασίες τις οποίες ακολουθούν άνθρωποι, που έχουν κατορθώσει να φτάσουν στην κατάσταση του ενήλικου και που αποφασίζουν αυτόβουλα να συμμετέχουν σε αυτήν. Παρόλα αυτά η προβληματική του ορισμού δεν απαντάται πλήρως αν δεν συνυπολογίσουμε, όπως επισημάναμε ήδη, τις διαδικασίες και τις </w:t>
      </w:r>
      <w:proofErr w:type="spellStart"/>
      <w:r w:rsidRPr="00C21C67">
        <w:rPr>
          <w:sz w:val="28"/>
          <w:szCs w:val="28"/>
        </w:rPr>
        <w:t>κοινωνικοπολιτιστικές</w:t>
      </w:r>
      <w:proofErr w:type="spellEnd"/>
      <w:r w:rsidRPr="00C21C67">
        <w:rPr>
          <w:sz w:val="28"/>
          <w:szCs w:val="28"/>
        </w:rPr>
        <w:t xml:space="preserve"> παραμέτρους, οι οποίες, σε συνομιλία με την οικονομία, επηρεάζουν την διαδικασία αυτή. </w:t>
      </w:r>
    </w:p>
    <w:p w14:paraId="5B88A677" w14:textId="77777777" w:rsidR="00BC1865" w:rsidRDefault="00BC1865" w:rsidP="00BC1865">
      <w:pPr>
        <w:spacing w:after="0" w:line="360" w:lineRule="auto"/>
        <w:jc w:val="both"/>
        <w:rPr>
          <w:sz w:val="28"/>
          <w:szCs w:val="28"/>
        </w:rPr>
      </w:pPr>
      <w:r w:rsidRPr="00C21C67">
        <w:rPr>
          <w:sz w:val="28"/>
          <w:szCs w:val="28"/>
        </w:rPr>
        <w:t xml:space="preserve">Γεγονός όμως είναι πως η ενηλικίωση, στις περισσότερες κοινωνίες, έστω και υπό </w:t>
      </w:r>
      <w:proofErr w:type="spellStart"/>
      <w:r w:rsidRPr="00C21C67">
        <w:rPr>
          <w:sz w:val="28"/>
          <w:szCs w:val="28"/>
        </w:rPr>
        <w:t>δυτικοκεντρική</w:t>
      </w:r>
      <w:proofErr w:type="spellEnd"/>
      <w:r w:rsidRPr="00C21C67">
        <w:rPr>
          <w:sz w:val="28"/>
          <w:szCs w:val="28"/>
        </w:rPr>
        <w:t xml:space="preserve"> οπτική, παρουσιάζει ορισμένα βιολογικά και γνωστικά χαρακτηριστικά τα οποία παραθέτουμε</w:t>
      </w:r>
      <w:r>
        <w:rPr>
          <w:sz w:val="28"/>
          <w:szCs w:val="28"/>
        </w:rPr>
        <w:t>:</w:t>
      </w:r>
    </w:p>
    <w:p w14:paraId="2467120D" w14:textId="77777777" w:rsidR="00BC1865" w:rsidRPr="007C3E70" w:rsidRDefault="00BC1865" w:rsidP="00BC1865">
      <w:pPr>
        <w:spacing w:after="0" w:line="360" w:lineRule="auto"/>
        <w:jc w:val="both"/>
        <w:rPr>
          <w:sz w:val="28"/>
          <w:szCs w:val="28"/>
        </w:rPr>
      </w:pPr>
    </w:p>
    <w:p w14:paraId="212C4900" w14:textId="77777777" w:rsidR="00BC1865" w:rsidRPr="00C21C67" w:rsidRDefault="00BC1865" w:rsidP="00BC1865">
      <w:pPr>
        <w:spacing w:after="0" w:line="360" w:lineRule="auto"/>
        <w:jc w:val="both"/>
        <w:rPr>
          <w:b/>
          <w:bCs/>
          <w:sz w:val="28"/>
          <w:szCs w:val="28"/>
        </w:rPr>
      </w:pPr>
      <w:r w:rsidRPr="00C21C67">
        <w:rPr>
          <w:b/>
          <w:bCs/>
          <w:sz w:val="28"/>
          <w:szCs w:val="28"/>
        </w:rPr>
        <w:t>Τα τυπικά χαρακτηριστικά της Ενηλικίωσης</w:t>
      </w:r>
    </w:p>
    <w:p w14:paraId="3AF95B65" w14:textId="77777777" w:rsidR="00BC1865" w:rsidRPr="00C21C67" w:rsidRDefault="00BC1865" w:rsidP="00BC1865">
      <w:pPr>
        <w:spacing w:after="0" w:line="360" w:lineRule="auto"/>
        <w:jc w:val="both"/>
        <w:rPr>
          <w:sz w:val="28"/>
          <w:szCs w:val="28"/>
        </w:rPr>
      </w:pPr>
      <w:r>
        <w:rPr>
          <w:sz w:val="28"/>
          <w:szCs w:val="28"/>
        </w:rPr>
        <w:t>Ως</w:t>
      </w:r>
      <w:r w:rsidRPr="00C21C67">
        <w:rPr>
          <w:sz w:val="28"/>
          <w:szCs w:val="28"/>
        </w:rPr>
        <w:t xml:space="preserve"> ενηλικίωση </w:t>
      </w:r>
      <w:r>
        <w:rPr>
          <w:sz w:val="28"/>
          <w:szCs w:val="28"/>
        </w:rPr>
        <w:t xml:space="preserve">θεωρείται </w:t>
      </w:r>
      <w:r w:rsidRPr="00C21C67">
        <w:rPr>
          <w:sz w:val="28"/>
          <w:szCs w:val="28"/>
        </w:rPr>
        <w:t>η περίοδος της ανθρώπινης ζωής κατά την οποία έχει επιτευχθεί πλήρης φυσική και πνευματική ωριμότητα</w:t>
      </w:r>
      <w:r>
        <w:rPr>
          <w:sz w:val="28"/>
          <w:szCs w:val="28"/>
        </w:rPr>
        <w:t xml:space="preserve">, με ‘τυπική’ αρχή συνήθως </w:t>
      </w:r>
      <w:r w:rsidRPr="00C21C67">
        <w:rPr>
          <w:sz w:val="28"/>
          <w:szCs w:val="28"/>
        </w:rPr>
        <w:t>την ηλικία των 20 ή 21 ετών</w:t>
      </w:r>
      <w:r>
        <w:rPr>
          <w:sz w:val="28"/>
          <w:szCs w:val="28"/>
        </w:rPr>
        <w:t>, παρόλο που νομικά αυτή μπορεί να προηγείται ηλικιακά ή να έπεται</w:t>
      </w:r>
      <w:r w:rsidRPr="00C21C67">
        <w:rPr>
          <w:sz w:val="28"/>
          <w:szCs w:val="28"/>
        </w:rPr>
        <w:t xml:space="preserve">. </w:t>
      </w:r>
      <w:r>
        <w:rPr>
          <w:sz w:val="28"/>
          <w:szCs w:val="28"/>
        </w:rPr>
        <w:t>Και η ίδια άλλωστε χαρακτηρίζεται από ‘στάδια’, αφού η</w:t>
      </w:r>
      <w:r w:rsidRPr="00C21C67">
        <w:rPr>
          <w:sz w:val="28"/>
          <w:szCs w:val="28"/>
        </w:rPr>
        <w:t xml:space="preserve"> μέση ηλικία, που ξεκινά από τα 40 περίπου, ακολουθείται από το γήρας </w:t>
      </w:r>
      <w:r>
        <w:rPr>
          <w:sz w:val="28"/>
          <w:szCs w:val="28"/>
        </w:rPr>
        <w:t xml:space="preserve">από </w:t>
      </w:r>
      <w:r w:rsidRPr="00C21C67">
        <w:rPr>
          <w:sz w:val="28"/>
          <w:szCs w:val="28"/>
        </w:rPr>
        <w:t>τα 6</w:t>
      </w:r>
      <w:r>
        <w:rPr>
          <w:sz w:val="28"/>
          <w:szCs w:val="28"/>
        </w:rPr>
        <w:t xml:space="preserve">5 </w:t>
      </w:r>
      <w:r w:rsidRPr="00C21C67">
        <w:rPr>
          <w:sz w:val="28"/>
          <w:szCs w:val="28"/>
        </w:rPr>
        <w:t>χρόνια</w:t>
      </w:r>
      <w:r>
        <w:rPr>
          <w:sz w:val="28"/>
          <w:szCs w:val="28"/>
        </w:rPr>
        <w:t xml:space="preserve"> και πάνω</w:t>
      </w:r>
      <w:r w:rsidRPr="00C21C67">
        <w:rPr>
          <w:sz w:val="28"/>
          <w:szCs w:val="28"/>
        </w:rPr>
        <w:t>.</w:t>
      </w:r>
      <w:r>
        <w:rPr>
          <w:sz w:val="28"/>
          <w:szCs w:val="28"/>
        </w:rPr>
        <w:t xml:space="preserve"> </w:t>
      </w:r>
      <w:r w:rsidRPr="00C21C67">
        <w:rPr>
          <w:sz w:val="28"/>
          <w:szCs w:val="28"/>
        </w:rPr>
        <w:t xml:space="preserve">Επειδή περνάμε τόσα χρόνια στην ενήλικη ζωή (περισσότερα από οποιοδήποτε άλλο στάδιο), οι γνωστικές, όπως και οι κοινωνικές, αλλαγές είναι πολλές. Στην πραγματικότητα, η έρευνα προτείνει ότι η γνωστική ανάπτυξη των ενηλίκων είναι μια σύνθετη, συνεχώς μεταβαλλόμενη διαδικασία που μπορεί να είναι ακόμη πιο ενεργή από τη γνωστική ανάπτυξη στη βρεφική και </w:t>
      </w:r>
      <w:r>
        <w:rPr>
          <w:sz w:val="28"/>
          <w:szCs w:val="28"/>
        </w:rPr>
        <w:t xml:space="preserve">την </w:t>
      </w:r>
      <w:r w:rsidRPr="00C21C67">
        <w:rPr>
          <w:sz w:val="28"/>
          <w:szCs w:val="28"/>
        </w:rPr>
        <w:t>πρώιμη παιδική ηλικία (</w:t>
      </w:r>
      <w:bookmarkStart w:id="0" w:name="_Hlk183001254"/>
      <w:proofErr w:type="spellStart"/>
      <w:r w:rsidRPr="00C21C67">
        <w:rPr>
          <w:sz w:val="28"/>
          <w:szCs w:val="28"/>
        </w:rPr>
        <w:t>Fischer</w:t>
      </w:r>
      <w:proofErr w:type="spellEnd"/>
      <w:r w:rsidRPr="00C21C67">
        <w:rPr>
          <w:sz w:val="28"/>
          <w:szCs w:val="28"/>
        </w:rPr>
        <w:t xml:space="preserve">, </w:t>
      </w:r>
      <w:proofErr w:type="spellStart"/>
      <w:r w:rsidRPr="00C21C67">
        <w:rPr>
          <w:sz w:val="28"/>
          <w:szCs w:val="28"/>
        </w:rPr>
        <w:t>Yan</w:t>
      </w:r>
      <w:proofErr w:type="spellEnd"/>
      <w:r w:rsidRPr="00C21C67">
        <w:rPr>
          <w:sz w:val="28"/>
          <w:szCs w:val="28"/>
        </w:rPr>
        <w:t xml:space="preserve">, και </w:t>
      </w:r>
      <w:proofErr w:type="spellStart"/>
      <w:r w:rsidRPr="00C21C67">
        <w:rPr>
          <w:sz w:val="28"/>
          <w:szCs w:val="28"/>
        </w:rPr>
        <w:t>Stewart</w:t>
      </w:r>
      <w:proofErr w:type="spellEnd"/>
      <w:r w:rsidRPr="00C21C67">
        <w:rPr>
          <w:sz w:val="28"/>
          <w:szCs w:val="28"/>
        </w:rPr>
        <w:t>, 2003</w:t>
      </w:r>
      <w:bookmarkEnd w:id="0"/>
      <w:r w:rsidRPr="00C21C67">
        <w:rPr>
          <w:sz w:val="28"/>
          <w:szCs w:val="28"/>
        </w:rPr>
        <w:t>).</w:t>
      </w:r>
    </w:p>
    <w:p w14:paraId="0B33F5BB" w14:textId="77777777" w:rsidR="00BC1865" w:rsidRPr="00C21C67" w:rsidRDefault="00BC1865" w:rsidP="00BC1865">
      <w:pPr>
        <w:spacing w:after="0" w:line="360" w:lineRule="auto"/>
        <w:jc w:val="both"/>
        <w:rPr>
          <w:sz w:val="28"/>
          <w:szCs w:val="28"/>
        </w:rPr>
      </w:pPr>
      <w:r w:rsidRPr="00C21C67">
        <w:rPr>
          <w:sz w:val="28"/>
          <w:szCs w:val="28"/>
        </w:rPr>
        <w:t xml:space="preserve">Οι </w:t>
      </w:r>
      <w:r>
        <w:rPr>
          <w:sz w:val="28"/>
          <w:szCs w:val="28"/>
        </w:rPr>
        <w:t>έρευνες</w:t>
      </w:r>
      <w:r w:rsidRPr="00C21C67">
        <w:rPr>
          <w:sz w:val="28"/>
          <w:szCs w:val="28"/>
        </w:rPr>
        <w:t xml:space="preserve"> έχουν εντοπίσει τομείς τόσο απωλειών όσο και </w:t>
      </w:r>
      <w:r>
        <w:rPr>
          <w:sz w:val="28"/>
          <w:szCs w:val="28"/>
        </w:rPr>
        <w:t xml:space="preserve">ανάπτυξης </w:t>
      </w:r>
      <w:r w:rsidRPr="00C21C67">
        <w:rPr>
          <w:sz w:val="28"/>
          <w:szCs w:val="28"/>
        </w:rPr>
        <w:t>στη γνωστική λειτουργία σε μεγαλύτερ</w:t>
      </w:r>
      <w:r>
        <w:rPr>
          <w:sz w:val="28"/>
          <w:szCs w:val="28"/>
        </w:rPr>
        <w:t>ες</w:t>
      </w:r>
      <w:r w:rsidRPr="00C21C67">
        <w:rPr>
          <w:sz w:val="28"/>
          <w:szCs w:val="28"/>
        </w:rPr>
        <w:t xml:space="preserve"> ηλικί</w:t>
      </w:r>
      <w:r>
        <w:rPr>
          <w:sz w:val="28"/>
          <w:szCs w:val="28"/>
        </w:rPr>
        <w:t>ες</w:t>
      </w:r>
      <w:r w:rsidRPr="00C21C67">
        <w:rPr>
          <w:sz w:val="28"/>
          <w:szCs w:val="28"/>
        </w:rPr>
        <w:t xml:space="preserve">. </w:t>
      </w:r>
      <w:r>
        <w:rPr>
          <w:sz w:val="28"/>
          <w:szCs w:val="28"/>
        </w:rPr>
        <w:t xml:space="preserve">Παρόλο </w:t>
      </w:r>
      <w:proofErr w:type="spellStart"/>
      <w:r>
        <w:rPr>
          <w:sz w:val="28"/>
          <w:szCs w:val="28"/>
        </w:rPr>
        <w:t>πόυ</w:t>
      </w:r>
      <w:proofErr w:type="spellEnd"/>
      <w:r>
        <w:rPr>
          <w:sz w:val="28"/>
          <w:szCs w:val="28"/>
        </w:rPr>
        <w:t xml:space="preserve"> η</w:t>
      </w:r>
      <w:r w:rsidRPr="00C21C67">
        <w:rPr>
          <w:sz w:val="28"/>
          <w:szCs w:val="28"/>
        </w:rPr>
        <w:t xml:space="preserve"> γνωστική ικανότητα και η ευφυΐα, πχ, συχνά </w:t>
      </w:r>
      <w:proofErr w:type="spellStart"/>
      <w:r w:rsidRPr="00C21C67">
        <w:rPr>
          <w:sz w:val="28"/>
          <w:szCs w:val="28"/>
        </w:rPr>
        <w:t>μετρώνται</w:t>
      </w:r>
      <w:proofErr w:type="spellEnd"/>
      <w:r w:rsidRPr="00C21C67">
        <w:rPr>
          <w:sz w:val="28"/>
          <w:szCs w:val="28"/>
        </w:rPr>
        <w:t xml:space="preserve"> χρησιμοποιώντας τυποποιημένα τεστ και επικυρωμένα ‘μέτρα</w:t>
      </w:r>
      <w:r>
        <w:rPr>
          <w:sz w:val="28"/>
          <w:szCs w:val="28"/>
        </w:rPr>
        <w:t>’, μ</w:t>
      </w:r>
      <w:r w:rsidRPr="00C21C67">
        <w:rPr>
          <w:sz w:val="28"/>
          <w:szCs w:val="28"/>
        </w:rPr>
        <w:t>ε την</w:t>
      </w:r>
      <w:r>
        <w:rPr>
          <w:sz w:val="28"/>
          <w:szCs w:val="28"/>
        </w:rPr>
        <w:t xml:space="preserve"> πάροδο του χρόνου</w:t>
      </w:r>
      <w:r w:rsidRPr="00C21C67">
        <w:rPr>
          <w:sz w:val="28"/>
          <w:szCs w:val="28"/>
        </w:rPr>
        <w:t xml:space="preserve"> παρατηρούνται συστηματικές μειώσεις απόδοσης σε γνωστικά καθήκοντα που απαιτούν </w:t>
      </w:r>
      <w:proofErr w:type="spellStart"/>
      <w:r w:rsidRPr="00C21C67">
        <w:rPr>
          <w:sz w:val="28"/>
          <w:szCs w:val="28"/>
        </w:rPr>
        <w:t>αυτο</w:t>
      </w:r>
      <w:proofErr w:type="spellEnd"/>
      <w:r w:rsidRPr="00C21C67">
        <w:rPr>
          <w:sz w:val="28"/>
          <w:szCs w:val="28"/>
        </w:rPr>
        <w:t>-εκκίνηση, επίπονη επεξεργασία, χωρίς τη βοήθεια υποστηρικτικών ενδείξεων μνήμης (</w:t>
      </w:r>
      <w:bookmarkStart w:id="1" w:name="_Hlk183001765"/>
      <w:proofErr w:type="spellStart"/>
      <w:r w:rsidRPr="00C21C67">
        <w:rPr>
          <w:sz w:val="28"/>
          <w:szCs w:val="28"/>
        </w:rPr>
        <w:t>Park</w:t>
      </w:r>
      <w:proofErr w:type="spellEnd"/>
      <w:r w:rsidRPr="00C21C67">
        <w:rPr>
          <w:sz w:val="28"/>
          <w:szCs w:val="28"/>
        </w:rPr>
        <w:t>, 2000</w:t>
      </w:r>
      <w:bookmarkEnd w:id="1"/>
      <w:r w:rsidRPr="00C21C67">
        <w:rPr>
          <w:sz w:val="28"/>
          <w:szCs w:val="28"/>
        </w:rPr>
        <w:t>). Οι ηλικιωμένοι</w:t>
      </w:r>
      <w:r>
        <w:rPr>
          <w:sz w:val="28"/>
          <w:szCs w:val="28"/>
        </w:rPr>
        <w:t>/</w:t>
      </w:r>
      <w:proofErr w:type="spellStart"/>
      <w:r>
        <w:rPr>
          <w:sz w:val="28"/>
          <w:szCs w:val="28"/>
        </w:rPr>
        <w:t>ες</w:t>
      </w:r>
      <w:proofErr w:type="spellEnd"/>
      <w:r w:rsidRPr="00C21C67">
        <w:rPr>
          <w:sz w:val="28"/>
          <w:szCs w:val="28"/>
        </w:rPr>
        <w:t xml:space="preserve"> τείνουν να </w:t>
      </w:r>
      <w:r>
        <w:rPr>
          <w:sz w:val="28"/>
          <w:szCs w:val="28"/>
        </w:rPr>
        <w:t xml:space="preserve">έχουν χαμηλότερη επίδοση </w:t>
      </w:r>
      <w:r w:rsidRPr="00C21C67">
        <w:rPr>
          <w:sz w:val="28"/>
          <w:szCs w:val="28"/>
        </w:rPr>
        <w:t xml:space="preserve">από </w:t>
      </w:r>
      <w:r>
        <w:rPr>
          <w:sz w:val="28"/>
          <w:szCs w:val="28"/>
        </w:rPr>
        <w:t>τους/τις</w:t>
      </w:r>
      <w:r w:rsidRPr="00C21C67">
        <w:rPr>
          <w:sz w:val="28"/>
          <w:szCs w:val="28"/>
        </w:rPr>
        <w:t xml:space="preserve"> νεαρούς</w:t>
      </w:r>
      <w:r>
        <w:rPr>
          <w:sz w:val="28"/>
          <w:szCs w:val="28"/>
        </w:rPr>
        <w:t>/</w:t>
      </w:r>
      <w:proofErr w:type="spellStart"/>
      <w:r>
        <w:rPr>
          <w:sz w:val="28"/>
          <w:szCs w:val="28"/>
        </w:rPr>
        <w:t>ες</w:t>
      </w:r>
      <w:proofErr w:type="spellEnd"/>
      <w:r w:rsidRPr="00C21C67">
        <w:rPr>
          <w:sz w:val="28"/>
          <w:szCs w:val="28"/>
        </w:rPr>
        <w:t xml:space="preserve"> ενήλικες σε εργασίες μνήμης που περιλαμβάνουν ανάκληση πληροφοριών χωρίς τη βοήθεια μιας λίστας πιθανών επιλογών</w:t>
      </w:r>
      <w:r>
        <w:rPr>
          <w:sz w:val="28"/>
          <w:szCs w:val="28"/>
        </w:rPr>
        <w:t>, κάτι που θα έπρεπε να λαμβάνεται σοβαρά υπόψιν σε κάθε μαθησιακή διαδικασία που τους/τις αφορά</w:t>
      </w:r>
      <w:r w:rsidRPr="00C21C67">
        <w:rPr>
          <w:sz w:val="28"/>
          <w:szCs w:val="28"/>
        </w:rPr>
        <w:t xml:space="preserve">. Για παράδειγμα, οι ηλικιωμένοι μπορεί </w:t>
      </w:r>
      <w:r w:rsidRPr="00C21C67">
        <w:rPr>
          <w:sz w:val="28"/>
          <w:szCs w:val="28"/>
        </w:rPr>
        <w:lastRenderedPageBreak/>
        <w:t>να έχουν μεγαλύτερη δυσκολία να ανακαλέσουν γεγονότα όπως ονόματα ή λεπτομέρειες σχετικά με το πού ή πότε συνέβη κάτι (</w:t>
      </w:r>
      <w:proofErr w:type="spellStart"/>
      <w:r w:rsidRPr="00C21C67">
        <w:rPr>
          <w:sz w:val="28"/>
          <w:szCs w:val="28"/>
        </w:rPr>
        <w:t>Craik</w:t>
      </w:r>
      <w:proofErr w:type="spellEnd"/>
      <w:r w:rsidRPr="00C21C67">
        <w:rPr>
          <w:sz w:val="28"/>
          <w:szCs w:val="28"/>
        </w:rPr>
        <w:t>, 2000).</w:t>
      </w:r>
    </w:p>
    <w:p w14:paraId="6366B7B6" w14:textId="77777777" w:rsidR="00BC1865" w:rsidRPr="00C21C67" w:rsidRDefault="00BC1865" w:rsidP="00BC1865">
      <w:pPr>
        <w:spacing w:after="0" w:line="360" w:lineRule="auto"/>
        <w:jc w:val="both"/>
        <w:rPr>
          <w:sz w:val="28"/>
          <w:szCs w:val="28"/>
        </w:rPr>
      </w:pPr>
      <w:r>
        <w:rPr>
          <w:sz w:val="28"/>
          <w:szCs w:val="28"/>
        </w:rPr>
        <w:t>Παρόλα αυτά οι έρευνες σε σχέση με τα είδη νοημοσύνης</w:t>
      </w:r>
      <w:r w:rsidRPr="00C21C67">
        <w:rPr>
          <w:sz w:val="28"/>
          <w:szCs w:val="28"/>
        </w:rPr>
        <w:t xml:space="preserve"> </w:t>
      </w:r>
      <w:r>
        <w:rPr>
          <w:sz w:val="28"/>
          <w:szCs w:val="28"/>
        </w:rPr>
        <w:t xml:space="preserve">και η </w:t>
      </w:r>
      <w:r w:rsidRPr="00C21C67">
        <w:rPr>
          <w:sz w:val="28"/>
          <w:szCs w:val="28"/>
        </w:rPr>
        <w:t>ψυχομετρική προσέγγιση έχ</w:t>
      </w:r>
      <w:r>
        <w:rPr>
          <w:sz w:val="28"/>
          <w:szCs w:val="28"/>
        </w:rPr>
        <w:t>ουν</w:t>
      </w:r>
      <w:r w:rsidRPr="00C21C67">
        <w:rPr>
          <w:sz w:val="28"/>
          <w:szCs w:val="28"/>
        </w:rPr>
        <w:t xml:space="preserve"> εντοπίσει δύο κατηγορίες νοημοσύνης που παρουσιάζουν διαφορετικούς ρυθμούς αλλαγής σε όλη τη διάρκεια της ζωής (</w:t>
      </w:r>
      <w:bookmarkStart w:id="2" w:name="_Hlk183001272"/>
      <w:proofErr w:type="spellStart"/>
      <w:r w:rsidRPr="00C21C67">
        <w:rPr>
          <w:sz w:val="28"/>
          <w:szCs w:val="28"/>
        </w:rPr>
        <w:t>Schaie</w:t>
      </w:r>
      <w:proofErr w:type="spellEnd"/>
      <w:r w:rsidRPr="00C21C67">
        <w:rPr>
          <w:sz w:val="28"/>
          <w:szCs w:val="28"/>
        </w:rPr>
        <w:t xml:space="preserve"> και </w:t>
      </w:r>
      <w:proofErr w:type="spellStart"/>
      <w:r w:rsidRPr="00C21C67">
        <w:rPr>
          <w:sz w:val="28"/>
          <w:szCs w:val="28"/>
        </w:rPr>
        <w:t>Willis</w:t>
      </w:r>
      <w:proofErr w:type="spellEnd"/>
      <w:r w:rsidRPr="00C21C67">
        <w:rPr>
          <w:sz w:val="28"/>
          <w:szCs w:val="28"/>
        </w:rPr>
        <w:t>, 19</w:t>
      </w:r>
      <w:r w:rsidRPr="00207F8F">
        <w:rPr>
          <w:sz w:val="28"/>
          <w:szCs w:val="28"/>
        </w:rPr>
        <w:t>8</w:t>
      </w:r>
      <w:r w:rsidRPr="00C21C67">
        <w:rPr>
          <w:sz w:val="28"/>
          <w:szCs w:val="28"/>
        </w:rPr>
        <w:t>6</w:t>
      </w:r>
      <w:bookmarkEnd w:id="2"/>
      <w:r w:rsidRPr="00C21C67">
        <w:rPr>
          <w:sz w:val="28"/>
          <w:szCs w:val="28"/>
        </w:rPr>
        <w:t xml:space="preserve">). Η </w:t>
      </w:r>
      <w:r w:rsidRPr="008E5377">
        <w:rPr>
          <w:b/>
          <w:bCs/>
          <w:i/>
          <w:iCs/>
          <w:sz w:val="28"/>
          <w:szCs w:val="28"/>
        </w:rPr>
        <w:t xml:space="preserve">ρευστή νοημοσύνη </w:t>
      </w:r>
      <w:r w:rsidRPr="00C21C67">
        <w:rPr>
          <w:sz w:val="28"/>
          <w:szCs w:val="28"/>
        </w:rPr>
        <w:t xml:space="preserve">αναφέρεται στις ικανότητες επεξεργασίας πληροφοριών, όπως ο λογικός συλλογισμός, οι λίστες μνήμης, η χωρική ικανότητα και ο χρόνος αντίδρασης. Η </w:t>
      </w:r>
      <w:r w:rsidRPr="008E5377">
        <w:rPr>
          <w:b/>
          <w:bCs/>
          <w:i/>
          <w:iCs/>
          <w:sz w:val="28"/>
          <w:szCs w:val="28"/>
        </w:rPr>
        <w:t>‘αποκρυσταλλωμένη’ νοημοσύνη</w:t>
      </w:r>
      <w:r w:rsidRPr="00C21C67">
        <w:rPr>
          <w:sz w:val="28"/>
          <w:szCs w:val="28"/>
        </w:rPr>
        <w:t xml:space="preserve"> περιλαμβάνει ικανότητες που βασίζονται στην εμπειρία και τη γνώση, παράμετροι που πρέπει πάντα να </w:t>
      </w:r>
      <w:proofErr w:type="spellStart"/>
      <w:r w:rsidRPr="00C21C67">
        <w:rPr>
          <w:sz w:val="28"/>
          <w:szCs w:val="28"/>
        </w:rPr>
        <w:t>προσμετρώνται</w:t>
      </w:r>
      <w:proofErr w:type="spellEnd"/>
      <w:r>
        <w:rPr>
          <w:sz w:val="28"/>
          <w:szCs w:val="28"/>
        </w:rPr>
        <w:t>, επίσης,</w:t>
      </w:r>
      <w:r w:rsidRPr="00C21C67">
        <w:rPr>
          <w:sz w:val="28"/>
          <w:szCs w:val="28"/>
        </w:rPr>
        <w:t xml:space="preserve"> σε κάθε προσέγγιση ενήλικων εκπαιδευόμενων. Η μέτρηση αυτής της νοημοσύνης περιλαμβάνει τεστ λεξιλογίου, επίλυση προβλημάτων, αριθμών και κατανόηση κειμένων, συνδεόμενη όχι με τον τυπικό </w:t>
      </w:r>
      <w:proofErr w:type="spellStart"/>
      <w:r w:rsidRPr="00C21C67">
        <w:rPr>
          <w:sz w:val="28"/>
          <w:szCs w:val="28"/>
        </w:rPr>
        <w:t>γραμματισμό</w:t>
      </w:r>
      <w:proofErr w:type="spellEnd"/>
      <w:r w:rsidRPr="00C21C67">
        <w:rPr>
          <w:sz w:val="28"/>
          <w:szCs w:val="28"/>
        </w:rPr>
        <w:t xml:space="preserve"> (ο οποίος παρέχεται κυρίως από την εγκύκλια εκπαίδευση υποβοηθούμενος, ή όχι, και από τα ερεθίσματα που παρέχει το οικογενειακό και το ευρύτερο περιβάλλον) αλλά με την πολύ σημαντική έννοια του λειτουργικού </w:t>
      </w:r>
      <w:proofErr w:type="spellStart"/>
      <w:r w:rsidRPr="00C21C67">
        <w:rPr>
          <w:sz w:val="28"/>
          <w:szCs w:val="28"/>
        </w:rPr>
        <w:t>γραμματισμού</w:t>
      </w:r>
      <w:proofErr w:type="spellEnd"/>
      <w:r w:rsidRPr="00C21C67">
        <w:rPr>
          <w:sz w:val="28"/>
          <w:szCs w:val="28"/>
        </w:rPr>
        <w:t>.</w:t>
      </w:r>
    </w:p>
    <w:p w14:paraId="76A2A478" w14:textId="77777777" w:rsidR="00BC1865" w:rsidRPr="00C21C67" w:rsidRDefault="00BC1865" w:rsidP="00BC1865">
      <w:pPr>
        <w:spacing w:after="0" w:line="360" w:lineRule="auto"/>
        <w:jc w:val="both"/>
        <w:rPr>
          <w:sz w:val="28"/>
          <w:szCs w:val="28"/>
        </w:rPr>
      </w:pPr>
      <w:r w:rsidRPr="00C21C67">
        <w:rPr>
          <w:sz w:val="28"/>
          <w:szCs w:val="28"/>
        </w:rPr>
        <w:t>Τι μπορεί να εξηγήσει, όμως,  μειωμένη απόδοση, με άλλα λόγια υπαρκτά ‘ελλείμματα’, καθώς γερνάμε, αφού η επιβράδυνση της ταχύτητας επεξεργασίας μπορεί να αντικατοπτρίζει τις ηλικιακές διαφορές σε πολλές διαφορετικές γνωστικές εργασίες (</w:t>
      </w:r>
      <w:proofErr w:type="spellStart"/>
      <w:r w:rsidRPr="00C21C67">
        <w:rPr>
          <w:sz w:val="28"/>
          <w:szCs w:val="28"/>
        </w:rPr>
        <w:t>Salthouse</w:t>
      </w:r>
      <w:proofErr w:type="spellEnd"/>
      <w:r w:rsidRPr="00C21C67">
        <w:rPr>
          <w:sz w:val="28"/>
          <w:szCs w:val="28"/>
        </w:rPr>
        <w:t xml:space="preserve">, 2004) και πρέπει να λαμβάνεται υπόψη στις διδακτικές προσεγγίσεις; </w:t>
      </w:r>
      <w:r>
        <w:rPr>
          <w:sz w:val="28"/>
          <w:szCs w:val="28"/>
        </w:rPr>
        <w:t xml:space="preserve">Έρευνες έχουν υποστηρίξει </w:t>
      </w:r>
      <w:r w:rsidRPr="00C21C67">
        <w:rPr>
          <w:sz w:val="28"/>
          <w:szCs w:val="28"/>
        </w:rPr>
        <w:t xml:space="preserve">ότι η ανασταλτική λειτουργία ή η ικανότητα εστίασης σε ορισμένες πληροφορίες, </w:t>
      </w:r>
      <w:r>
        <w:rPr>
          <w:sz w:val="28"/>
          <w:szCs w:val="28"/>
        </w:rPr>
        <w:t xml:space="preserve">όπως όμως και </w:t>
      </w:r>
      <w:r w:rsidRPr="00C21C67">
        <w:rPr>
          <w:sz w:val="28"/>
          <w:szCs w:val="28"/>
        </w:rPr>
        <w:t>η προσοχή σε λιγότερο σχετικές</w:t>
      </w:r>
      <w:r>
        <w:rPr>
          <w:sz w:val="28"/>
          <w:szCs w:val="28"/>
        </w:rPr>
        <w:t xml:space="preserve"> με το άμεσο ζήτημα</w:t>
      </w:r>
      <w:r w:rsidRPr="00C21C67">
        <w:rPr>
          <w:sz w:val="28"/>
          <w:szCs w:val="28"/>
        </w:rPr>
        <w:t xml:space="preserve"> πληροφορίες, μειώνεται με την ηλικία και μπορεί να εξηγήσει τις ηλικιακές διαφορές στην απόδοση σε γνωστικά καθήκοντα (</w:t>
      </w:r>
      <w:bookmarkStart w:id="3" w:name="_Hlk183002111"/>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Zacks</w:t>
      </w:r>
      <w:proofErr w:type="spellEnd"/>
      <w:r w:rsidRPr="00C21C67">
        <w:rPr>
          <w:sz w:val="28"/>
          <w:szCs w:val="28"/>
        </w:rPr>
        <w:t>, 1988</w:t>
      </w:r>
      <w:bookmarkEnd w:id="3"/>
      <w:r w:rsidRPr="00C21C67">
        <w:rPr>
          <w:sz w:val="28"/>
          <w:szCs w:val="28"/>
        </w:rPr>
        <w:t xml:space="preserve">). Καθώς μεγαλώνουμε, η λειτουργική </w:t>
      </w:r>
      <w:r w:rsidRPr="00C21C67">
        <w:rPr>
          <w:sz w:val="28"/>
          <w:szCs w:val="28"/>
        </w:rPr>
        <w:lastRenderedPageBreak/>
        <w:t xml:space="preserve">μνήμη ή η ικανότητά μας να αποθηκεύουμε και να χρησιμοποιούμε ταυτόχρονα πληροφορίες, </w:t>
      </w:r>
      <w:r>
        <w:rPr>
          <w:sz w:val="28"/>
          <w:szCs w:val="28"/>
        </w:rPr>
        <w:t xml:space="preserve">αποδυναμώνεται </w:t>
      </w:r>
      <w:r w:rsidRPr="00C21C67">
        <w:rPr>
          <w:sz w:val="28"/>
          <w:szCs w:val="28"/>
        </w:rPr>
        <w:t>(</w:t>
      </w:r>
      <w:bookmarkStart w:id="4" w:name="_Hlk183001908"/>
      <w:proofErr w:type="spellStart"/>
      <w:r w:rsidRPr="00C21C67">
        <w:rPr>
          <w:sz w:val="28"/>
          <w:szCs w:val="28"/>
        </w:rPr>
        <w:t>Craik</w:t>
      </w:r>
      <w:proofErr w:type="spellEnd"/>
      <w:r w:rsidRPr="00C21C67">
        <w:rPr>
          <w:sz w:val="28"/>
          <w:szCs w:val="28"/>
        </w:rPr>
        <w:t xml:space="preserve"> και </w:t>
      </w:r>
      <w:proofErr w:type="spellStart"/>
      <w:r w:rsidRPr="00C21C67">
        <w:rPr>
          <w:sz w:val="28"/>
          <w:szCs w:val="28"/>
        </w:rPr>
        <w:t>Bialystok</w:t>
      </w:r>
      <w:proofErr w:type="spellEnd"/>
      <w:r w:rsidRPr="00C21C67">
        <w:rPr>
          <w:sz w:val="28"/>
          <w:szCs w:val="28"/>
        </w:rPr>
        <w:t>, 2006</w:t>
      </w:r>
      <w:bookmarkEnd w:id="4"/>
      <w:r w:rsidRPr="00C21C67">
        <w:rPr>
          <w:sz w:val="28"/>
          <w:szCs w:val="28"/>
        </w:rPr>
        <w:t>). Η ικανότητα γρήγορης επεξεργασίας πληροφοριών μειώνεται επίσης με την ηλικί</w:t>
      </w:r>
      <w:r>
        <w:rPr>
          <w:sz w:val="28"/>
          <w:szCs w:val="28"/>
        </w:rPr>
        <w:t xml:space="preserve">α. </w:t>
      </w:r>
      <w:r w:rsidRPr="00C21C67">
        <w:rPr>
          <w:sz w:val="28"/>
          <w:szCs w:val="28"/>
        </w:rPr>
        <w:t xml:space="preserve">Η </w:t>
      </w:r>
      <w:proofErr w:type="spellStart"/>
      <w:r w:rsidRPr="00C21C67">
        <w:rPr>
          <w:sz w:val="28"/>
          <w:szCs w:val="28"/>
        </w:rPr>
        <w:t>διαγενεακή</w:t>
      </w:r>
      <w:proofErr w:type="spellEnd"/>
      <w:r w:rsidRPr="00C21C67">
        <w:rPr>
          <w:sz w:val="28"/>
          <w:szCs w:val="28"/>
        </w:rPr>
        <w:t xml:space="preserve"> έρευνα έχει </w:t>
      </w:r>
      <w:r>
        <w:rPr>
          <w:sz w:val="28"/>
          <w:szCs w:val="28"/>
        </w:rPr>
        <w:t xml:space="preserve">υποστηρίξει </w:t>
      </w:r>
      <w:r w:rsidRPr="00C21C67">
        <w:rPr>
          <w:sz w:val="28"/>
          <w:szCs w:val="28"/>
        </w:rPr>
        <w:t>ότι τα ελλείμματα στην αισθητηριακή λειτουργία εξηγούν τις ηλικιακές διαφορές σε μια ποικιλία γνωστικών ικανοτήτων</w:t>
      </w:r>
      <w:r>
        <w:rPr>
          <w:sz w:val="28"/>
          <w:szCs w:val="28"/>
        </w:rPr>
        <w:t>, αφού</w:t>
      </w:r>
      <w:r w:rsidRPr="00C21C67">
        <w:rPr>
          <w:sz w:val="28"/>
          <w:szCs w:val="28"/>
        </w:rPr>
        <w:t xml:space="preserve"> είναι καλά τεκμηριωμένο ότι η ακοή και η όρασή </w:t>
      </w:r>
      <w:r>
        <w:rPr>
          <w:sz w:val="28"/>
          <w:szCs w:val="28"/>
        </w:rPr>
        <w:t xml:space="preserve">μας, βοηθητικές γνωστικές λειτουργίες, </w:t>
      </w:r>
      <w:r w:rsidRPr="00C21C67">
        <w:rPr>
          <w:sz w:val="28"/>
          <w:szCs w:val="28"/>
        </w:rPr>
        <w:t>μειώνονται καθώς γερνάμε (</w:t>
      </w:r>
      <w:bookmarkStart w:id="5" w:name="_Hlk183002127"/>
      <w:proofErr w:type="spellStart"/>
      <w:r w:rsidRPr="00C21C67">
        <w:rPr>
          <w:sz w:val="28"/>
          <w:szCs w:val="28"/>
        </w:rPr>
        <w:t>Baltes</w:t>
      </w:r>
      <w:proofErr w:type="spellEnd"/>
      <w:r w:rsidRPr="00C21C67">
        <w:rPr>
          <w:sz w:val="28"/>
          <w:szCs w:val="28"/>
        </w:rPr>
        <w:t xml:space="preserve"> </w:t>
      </w:r>
      <w:r>
        <w:rPr>
          <w:sz w:val="28"/>
          <w:szCs w:val="28"/>
        </w:rPr>
        <w:t>και</w:t>
      </w:r>
      <w:r w:rsidRPr="00C21C67">
        <w:rPr>
          <w:sz w:val="28"/>
          <w:szCs w:val="28"/>
        </w:rPr>
        <w:t xml:space="preserve"> </w:t>
      </w:r>
      <w:proofErr w:type="spellStart"/>
      <w:r w:rsidRPr="00C21C67">
        <w:rPr>
          <w:sz w:val="28"/>
          <w:szCs w:val="28"/>
        </w:rPr>
        <w:t>Lindenberger</w:t>
      </w:r>
      <w:proofErr w:type="spellEnd"/>
      <w:r w:rsidRPr="00C21C67">
        <w:rPr>
          <w:sz w:val="28"/>
          <w:szCs w:val="28"/>
        </w:rPr>
        <w:t>, 1997</w:t>
      </w:r>
      <w:bookmarkEnd w:id="5"/>
      <w:r w:rsidRPr="00C21C67">
        <w:rPr>
          <w:sz w:val="28"/>
          <w:szCs w:val="28"/>
        </w:rPr>
        <w:t>).</w:t>
      </w:r>
    </w:p>
    <w:p w14:paraId="588C8A40" w14:textId="77777777" w:rsidR="00BC1865" w:rsidRPr="00C21C67" w:rsidRDefault="00BC1865" w:rsidP="00BC1865">
      <w:pPr>
        <w:spacing w:after="0" w:line="360" w:lineRule="auto"/>
        <w:jc w:val="both"/>
        <w:rPr>
          <w:sz w:val="28"/>
          <w:szCs w:val="28"/>
        </w:rPr>
      </w:pPr>
      <w:r w:rsidRPr="00C21C67">
        <w:rPr>
          <w:sz w:val="28"/>
          <w:szCs w:val="28"/>
        </w:rPr>
        <w:t xml:space="preserve">Λιγότερες </w:t>
      </w:r>
      <w:r>
        <w:rPr>
          <w:sz w:val="28"/>
          <w:szCs w:val="28"/>
        </w:rPr>
        <w:t xml:space="preserve">όμως </w:t>
      </w:r>
      <w:r w:rsidRPr="00C21C67">
        <w:rPr>
          <w:sz w:val="28"/>
          <w:szCs w:val="28"/>
        </w:rPr>
        <w:t xml:space="preserve">διαφορές απόδοσης κατά ηλικία παρατηρούνται όταν υπάρχουν </w:t>
      </w:r>
      <w:r>
        <w:rPr>
          <w:sz w:val="28"/>
          <w:szCs w:val="28"/>
        </w:rPr>
        <w:t>‘</w:t>
      </w:r>
      <w:r w:rsidRPr="00C21C67">
        <w:rPr>
          <w:sz w:val="28"/>
          <w:szCs w:val="28"/>
        </w:rPr>
        <w:t>διαθέσιμα στοιχεία μνήμης</w:t>
      </w:r>
      <w:r>
        <w:rPr>
          <w:sz w:val="28"/>
          <w:szCs w:val="28"/>
        </w:rPr>
        <w:t>’</w:t>
      </w:r>
      <w:r w:rsidRPr="00C21C67">
        <w:rPr>
          <w:sz w:val="28"/>
          <w:szCs w:val="28"/>
        </w:rPr>
        <w:t xml:space="preserve">, όταν με άλλα λόγια δημιουργούμε ένα </w:t>
      </w:r>
      <w:proofErr w:type="spellStart"/>
      <w:r w:rsidRPr="00C21C67">
        <w:rPr>
          <w:sz w:val="28"/>
          <w:szCs w:val="28"/>
        </w:rPr>
        <w:t>πολυτροπικό</w:t>
      </w:r>
      <w:proofErr w:type="spellEnd"/>
      <w:r w:rsidRPr="00C21C67">
        <w:rPr>
          <w:sz w:val="28"/>
          <w:szCs w:val="28"/>
        </w:rPr>
        <w:t xml:space="preserve"> περιβάλλον ερεθισμάτων </w:t>
      </w:r>
      <w:r>
        <w:rPr>
          <w:sz w:val="28"/>
          <w:szCs w:val="28"/>
        </w:rPr>
        <w:t>όταν σχεδιάζουμε προγράμματα για</w:t>
      </w:r>
      <w:r w:rsidRPr="00C21C67">
        <w:rPr>
          <w:sz w:val="28"/>
          <w:szCs w:val="28"/>
        </w:rPr>
        <w:t xml:space="preserve"> εκπαιδευόμενους/</w:t>
      </w:r>
      <w:proofErr w:type="spellStart"/>
      <w:r w:rsidRPr="00C21C67">
        <w:rPr>
          <w:sz w:val="28"/>
          <w:szCs w:val="28"/>
        </w:rPr>
        <w:t>ες</w:t>
      </w:r>
      <w:proofErr w:type="spellEnd"/>
      <w:r w:rsidRPr="00C21C67">
        <w:rPr>
          <w:sz w:val="28"/>
          <w:szCs w:val="28"/>
        </w:rPr>
        <w:t xml:space="preserve"> μεγάλης ηλικίας</w:t>
      </w:r>
      <w:r>
        <w:rPr>
          <w:sz w:val="28"/>
          <w:szCs w:val="28"/>
        </w:rPr>
        <w:t>. Το ίδιο συμβαίνει και</w:t>
      </w:r>
      <w:r w:rsidRPr="00C21C67">
        <w:rPr>
          <w:sz w:val="28"/>
          <w:szCs w:val="28"/>
        </w:rPr>
        <w:t xml:space="preserve"> όταν τα άτομα μπορούν να βασιστούν στην </w:t>
      </w:r>
      <w:proofErr w:type="spellStart"/>
      <w:r w:rsidRPr="00C21C67">
        <w:rPr>
          <w:sz w:val="28"/>
          <w:szCs w:val="28"/>
        </w:rPr>
        <w:t>αποκτηθείσα</w:t>
      </w:r>
      <w:proofErr w:type="spellEnd"/>
      <w:r w:rsidRPr="00C21C67">
        <w:rPr>
          <w:sz w:val="28"/>
          <w:szCs w:val="28"/>
        </w:rPr>
        <w:t xml:space="preserve"> γνώση ή εμπειρία μέσα σε ένα εκπαιδευτικό περιβάλλον όπου θα αισθάνονται ασφάλεια να τα εκφράσουν και να τα χρησιμοποιήσουν</w:t>
      </w:r>
      <w:r>
        <w:rPr>
          <w:sz w:val="28"/>
          <w:szCs w:val="28"/>
        </w:rPr>
        <w:t>, σε αντίθεση με ένα περιβάλλον προκατάληψης σε σχέση με την 3</w:t>
      </w:r>
      <w:r w:rsidRPr="00D2280D">
        <w:rPr>
          <w:sz w:val="28"/>
          <w:szCs w:val="28"/>
          <w:vertAlign w:val="superscript"/>
        </w:rPr>
        <w:t>η</w:t>
      </w:r>
      <w:r>
        <w:rPr>
          <w:sz w:val="28"/>
          <w:szCs w:val="28"/>
        </w:rPr>
        <w:t xml:space="preserve"> ιδίως ηλικία</w:t>
      </w:r>
      <w:r w:rsidRPr="00C21C67">
        <w:rPr>
          <w:sz w:val="28"/>
          <w:szCs w:val="28"/>
        </w:rPr>
        <w:t>. Για παράδειγμα, η έρευνα έχει επισημάνει τομείς όπου στη γήρανση αποδίδουμε εξίσου καλά ή καλύτερα από τα νεότερα άτομα</w:t>
      </w:r>
      <w:r>
        <w:rPr>
          <w:sz w:val="28"/>
          <w:szCs w:val="28"/>
        </w:rPr>
        <w:t xml:space="preserve">, πχ </w:t>
      </w:r>
      <w:r w:rsidRPr="00C21C67">
        <w:rPr>
          <w:sz w:val="28"/>
          <w:szCs w:val="28"/>
        </w:rPr>
        <w:t>οι ενήλικες μεγαλύτερης ηλικίας συχνά αποδίδουν εξίσου καλά, αν όχι καλύτερα, από τους νεαρούς ενήλικες σε τεστ γνώσης λέξεων ή λεξιλογίου</w:t>
      </w:r>
      <w:r>
        <w:rPr>
          <w:sz w:val="28"/>
          <w:szCs w:val="28"/>
        </w:rPr>
        <w:t xml:space="preserve"> </w:t>
      </w:r>
      <w:r w:rsidRPr="00C21C67">
        <w:rPr>
          <w:sz w:val="28"/>
          <w:szCs w:val="28"/>
        </w:rPr>
        <w:t>(</w:t>
      </w:r>
      <w:proofErr w:type="spellStart"/>
      <w:r w:rsidRPr="00C21C67">
        <w:rPr>
          <w:sz w:val="28"/>
          <w:szCs w:val="28"/>
        </w:rPr>
        <w:t>Salthouse</w:t>
      </w:r>
      <w:proofErr w:type="spellEnd"/>
      <w:r w:rsidRPr="00C21C67">
        <w:rPr>
          <w:sz w:val="28"/>
          <w:szCs w:val="28"/>
        </w:rPr>
        <w:t xml:space="preserve">, </w:t>
      </w:r>
      <w:r w:rsidRPr="00A3183E">
        <w:rPr>
          <w:sz w:val="28"/>
          <w:szCs w:val="28"/>
        </w:rPr>
        <w:t>200</w:t>
      </w:r>
      <w:r w:rsidRPr="00C21C67">
        <w:rPr>
          <w:sz w:val="28"/>
          <w:szCs w:val="28"/>
        </w:rPr>
        <w:t>4). Ενώ σε πνευματικά παιχνίδια, όπως το σκάκι, σε σύγκριση με τους νεότερους παίκτες, οι μεγαλύτεροι είναι σε θέση να επικεντρωθούν σε ένα μικρότερο σύνολο πιθανών κινήσεων, οδηγώντας σε μεγαλύτερη γνωστική αποτελεσματικότητα (</w:t>
      </w:r>
      <w:proofErr w:type="spellStart"/>
      <w:r w:rsidRPr="00C21C67">
        <w:rPr>
          <w:sz w:val="28"/>
          <w:szCs w:val="28"/>
        </w:rPr>
        <w:t>Charness</w:t>
      </w:r>
      <w:proofErr w:type="spellEnd"/>
      <w:r w:rsidRPr="00C21C67">
        <w:rPr>
          <w:sz w:val="28"/>
          <w:szCs w:val="28"/>
        </w:rPr>
        <w:t xml:space="preserve">, 1981). Η συσσωρευμένη γνώση, ακόμη, που προσφέρουν καθημερινές </w:t>
      </w:r>
      <w:r>
        <w:rPr>
          <w:sz w:val="28"/>
          <w:szCs w:val="28"/>
        </w:rPr>
        <w:t>ενασχολήσεις</w:t>
      </w:r>
      <w:r w:rsidRPr="00C21C67">
        <w:rPr>
          <w:sz w:val="28"/>
          <w:szCs w:val="28"/>
        </w:rPr>
        <w:t xml:space="preserve">, όπως οι τιμές των ειδών παντοπωλείου, μπορεί να βοηθήσει </w:t>
      </w:r>
      <w:r>
        <w:rPr>
          <w:sz w:val="28"/>
          <w:szCs w:val="28"/>
        </w:rPr>
        <w:t>τους/τις</w:t>
      </w:r>
      <w:r w:rsidRPr="00C21C67">
        <w:rPr>
          <w:sz w:val="28"/>
          <w:szCs w:val="28"/>
        </w:rPr>
        <w:t xml:space="preserve"> ηλικιωμένους</w:t>
      </w:r>
      <w:r>
        <w:rPr>
          <w:sz w:val="28"/>
          <w:szCs w:val="28"/>
        </w:rPr>
        <w:t>/</w:t>
      </w:r>
      <w:proofErr w:type="spellStart"/>
      <w:r>
        <w:rPr>
          <w:sz w:val="28"/>
          <w:szCs w:val="28"/>
        </w:rPr>
        <w:t>ες</w:t>
      </w:r>
      <w:proofErr w:type="spellEnd"/>
      <w:r>
        <w:rPr>
          <w:sz w:val="28"/>
          <w:szCs w:val="28"/>
        </w:rPr>
        <w:t xml:space="preserve"> συνανθρώπους μας </w:t>
      </w:r>
      <w:r w:rsidRPr="00C21C67">
        <w:rPr>
          <w:sz w:val="28"/>
          <w:szCs w:val="28"/>
        </w:rPr>
        <w:t xml:space="preserve">να </w:t>
      </w:r>
      <w:r w:rsidRPr="00C21C67">
        <w:rPr>
          <w:sz w:val="28"/>
          <w:szCs w:val="28"/>
        </w:rPr>
        <w:lastRenderedPageBreak/>
        <w:t xml:space="preserve">λάβουν καλύτερες αποφάσεις από τους νεαρούς ενήλικες </w:t>
      </w:r>
      <w:bookmarkStart w:id="6" w:name="_Hlk183002396"/>
      <w:r w:rsidRPr="00C21C67">
        <w:rPr>
          <w:sz w:val="28"/>
          <w:szCs w:val="28"/>
        </w:rPr>
        <w:t>(</w:t>
      </w:r>
      <w:proofErr w:type="spellStart"/>
      <w:r w:rsidRPr="00C21C67">
        <w:rPr>
          <w:sz w:val="28"/>
          <w:szCs w:val="28"/>
        </w:rPr>
        <w:t>Tentori</w:t>
      </w:r>
      <w:proofErr w:type="spellEnd"/>
      <w:r w:rsidRPr="00C21C67">
        <w:rPr>
          <w:sz w:val="28"/>
          <w:szCs w:val="28"/>
        </w:rPr>
        <w:t xml:space="preserve">, </w:t>
      </w:r>
      <w:proofErr w:type="spellStart"/>
      <w:r w:rsidRPr="00C21C67">
        <w:rPr>
          <w:sz w:val="28"/>
          <w:szCs w:val="28"/>
        </w:rPr>
        <w:t>Osheron</w:t>
      </w:r>
      <w:proofErr w:type="spellEnd"/>
      <w:r w:rsidRPr="00C21C67">
        <w:rPr>
          <w:sz w:val="28"/>
          <w:szCs w:val="28"/>
        </w:rPr>
        <w:t xml:space="preserve">, </w:t>
      </w:r>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May</w:t>
      </w:r>
      <w:proofErr w:type="spellEnd"/>
      <w:r w:rsidRPr="00C21C67">
        <w:rPr>
          <w:sz w:val="28"/>
          <w:szCs w:val="28"/>
        </w:rPr>
        <w:t>, 2001</w:t>
      </w:r>
      <w:bookmarkEnd w:id="6"/>
      <w:r w:rsidRPr="00C21C67">
        <w:rPr>
          <w:sz w:val="28"/>
          <w:szCs w:val="28"/>
        </w:rPr>
        <w:t xml:space="preserve">), γεγονός συνδεδεμένο με τον κριτικό, αυτήν την φορά, </w:t>
      </w:r>
      <w:proofErr w:type="spellStart"/>
      <w:r w:rsidRPr="00C21C67">
        <w:rPr>
          <w:sz w:val="28"/>
          <w:szCs w:val="28"/>
        </w:rPr>
        <w:t>γραμματισμό</w:t>
      </w:r>
      <w:proofErr w:type="spellEnd"/>
      <w:r w:rsidRPr="00C21C67">
        <w:rPr>
          <w:sz w:val="28"/>
          <w:szCs w:val="28"/>
        </w:rPr>
        <w:t>.</w:t>
      </w:r>
      <w:r>
        <w:rPr>
          <w:sz w:val="28"/>
          <w:szCs w:val="28"/>
        </w:rPr>
        <w:t xml:space="preserve"> Η μίμηση τέτοιων ‘εργασιών’ σε εκπαιδευτικό περιβάλλον δρα βοηθητικά, παρόλο που </w:t>
      </w:r>
      <w:r w:rsidRPr="00C21C67">
        <w:rPr>
          <w:sz w:val="28"/>
          <w:szCs w:val="28"/>
        </w:rPr>
        <w:t>οι αλλαγές ή η διατήρηση της γνωστικής ικανότητας επηρεάζουν την καθημερινή ζωή των ενηλίκων</w:t>
      </w:r>
      <w:r>
        <w:rPr>
          <w:sz w:val="28"/>
          <w:szCs w:val="28"/>
        </w:rPr>
        <w:t>,</w:t>
      </w:r>
      <w:r w:rsidRPr="00C21C67">
        <w:rPr>
          <w:sz w:val="28"/>
          <w:szCs w:val="28"/>
        </w:rPr>
        <w:t xml:space="preserve"> όπως περνάμε από την μία ηλικιακή κατηγορία σε μια μεγαλύτερη. Αλλά ούτε αυτό είναι ακραιφνώς βιολογικό φαινόμενο, και άτομα από στερημένα ή κοινωνικά -κι άρα γνωστικά- αποκλεισμένα περιβάλλοντα (λόγω ταξικών, θρησκευτικών, </w:t>
      </w:r>
      <w:proofErr w:type="spellStart"/>
      <w:r w:rsidRPr="00C21C67">
        <w:rPr>
          <w:sz w:val="28"/>
          <w:szCs w:val="28"/>
        </w:rPr>
        <w:t>έμφυλων</w:t>
      </w:r>
      <w:proofErr w:type="spellEnd"/>
      <w:r w:rsidRPr="00C21C67">
        <w:rPr>
          <w:sz w:val="28"/>
          <w:szCs w:val="28"/>
        </w:rPr>
        <w:t xml:space="preserve"> </w:t>
      </w:r>
      <w:proofErr w:type="spellStart"/>
      <w:r w:rsidRPr="00C21C67">
        <w:rPr>
          <w:sz w:val="28"/>
          <w:szCs w:val="28"/>
        </w:rPr>
        <w:t>κλπ</w:t>
      </w:r>
      <w:proofErr w:type="spellEnd"/>
      <w:r w:rsidRPr="00C21C67">
        <w:rPr>
          <w:sz w:val="28"/>
          <w:szCs w:val="28"/>
        </w:rPr>
        <w:t xml:space="preserve"> χαρακτηριστικών), σε βαθμό αντιστρόφως ανάλογο με την ύπαρξη ή μη υποστηρικτικού δικτύου, αντιμετωπίζουν διαφορετικές σε ποιότητα και σε ποσότητα προκλήσεις. </w:t>
      </w:r>
    </w:p>
    <w:p w14:paraId="22A0A06E" w14:textId="77777777" w:rsidR="00BC1865" w:rsidRDefault="00BC1865" w:rsidP="00BC1865">
      <w:pPr>
        <w:spacing w:after="0" w:line="360" w:lineRule="auto"/>
        <w:jc w:val="both"/>
        <w:rPr>
          <w:sz w:val="28"/>
          <w:szCs w:val="28"/>
        </w:rPr>
      </w:pPr>
      <w:r w:rsidRPr="00727415">
        <w:rPr>
          <w:sz w:val="28"/>
          <w:szCs w:val="28"/>
        </w:rPr>
        <w:t xml:space="preserve">  </w:t>
      </w:r>
      <w:r w:rsidRPr="00C21C67">
        <w:rPr>
          <w:sz w:val="28"/>
          <w:szCs w:val="28"/>
        </w:rPr>
        <w:t>Οι ερευνητές</w:t>
      </w:r>
      <w:r>
        <w:rPr>
          <w:sz w:val="28"/>
          <w:szCs w:val="28"/>
        </w:rPr>
        <w:t>/</w:t>
      </w:r>
      <w:proofErr w:type="spellStart"/>
      <w:r>
        <w:rPr>
          <w:sz w:val="28"/>
          <w:szCs w:val="28"/>
        </w:rPr>
        <w:t>τριες</w:t>
      </w:r>
      <w:proofErr w:type="spellEnd"/>
      <w:r w:rsidRPr="00C21C67">
        <w:rPr>
          <w:sz w:val="28"/>
          <w:szCs w:val="28"/>
        </w:rPr>
        <w:t xml:space="preserve"> έχουν</w:t>
      </w:r>
      <w:r>
        <w:rPr>
          <w:sz w:val="28"/>
          <w:szCs w:val="28"/>
        </w:rPr>
        <w:t xml:space="preserve"> </w:t>
      </w:r>
      <w:r w:rsidRPr="00C21C67">
        <w:rPr>
          <w:sz w:val="28"/>
          <w:szCs w:val="28"/>
        </w:rPr>
        <w:t>μελετήσει</w:t>
      </w:r>
      <w:r>
        <w:rPr>
          <w:sz w:val="28"/>
          <w:szCs w:val="28"/>
        </w:rPr>
        <w:t>, επίσης,</w:t>
      </w:r>
      <w:r w:rsidRPr="00C21C67">
        <w:rPr>
          <w:sz w:val="28"/>
          <w:szCs w:val="28"/>
        </w:rPr>
        <w:t xml:space="preserve"> τη</w:t>
      </w:r>
      <w:r>
        <w:rPr>
          <w:sz w:val="28"/>
          <w:szCs w:val="28"/>
        </w:rPr>
        <w:t>ν ύπαρξη και την εφαρμογή</w:t>
      </w:r>
      <w:r w:rsidRPr="00C21C67">
        <w:rPr>
          <w:sz w:val="28"/>
          <w:szCs w:val="28"/>
        </w:rPr>
        <w:t xml:space="preserve"> γνώση</w:t>
      </w:r>
      <w:r>
        <w:rPr>
          <w:sz w:val="28"/>
          <w:szCs w:val="28"/>
        </w:rPr>
        <w:t>ς</w:t>
      </w:r>
      <w:r w:rsidRPr="00C21C67">
        <w:rPr>
          <w:sz w:val="28"/>
          <w:szCs w:val="28"/>
        </w:rPr>
        <w:t xml:space="preserve"> στο πλαίσιο πολλών διαφορετικών καθημερινών δραστηριοτήτων</w:t>
      </w:r>
      <w:r>
        <w:rPr>
          <w:sz w:val="28"/>
          <w:szCs w:val="28"/>
        </w:rPr>
        <w:t xml:space="preserve"> κι εκεί εντοπίζονται μεταβλητές μεταξύ πιο γνωστικών και πιο πρακτικών ‘εργασιών’</w:t>
      </w:r>
      <w:r w:rsidRPr="00C21C67">
        <w:rPr>
          <w:sz w:val="28"/>
          <w:szCs w:val="28"/>
        </w:rPr>
        <w:t>. Ένα παράδειγμα είναι η οδήγηση</w:t>
      </w:r>
      <w:r>
        <w:rPr>
          <w:sz w:val="28"/>
          <w:szCs w:val="28"/>
        </w:rPr>
        <w:t>:</w:t>
      </w:r>
      <w:r w:rsidRPr="00C21C67">
        <w:rPr>
          <w:sz w:val="28"/>
          <w:szCs w:val="28"/>
        </w:rPr>
        <w:t xml:space="preserve"> </w:t>
      </w:r>
      <w:r>
        <w:rPr>
          <w:sz w:val="28"/>
          <w:szCs w:val="28"/>
        </w:rPr>
        <w:t>α</w:t>
      </w:r>
      <w:r w:rsidRPr="00C21C67">
        <w:rPr>
          <w:sz w:val="28"/>
          <w:szCs w:val="28"/>
        </w:rPr>
        <w:t>ν και οι ηλικιωμένοι</w:t>
      </w:r>
      <w:r>
        <w:rPr>
          <w:sz w:val="28"/>
          <w:szCs w:val="28"/>
        </w:rPr>
        <w:t>/</w:t>
      </w:r>
      <w:proofErr w:type="spellStart"/>
      <w:r>
        <w:rPr>
          <w:sz w:val="28"/>
          <w:szCs w:val="28"/>
        </w:rPr>
        <w:t>ες</w:t>
      </w:r>
      <w:proofErr w:type="spellEnd"/>
      <w:r w:rsidRPr="00C21C67">
        <w:rPr>
          <w:sz w:val="28"/>
          <w:szCs w:val="28"/>
        </w:rPr>
        <w:t xml:space="preserve"> έχουν συχνά περισσότερα χρόνια εμπειρίας, οι γνωστικές εκπτώσεις που σχετίζονται με τον χρόνο αντίδρασης ή τις διαδικασίες προσοχής</w:t>
      </w:r>
      <w:r>
        <w:rPr>
          <w:sz w:val="28"/>
          <w:szCs w:val="28"/>
        </w:rPr>
        <w:t>,</w:t>
      </w:r>
      <w:r w:rsidRPr="00C21C67">
        <w:rPr>
          <w:sz w:val="28"/>
          <w:szCs w:val="28"/>
        </w:rPr>
        <w:t xml:space="preserve"> μπορεί να θέσουν περιορισμούς υπό ορισμένες συνθήκες</w:t>
      </w:r>
      <w:r>
        <w:rPr>
          <w:sz w:val="28"/>
          <w:szCs w:val="28"/>
        </w:rPr>
        <w:t xml:space="preserve">, </w:t>
      </w:r>
      <w:r w:rsidRPr="00C21C67">
        <w:rPr>
          <w:sz w:val="28"/>
          <w:szCs w:val="28"/>
        </w:rPr>
        <w:t>κάτι που μερικοί/</w:t>
      </w:r>
      <w:proofErr w:type="spellStart"/>
      <w:r w:rsidRPr="00C21C67">
        <w:rPr>
          <w:sz w:val="28"/>
          <w:szCs w:val="28"/>
        </w:rPr>
        <w:t>ες</w:t>
      </w:r>
      <w:proofErr w:type="spellEnd"/>
      <w:r w:rsidRPr="00C21C67">
        <w:rPr>
          <w:sz w:val="28"/>
          <w:szCs w:val="28"/>
        </w:rPr>
        <w:t xml:space="preserve"> σχετίζουν και με τις διαδικασίες μαθησιακής ‘πλοήγησης’ (</w:t>
      </w:r>
      <w:bookmarkStart w:id="7" w:name="_Hlk183003971"/>
      <w:proofErr w:type="spellStart"/>
      <w:r w:rsidRPr="00C21C67">
        <w:rPr>
          <w:sz w:val="28"/>
          <w:szCs w:val="28"/>
        </w:rPr>
        <w:t>Park</w:t>
      </w:r>
      <w:proofErr w:type="spellEnd"/>
      <w:r w:rsidRPr="00C21C67">
        <w:rPr>
          <w:sz w:val="28"/>
          <w:szCs w:val="28"/>
        </w:rPr>
        <w:t xml:space="preserve"> και </w:t>
      </w:r>
      <w:r w:rsidRPr="00C21C67">
        <w:rPr>
          <w:rFonts w:ascii="Arial" w:hAnsi="Arial" w:cs="Arial"/>
          <w:sz w:val="28"/>
          <w:szCs w:val="28"/>
        </w:rPr>
        <w:t>​​</w:t>
      </w:r>
      <w:proofErr w:type="spellStart"/>
      <w:r w:rsidRPr="00C21C67">
        <w:rPr>
          <w:sz w:val="28"/>
          <w:szCs w:val="28"/>
        </w:rPr>
        <w:t>Gutchess</w:t>
      </w:r>
      <w:proofErr w:type="spellEnd"/>
      <w:r w:rsidRPr="00C21C67">
        <w:rPr>
          <w:sz w:val="28"/>
          <w:szCs w:val="28"/>
        </w:rPr>
        <w:t>, 2000</w:t>
      </w:r>
      <w:bookmarkEnd w:id="7"/>
      <w:r w:rsidRPr="00C21C67">
        <w:rPr>
          <w:sz w:val="28"/>
          <w:szCs w:val="28"/>
        </w:rPr>
        <w:t xml:space="preserve">), </w:t>
      </w:r>
      <w:r>
        <w:rPr>
          <w:sz w:val="28"/>
          <w:szCs w:val="28"/>
        </w:rPr>
        <w:t xml:space="preserve">με το πώς και πόσο, δηλαδή, οι ηλικιακές ομάδες των παιδιών και των ηλικιωμένων, μπορούν να αποκωδικοποιούν ένα </w:t>
      </w:r>
      <w:proofErr w:type="spellStart"/>
      <w:r>
        <w:rPr>
          <w:sz w:val="28"/>
          <w:szCs w:val="28"/>
        </w:rPr>
        <w:t>πολυτροπικό</w:t>
      </w:r>
      <w:proofErr w:type="spellEnd"/>
      <w:r>
        <w:rPr>
          <w:sz w:val="28"/>
          <w:szCs w:val="28"/>
        </w:rPr>
        <w:t xml:space="preserve"> περιβάλλον, π.χ. τα σήματα σε ένα αστικό κέντρο, που δεν έχει σχεδιαστεί για αυτούς, και δεν προσφέρει μια παράλληλη ‘γλώσσα’ σύμφωνα με τις ανάγκες τους. Όμως </w:t>
      </w:r>
      <w:r>
        <w:rPr>
          <w:rFonts w:cs="Aptos"/>
          <w:sz w:val="28"/>
          <w:szCs w:val="28"/>
        </w:rPr>
        <w:t>έ</w:t>
      </w:r>
      <w:r w:rsidRPr="00C21C67">
        <w:rPr>
          <w:rFonts w:cs="Aptos"/>
          <w:sz w:val="28"/>
          <w:szCs w:val="28"/>
        </w:rPr>
        <w:t>ρευνα</w:t>
      </w:r>
      <w:r w:rsidRPr="00C21C67">
        <w:rPr>
          <w:sz w:val="28"/>
          <w:szCs w:val="28"/>
        </w:rPr>
        <w:t xml:space="preserve"> </w:t>
      </w:r>
      <w:r w:rsidRPr="00C21C67">
        <w:rPr>
          <w:rFonts w:cs="Aptos"/>
          <w:sz w:val="28"/>
          <w:szCs w:val="28"/>
        </w:rPr>
        <w:t>για</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διαπροσωπικών</w:t>
      </w:r>
      <w:r w:rsidRPr="00C21C67">
        <w:rPr>
          <w:sz w:val="28"/>
          <w:szCs w:val="28"/>
        </w:rPr>
        <w:t xml:space="preserve"> </w:t>
      </w:r>
      <w:r w:rsidRPr="00C21C67">
        <w:rPr>
          <w:rFonts w:cs="Aptos"/>
          <w:sz w:val="28"/>
          <w:szCs w:val="28"/>
        </w:rPr>
        <w:t>π</w:t>
      </w:r>
      <w:r w:rsidRPr="00C21C67">
        <w:rPr>
          <w:sz w:val="28"/>
          <w:szCs w:val="28"/>
        </w:rPr>
        <w:t xml:space="preserve">ροβλημάτων </w:t>
      </w:r>
      <w:r>
        <w:rPr>
          <w:sz w:val="28"/>
          <w:szCs w:val="28"/>
        </w:rPr>
        <w:t xml:space="preserve">εντόπισε </w:t>
      </w:r>
      <w:r w:rsidRPr="00C21C67">
        <w:rPr>
          <w:sz w:val="28"/>
          <w:szCs w:val="28"/>
        </w:rPr>
        <w:t>ότι οι ηλικιωμένοι/</w:t>
      </w:r>
      <w:proofErr w:type="spellStart"/>
      <w:r w:rsidRPr="00C21C67">
        <w:rPr>
          <w:sz w:val="28"/>
          <w:szCs w:val="28"/>
        </w:rPr>
        <w:t>ες</w:t>
      </w:r>
      <w:proofErr w:type="spellEnd"/>
      <w:r w:rsidRPr="00C21C67">
        <w:rPr>
          <w:sz w:val="28"/>
          <w:szCs w:val="28"/>
        </w:rPr>
        <w:t xml:space="preserve"> χρησιμοποιούν πιο αποτελεσματικές στρατηγικές από </w:t>
      </w:r>
      <w:r w:rsidRPr="00C21C67">
        <w:rPr>
          <w:sz w:val="28"/>
          <w:szCs w:val="28"/>
        </w:rPr>
        <w:lastRenderedPageBreak/>
        <w:t>τους νεότερους για να ‘</w:t>
      </w:r>
      <w:proofErr w:type="spellStart"/>
      <w:r w:rsidRPr="00C21C67">
        <w:rPr>
          <w:sz w:val="28"/>
          <w:szCs w:val="28"/>
        </w:rPr>
        <w:t>πλοηγηθούν</w:t>
      </w:r>
      <w:proofErr w:type="spellEnd"/>
      <w:r w:rsidRPr="00C21C67">
        <w:rPr>
          <w:sz w:val="28"/>
          <w:szCs w:val="28"/>
        </w:rPr>
        <w:t>’ στα κοινωνικά και συναισθηματικά προβλήματα που αντιμετωπίζουν</w:t>
      </w:r>
      <w:r>
        <w:rPr>
          <w:sz w:val="28"/>
          <w:szCs w:val="28"/>
        </w:rPr>
        <w:t xml:space="preserve"> </w:t>
      </w:r>
      <w:r w:rsidRPr="00C21C67">
        <w:rPr>
          <w:sz w:val="28"/>
          <w:szCs w:val="28"/>
        </w:rPr>
        <w:t>(</w:t>
      </w:r>
      <w:bookmarkStart w:id="8" w:name="_Hlk183004203"/>
      <w:proofErr w:type="spellStart"/>
      <w:r w:rsidRPr="00C21C67">
        <w:rPr>
          <w:sz w:val="28"/>
          <w:szCs w:val="28"/>
        </w:rPr>
        <w:t>Blanchard-Fields</w:t>
      </w:r>
      <w:proofErr w:type="spellEnd"/>
      <w:r w:rsidRPr="00C21C67">
        <w:rPr>
          <w:sz w:val="28"/>
          <w:szCs w:val="28"/>
        </w:rPr>
        <w:t>, 2007</w:t>
      </w:r>
      <w:bookmarkEnd w:id="8"/>
      <w:r w:rsidRPr="00C21C67">
        <w:rPr>
          <w:sz w:val="28"/>
          <w:szCs w:val="28"/>
        </w:rPr>
        <w:t xml:space="preserve">). </w:t>
      </w:r>
    </w:p>
    <w:p w14:paraId="07375403" w14:textId="77777777" w:rsidR="00BC1865" w:rsidRDefault="00BC1865" w:rsidP="00BC1865">
      <w:pPr>
        <w:spacing w:after="0" w:line="360" w:lineRule="auto"/>
        <w:jc w:val="both"/>
        <w:rPr>
          <w:sz w:val="28"/>
          <w:szCs w:val="28"/>
        </w:rPr>
      </w:pPr>
      <w:r>
        <w:rPr>
          <w:sz w:val="28"/>
          <w:szCs w:val="28"/>
        </w:rPr>
        <w:t xml:space="preserve">  </w:t>
      </w:r>
      <w:r w:rsidRPr="00C21C67">
        <w:rPr>
          <w:sz w:val="28"/>
          <w:szCs w:val="28"/>
        </w:rPr>
        <w:t xml:space="preserve">Είναι σημαντικό, και σε σχέση με την </w:t>
      </w:r>
      <w:proofErr w:type="spellStart"/>
      <w:r w:rsidRPr="00C21C67">
        <w:rPr>
          <w:sz w:val="28"/>
          <w:szCs w:val="28"/>
        </w:rPr>
        <w:t>αυτοεικόνα</w:t>
      </w:r>
      <w:proofErr w:type="spellEnd"/>
      <w:r w:rsidRPr="00C21C67">
        <w:rPr>
          <w:sz w:val="28"/>
          <w:szCs w:val="28"/>
        </w:rPr>
        <w:t xml:space="preserve"> που οφείλουμε να δομήσουμε θετικά για τους εκπαιδευόμενους/</w:t>
      </w:r>
      <w:proofErr w:type="spellStart"/>
      <w:r w:rsidRPr="00C21C67">
        <w:rPr>
          <w:sz w:val="28"/>
          <w:szCs w:val="28"/>
        </w:rPr>
        <w:t>ες</w:t>
      </w:r>
      <w:proofErr w:type="spellEnd"/>
      <w:r w:rsidRPr="00C21C67">
        <w:rPr>
          <w:sz w:val="28"/>
          <w:szCs w:val="28"/>
        </w:rPr>
        <w:t xml:space="preserve"> μας, να επισημανθεί ότι στο πλαίσιο </w:t>
      </w:r>
      <w:r>
        <w:rPr>
          <w:sz w:val="28"/>
          <w:szCs w:val="28"/>
        </w:rPr>
        <w:t>μια</w:t>
      </w:r>
      <w:r w:rsidRPr="00C21C67">
        <w:rPr>
          <w:sz w:val="28"/>
          <w:szCs w:val="28"/>
        </w:rPr>
        <w:t>ς εργασίας</w:t>
      </w:r>
      <w:r>
        <w:rPr>
          <w:sz w:val="28"/>
          <w:szCs w:val="28"/>
        </w:rPr>
        <w:t xml:space="preserve"> ‘γραφείου’</w:t>
      </w:r>
      <w:r w:rsidRPr="00C21C67">
        <w:rPr>
          <w:sz w:val="28"/>
          <w:szCs w:val="28"/>
        </w:rPr>
        <w:t xml:space="preserve">, οι ερευνητές σπάνια βρίσκουν ότι τα ηλικιωμένα άτομα έχουν </w:t>
      </w:r>
      <w:r>
        <w:rPr>
          <w:sz w:val="28"/>
          <w:szCs w:val="28"/>
        </w:rPr>
        <w:t xml:space="preserve">χαμηλότερη </w:t>
      </w:r>
      <w:r w:rsidRPr="00C21C67">
        <w:rPr>
          <w:sz w:val="28"/>
          <w:szCs w:val="28"/>
        </w:rPr>
        <w:t>απόδοση (</w:t>
      </w:r>
      <w:proofErr w:type="spellStart"/>
      <w:r w:rsidRPr="00C21C67">
        <w:rPr>
          <w:sz w:val="28"/>
          <w:szCs w:val="28"/>
        </w:rPr>
        <w:t>Park</w:t>
      </w:r>
      <w:proofErr w:type="spellEnd"/>
      <w:r w:rsidRPr="00C21C67">
        <w:rPr>
          <w:sz w:val="28"/>
          <w:szCs w:val="28"/>
        </w:rPr>
        <w:t xml:space="preserve"> &amp; </w:t>
      </w:r>
      <w:r w:rsidRPr="00C21C67">
        <w:rPr>
          <w:rFonts w:ascii="Arial" w:hAnsi="Arial" w:cs="Arial"/>
          <w:sz w:val="28"/>
          <w:szCs w:val="28"/>
        </w:rPr>
        <w:t>​​</w:t>
      </w:r>
      <w:proofErr w:type="spellStart"/>
      <w:r w:rsidRPr="00C21C67">
        <w:rPr>
          <w:sz w:val="28"/>
          <w:szCs w:val="28"/>
        </w:rPr>
        <w:t>Gutchess</w:t>
      </w:r>
      <w:proofErr w:type="spellEnd"/>
      <w:r w:rsidRPr="00C21C67">
        <w:rPr>
          <w:sz w:val="28"/>
          <w:szCs w:val="28"/>
        </w:rPr>
        <w:t xml:space="preserve">, 2000). </w:t>
      </w:r>
      <w:r>
        <w:rPr>
          <w:rFonts w:cs="Aptos"/>
          <w:sz w:val="28"/>
          <w:szCs w:val="28"/>
        </w:rPr>
        <w:t>Και αυτό γιατί, π</w:t>
      </w:r>
      <w:r w:rsidRPr="00C21C67">
        <w:rPr>
          <w:rFonts w:cs="Aptos"/>
          <w:sz w:val="28"/>
          <w:szCs w:val="28"/>
        </w:rPr>
        <w:t>αρόμοια</w:t>
      </w:r>
      <w:r w:rsidRPr="00C21C67">
        <w:rPr>
          <w:sz w:val="28"/>
          <w:szCs w:val="28"/>
        </w:rPr>
        <w:t xml:space="preserve"> </w:t>
      </w:r>
      <w:r w:rsidRPr="00C21C67">
        <w:rPr>
          <w:rFonts w:cs="Aptos"/>
          <w:sz w:val="28"/>
          <w:szCs w:val="28"/>
        </w:rPr>
        <w:t>με</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καθημερινή</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προβλημάτων</w:t>
      </w:r>
      <w:r w:rsidRPr="00C21C67">
        <w:rPr>
          <w:sz w:val="28"/>
          <w:szCs w:val="28"/>
        </w:rPr>
        <w:t xml:space="preserve">, </w:t>
      </w:r>
      <w:r w:rsidRPr="00C21C67">
        <w:rPr>
          <w:rFonts w:cs="Aptos"/>
          <w:sz w:val="28"/>
          <w:szCs w:val="28"/>
        </w:rPr>
        <w:t>οι</w:t>
      </w:r>
      <w:r w:rsidRPr="00C21C67">
        <w:rPr>
          <w:sz w:val="28"/>
          <w:szCs w:val="28"/>
        </w:rPr>
        <w:t xml:space="preserve"> </w:t>
      </w:r>
      <w:r w:rsidRPr="00C21C67">
        <w:rPr>
          <w:rFonts w:cs="Aptos"/>
          <w:sz w:val="28"/>
          <w:szCs w:val="28"/>
        </w:rPr>
        <w:t>μεγαλύτεροι</w:t>
      </w:r>
      <w:r w:rsidRPr="00C21C67">
        <w:rPr>
          <w:sz w:val="28"/>
          <w:szCs w:val="28"/>
        </w:rPr>
        <w:t xml:space="preserve"> </w:t>
      </w:r>
      <w:r w:rsidRPr="00C21C67">
        <w:rPr>
          <w:rFonts w:cs="Aptos"/>
          <w:sz w:val="28"/>
          <w:szCs w:val="28"/>
        </w:rPr>
        <w:t>σε</w:t>
      </w:r>
      <w:r w:rsidRPr="00C21C67">
        <w:rPr>
          <w:sz w:val="28"/>
          <w:szCs w:val="28"/>
        </w:rPr>
        <w:t xml:space="preserve"> </w:t>
      </w:r>
      <w:r w:rsidRPr="00C21C67">
        <w:rPr>
          <w:rFonts w:cs="Aptos"/>
          <w:sz w:val="28"/>
          <w:szCs w:val="28"/>
        </w:rPr>
        <w:t>ηλικία</w:t>
      </w:r>
      <w:r w:rsidRPr="00C21C67">
        <w:rPr>
          <w:sz w:val="28"/>
          <w:szCs w:val="28"/>
        </w:rPr>
        <w:t xml:space="preserve"> </w:t>
      </w:r>
      <w:r w:rsidRPr="00C21C67">
        <w:rPr>
          <w:rFonts w:cs="Aptos"/>
          <w:sz w:val="28"/>
          <w:szCs w:val="28"/>
        </w:rPr>
        <w:t>εργαζόμενοι</w:t>
      </w:r>
      <w:r w:rsidRPr="00C21C67">
        <w:rPr>
          <w:sz w:val="28"/>
          <w:szCs w:val="28"/>
        </w:rPr>
        <w:t xml:space="preserve"> </w:t>
      </w:r>
      <w:r w:rsidRPr="00C21C67">
        <w:rPr>
          <w:rFonts w:cs="Aptos"/>
          <w:sz w:val="28"/>
          <w:szCs w:val="28"/>
        </w:rPr>
        <w:t>μπορούν</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αναπτύξουν</w:t>
      </w:r>
      <w:r w:rsidRPr="00C21C67">
        <w:rPr>
          <w:sz w:val="28"/>
          <w:szCs w:val="28"/>
        </w:rPr>
        <w:t xml:space="preserve"> </w:t>
      </w:r>
      <w:r w:rsidRPr="00C21C67">
        <w:rPr>
          <w:rFonts w:cs="Aptos"/>
          <w:sz w:val="28"/>
          <w:szCs w:val="28"/>
        </w:rPr>
        <w:t>πιο</w:t>
      </w:r>
      <w:r w:rsidRPr="00C21C67">
        <w:rPr>
          <w:sz w:val="28"/>
          <w:szCs w:val="28"/>
        </w:rPr>
        <w:t xml:space="preserve"> </w:t>
      </w:r>
      <w:r w:rsidRPr="00C21C67">
        <w:rPr>
          <w:rFonts w:cs="Aptos"/>
          <w:sz w:val="28"/>
          <w:szCs w:val="28"/>
        </w:rPr>
        <w:t>αποτελεσματικές</w:t>
      </w:r>
      <w:r w:rsidRPr="00C21C67">
        <w:rPr>
          <w:sz w:val="28"/>
          <w:szCs w:val="28"/>
        </w:rPr>
        <w:t xml:space="preserve"> </w:t>
      </w:r>
      <w:r w:rsidRPr="00C21C67">
        <w:rPr>
          <w:rFonts w:cs="Aptos"/>
          <w:sz w:val="28"/>
          <w:szCs w:val="28"/>
        </w:rPr>
        <w:t>στρατηγικές</w:t>
      </w:r>
      <w:r w:rsidRPr="00C21C67">
        <w:rPr>
          <w:sz w:val="28"/>
          <w:szCs w:val="28"/>
        </w:rPr>
        <w:t xml:space="preserve"> </w:t>
      </w:r>
      <w:r w:rsidRPr="00C21C67">
        <w:rPr>
          <w:rFonts w:cs="Aptos"/>
          <w:sz w:val="28"/>
          <w:szCs w:val="28"/>
        </w:rPr>
        <w:t>και</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βασίζονται</w:t>
      </w:r>
      <w:r w:rsidRPr="00C21C67">
        <w:rPr>
          <w:sz w:val="28"/>
          <w:szCs w:val="28"/>
        </w:rPr>
        <w:t xml:space="preserve"> </w:t>
      </w:r>
      <w:r w:rsidRPr="00C21C67">
        <w:rPr>
          <w:rFonts w:cs="Aptos"/>
          <w:sz w:val="28"/>
          <w:szCs w:val="28"/>
        </w:rPr>
        <w:t>στην</w:t>
      </w:r>
      <w:r w:rsidRPr="00C21C67">
        <w:rPr>
          <w:sz w:val="28"/>
          <w:szCs w:val="28"/>
        </w:rPr>
        <w:t xml:space="preserve"> </w:t>
      </w:r>
      <w:r w:rsidRPr="00C21C67">
        <w:rPr>
          <w:rFonts w:cs="Aptos"/>
          <w:sz w:val="28"/>
          <w:szCs w:val="28"/>
        </w:rPr>
        <w:t>τεχνογνωσία</w:t>
      </w:r>
      <w:r w:rsidRPr="00C21C67">
        <w:rPr>
          <w:sz w:val="28"/>
          <w:szCs w:val="28"/>
        </w:rPr>
        <w:t xml:space="preserve"> </w:t>
      </w:r>
      <w:r w:rsidRPr="00C21C67">
        <w:rPr>
          <w:rFonts w:cs="Aptos"/>
          <w:sz w:val="28"/>
          <w:szCs w:val="28"/>
        </w:rPr>
        <w:t>για</w:t>
      </w:r>
      <w:r w:rsidRPr="00C21C67">
        <w:rPr>
          <w:sz w:val="28"/>
          <w:szCs w:val="28"/>
        </w:rPr>
        <w:t xml:space="preserve"> να αντισταθμίσουν τη γνωστική έκπτωση. </w:t>
      </w:r>
    </w:p>
    <w:p w14:paraId="709EA578" w14:textId="77777777" w:rsidR="00BC1865" w:rsidRPr="00C21C67" w:rsidRDefault="00BC1865" w:rsidP="00BC1865">
      <w:pPr>
        <w:spacing w:after="0" w:line="360" w:lineRule="auto"/>
        <w:jc w:val="both"/>
        <w:rPr>
          <w:sz w:val="28"/>
          <w:szCs w:val="28"/>
        </w:rPr>
      </w:pPr>
      <w:r>
        <w:rPr>
          <w:sz w:val="28"/>
          <w:szCs w:val="28"/>
        </w:rPr>
        <w:t xml:space="preserve">  </w:t>
      </w:r>
      <w:r w:rsidRPr="00C21C67">
        <w:rPr>
          <w:sz w:val="28"/>
          <w:szCs w:val="28"/>
        </w:rPr>
        <w:t xml:space="preserve">Άρα η εκπαίδευση ενηλίκων θα πρέπει να προσμετρά και να αντιμετωπίσει το τεχνολογικό </w:t>
      </w:r>
      <w:r>
        <w:rPr>
          <w:sz w:val="28"/>
          <w:szCs w:val="28"/>
        </w:rPr>
        <w:t xml:space="preserve">π.χ..</w:t>
      </w:r>
      <w:r w:rsidRPr="00C21C67">
        <w:rPr>
          <w:sz w:val="28"/>
          <w:szCs w:val="28"/>
        </w:rPr>
        <w:t xml:space="preserve"> χάσμα που χαρακτηρίζει κοινωνικά αποκλεισμένους πληθυσμούς </w:t>
      </w:r>
      <w:r>
        <w:rPr>
          <w:sz w:val="28"/>
          <w:szCs w:val="28"/>
        </w:rPr>
        <w:t xml:space="preserve">μεγαλύτερης ηλικίας, </w:t>
      </w:r>
      <w:r w:rsidRPr="00C21C67">
        <w:rPr>
          <w:sz w:val="28"/>
          <w:szCs w:val="28"/>
        </w:rPr>
        <w:t>στερώντας και από αυτούς και από εμάς δυνατότητες</w:t>
      </w:r>
      <w:r>
        <w:rPr>
          <w:sz w:val="28"/>
          <w:szCs w:val="28"/>
        </w:rPr>
        <w:t>.</w:t>
      </w:r>
    </w:p>
    <w:p w14:paraId="113ED725" w14:textId="77777777" w:rsidR="00BC1865" w:rsidRPr="00C21C67" w:rsidRDefault="00BC1865" w:rsidP="00BC1865">
      <w:pPr>
        <w:spacing w:after="0" w:line="360" w:lineRule="auto"/>
        <w:jc w:val="both"/>
        <w:rPr>
          <w:sz w:val="28"/>
          <w:szCs w:val="28"/>
        </w:rPr>
      </w:pPr>
      <w:r w:rsidRPr="00C21C67">
        <w:rPr>
          <w:sz w:val="28"/>
          <w:szCs w:val="28"/>
        </w:rPr>
        <w:t>Στην ερώτηση πώς μπορούμε, ως άτομα που μεγαλώνουν τα ίδια αλλά κι ως εκπαιδευτές/</w:t>
      </w:r>
      <w:proofErr w:type="spellStart"/>
      <w:r w:rsidRPr="00C21C67">
        <w:rPr>
          <w:sz w:val="28"/>
          <w:szCs w:val="28"/>
        </w:rPr>
        <w:t>τριες</w:t>
      </w:r>
      <w:proofErr w:type="spellEnd"/>
      <w:r w:rsidRPr="00C21C67">
        <w:rPr>
          <w:sz w:val="28"/>
          <w:szCs w:val="28"/>
        </w:rPr>
        <w:t xml:space="preserve"> ενηλίκων,  να καθυστερήσουμε την έναρξη της γνωστικής έκπτωσης, αξίζει να τονίσουμε ότι η διανοητική και σωματική δραστηριότητα φαίνεται να παίζ</w:t>
      </w:r>
      <w:r>
        <w:rPr>
          <w:sz w:val="28"/>
          <w:szCs w:val="28"/>
        </w:rPr>
        <w:t>ουν</w:t>
      </w:r>
      <w:r w:rsidRPr="00C21C67">
        <w:rPr>
          <w:sz w:val="28"/>
          <w:szCs w:val="28"/>
        </w:rPr>
        <w:t xml:space="preserve"> σημαντικό ρόλο. Αυτό, παράλληλα με την </w:t>
      </w:r>
      <w:proofErr w:type="spellStart"/>
      <w:r w:rsidRPr="00C21C67">
        <w:rPr>
          <w:sz w:val="28"/>
          <w:szCs w:val="28"/>
        </w:rPr>
        <w:t>κοινωνικο</w:t>
      </w:r>
      <w:proofErr w:type="spellEnd"/>
      <w:r w:rsidRPr="00C21C67">
        <w:rPr>
          <w:sz w:val="28"/>
          <w:szCs w:val="28"/>
        </w:rPr>
        <w:t>-συναισθηματική υποστήριξη που πρέπει να συμπληρώνει κάθε γνωστική παρέμβαση, είναι σημαντικό για κάθε σχεδιασμό εκπαιδευτικού προγράμματος που απευθύνεται είτε σε κοινωνικά ενταγμένους/</w:t>
      </w:r>
      <w:proofErr w:type="spellStart"/>
      <w:r w:rsidRPr="00C21C67">
        <w:rPr>
          <w:sz w:val="28"/>
          <w:szCs w:val="28"/>
        </w:rPr>
        <w:t>ες</w:t>
      </w:r>
      <w:proofErr w:type="spellEnd"/>
      <w:r w:rsidRPr="00C21C67">
        <w:rPr>
          <w:sz w:val="28"/>
          <w:szCs w:val="28"/>
        </w:rPr>
        <w:t xml:space="preserve"> είτε σε </w:t>
      </w:r>
      <w:proofErr w:type="spellStart"/>
      <w:r w:rsidRPr="00C21C67">
        <w:rPr>
          <w:sz w:val="28"/>
          <w:szCs w:val="28"/>
        </w:rPr>
        <w:t>ιδρυματοποιημένους</w:t>
      </w:r>
      <w:proofErr w:type="spellEnd"/>
      <w:r w:rsidRPr="00C21C67">
        <w:rPr>
          <w:sz w:val="28"/>
          <w:szCs w:val="28"/>
        </w:rPr>
        <w:t>/</w:t>
      </w:r>
      <w:proofErr w:type="spellStart"/>
      <w:r w:rsidRPr="00C21C67">
        <w:rPr>
          <w:sz w:val="28"/>
          <w:szCs w:val="28"/>
        </w:rPr>
        <w:t>ες</w:t>
      </w:r>
      <w:proofErr w:type="spellEnd"/>
      <w:r w:rsidRPr="00C21C67">
        <w:rPr>
          <w:sz w:val="28"/>
          <w:szCs w:val="28"/>
        </w:rPr>
        <w:t xml:space="preserve"> συνανθρώπους μας μεγάλης ηλικίας. Επαναλαμβανόμενες έρευνες επί του πεδίου (π.χ. </w:t>
      </w:r>
      <w:proofErr w:type="spellStart"/>
      <w:r w:rsidRPr="00C21C67">
        <w:rPr>
          <w:sz w:val="28"/>
          <w:szCs w:val="28"/>
        </w:rPr>
        <w:t>Hertzog</w:t>
      </w:r>
      <w:proofErr w:type="spellEnd"/>
      <w:r w:rsidRPr="00C21C67">
        <w:rPr>
          <w:sz w:val="28"/>
          <w:szCs w:val="28"/>
        </w:rPr>
        <w:t xml:space="preserve">, </w:t>
      </w:r>
      <w:proofErr w:type="spellStart"/>
      <w:r w:rsidRPr="00C21C67">
        <w:rPr>
          <w:sz w:val="28"/>
          <w:szCs w:val="28"/>
        </w:rPr>
        <w:t>Kramer</w:t>
      </w:r>
      <w:proofErr w:type="spellEnd"/>
      <w:r w:rsidRPr="00C21C67">
        <w:rPr>
          <w:sz w:val="28"/>
          <w:szCs w:val="28"/>
        </w:rPr>
        <w:t xml:space="preserve">, </w:t>
      </w:r>
      <w:proofErr w:type="spellStart"/>
      <w:r w:rsidRPr="00C21C67">
        <w:rPr>
          <w:sz w:val="28"/>
          <w:szCs w:val="28"/>
        </w:rPr>
        <w:t>Wilson</w:t>
      </w:r>
      <w:proofErr w:type="spellEnd"/>
      <w:r w:rsidRPr="00C21C67">
        <w:rPr>
          <w:sz w:val="28"/>
          <w:szCs w:val="28"/>
        </w:rPr>
        <w:t xml:space="preserve">, και </w:t>
      </w:r>
      <w:proofErr w:type="spellStart"/>
      <w:r w:rsidRPr="00C21C67">
        <w:rPr>
          <w:sz w:val="28"/>
          <w:szCs w:val="28"/>
        </w:rPr>
        <w:t>Lindenberger</w:t>
      </w:r>
      <w:proofErr w:type="spellEnd"/>
      <w:r w:rsidRPr="00C21C67">
        <w:rPr>
          <w:sz w:val="28"/>
          <w:szCs w:val="28"/>
        </w:rPr>
        <w:t>, 200</w:t>
      </w:r>
      <w:r w:rsidRPr="004F76D8">
        <w:rPr>
          <w:sz w:val="28"/>
          <w:szCs w:val="28"/>
        </w:rPr>
        <w:t xml:space="preserve">8, </w:t>
      </w:r>
      <w:r w:rsidRPr="00C21C67">
        <w:rPr>
          <w:sz w:val="28"/>
          <w:szCs w:val="28"/>
        </w:rPr>
        <w:t xml:space="preserve"> </w:t>
      </w:r>
      <w:proofErr w:type="spellStart"/>
      <w:r w:rsidRPr="00C21C67">
        <w:rPr>
          <w:sz w:val="28"/>
          <w:szCs w:val="28"/>
        </w:rPr>
        <w:t>Larson</w:t>
      </w:r>
      <w:proofErr w:type="spellEnd"/>
      <w:r w:rsidRPr="00C21C67">
        <w:rPr>
          <w:sz w:val="28"/>
          <w:szCs w:val="28"/>
        </w:rPr>
        <w:t xml:space="preserve"> και συν., 2006) έχ</w:t>
      </w:r>
      <w:r>
        <w:rPr>
          <w:sz w:val="28"/>
          <w:szCs w:val="28"/>
        </w:rPr>
        <w:t>ουν</w:t>
      </w:r>
      <w:r w:rsidRPr="00C21C67">
        <w:rPr>
          <w:sz w:val="28"/>
          <w:szCs w:val="28"/>
        </w:rPr>
        <w:t xml:space="preserve"> βρει ότι οι ενήλικες που συμμετέχουν σε δραστηριότητες οι οποίες τους ‘τονώνουν’ διανοητικά και σωματικά παρουσιάζουν λιγότερη γνωστική έκπτωση και έχουν μειωμένη </w:t>
      </w:r>
      <w:r w:rsidRPr="00C21C67">
        <w:rPr>
          <w:sz w:val="28"/>
          <w:szCs w:val="28"/>
        </w:rPr>
        <w:lastRenderedPageBreak/>
        <w:t xml:space="preserve">συχνότητα ήπιας γνωστικής εξασθένησης και άνοιας. Αλλά αυτό δεν μπορεί παρά να είναι συνδεδεμένο και με την ψυχοκοινωνική τους υποστήριξη, συμπληρώνοντας ένα πολύτιμο και </w:t>
      </w:r>
      <w:proofErr w:type="spellStart"/>
      <w:r w:rsidRPr="00C21C67">
        <w:rPr>
          <w:sz w:val="28"/>
          <w:szCs w:val="28"/>
        </w:rPr>
        <w:t>πολυπαραγοντικό</w:t>
      </w:r>
      <w:proofErr w:type="spellEnd"/>
      <w:r w:rsidRPr="00C21C67">
        <w:rPr>
          <w:sz w:val="28"/>
          <w:szCs w:val="28"/>
        </w:rPr>
        <w:t xml:space="preserve"> ‘παζλ’. </w:t>
      </w:r>
    </w:p>
    <w:p w14:paraId="32D0654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65"/>
    <w:rsid w:val="00BC186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13D4"/>
  <w15:chartTrackingRefBased/>
  <w15:docId w15:val="{EA0156CB-7F74-403A-874B-A53EB46D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1865"/>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1617</Words>
  <Characters>8732</Characters>
  <Application>Microsoft Office Word</Application>
  <DocSecurity>0</DocSecurity>
  <Lines>72</Lines>
  <Paragraphs>20</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2026-02-19T13:27:00Z</dcterms:created>
  <dcterms:modified xsi:type="dcterms:W3CDTF">2026-02-19T13:28:00Z</dcterms:modified>
</cp:coreProperties>
</file>