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393EE" w14:textId="523B1F1D" w:rsidR="0059699B" w:rsidRDefault="0059699B" w:rsidP="0059699B">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σήκωσε το βλέμμα του προς το ευγενικό, τραχύ πρόσωπο που βρισκόταν από πάνω του. «Όχι, Κύριε Αυτοκράτορα», αποκρίθηκε με τον ιδιότυπο, γαλήνιο τρόπο του, «δεν υπάρχουν παρά μόνο δύο στην οικογένεια —η μητέρα και η κόρη— και έχω δώσει την υπόσχεσή μου να παντρευτώ το μικρό κορίτσι όταν μεγαλώσουμε αρκετά και οι δυο μας· επομένως, αν έχετε την καλοσύνη, δεν θα ήθελα να της συμβεί κανένα κακό».</w:t>
      </w:r>
    </w:p>
    <w:p w14:paraId="0002F68A" w14:textId="7F3B3094"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gramStart"/>
      <w:proofErr w:type="gramEnd"/>
      <w:r>
        <w:rPr>
          <w:b w:val="0"/>
          <w:i w:val="0"/>
          <w:u w:val="none"/>
        </w:rPr>
        <w:t>Ο Αυτοκράτορας εξακολούθησε να κοιτάζει προς τα κάτω το γονατιστό αγόρι, και εντέλει έβγαλε ένα σύντομο, ξερό γέλιο. «Ας γίνει έτσι», είπε, «το σχέδιό σου δεν στερείται σοφίας. Ίσως είναι καλύτερα που η υπόθεση θα λήξει τόσο ειρηνικά. Τα κτήματα των Ρόντερμπουργκ θα τεθούν υπό επιτροπεία για λογαριασμό σου έως ότου ενηλικιωθείς· κατά τα άλλα θα γίνει όπως πρότεινες, η μικρή κοπέλα θα τεθεί υπό την κηδεμονία και τη φροντίδα μας. Και όσο για σένα — δέχεσαι να σε πάρω υπό την προστασία μου, στη θέση του πατέρα σου, που είναι νεκρός;»</w:t>
      </w:r>
    </w:p>
    <w:p w14:paraId="0CB8B9C5"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απλά, «το δέχομαι, γιατί μου φαίνεται πως είσαι καλός άνθρωπος».</w:t>
      </w:r>
    </w:p>
    <w:p w14:paraId="25BB5F6F"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ευγενείς που στέκονταν κοντά χαμογέλασαν με τα λόγια του αγοριού. Όσο για τον Αυτοκράτορα, γέλασε τρανταχτά. «Σε ευχαριστώ, Λόρδε μου Βαρόνε», είπε· «δεν υπάρχει κανείς σε ολόκληρη την αυλή μου που να μου έχει κάνει μεγαλύτερη φιλοφρόνηση από αυτή».</w:t>
      </w:r>
    </w:p>
    <w:p w14:paraId="2048F4B9"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φτάνει στο τέλος της η ιστορία μας.</w:t>
      </w:r>
    </w:p>
    <w:p w14:paraId="29E11DF2"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όμως να θέλετε να μάθετε τι συνέβη στη συνέχεια, γιατί σε κανέναν δεν αρέσει να αφήνει το νήμα μιας ιστορίας χωρίς να του δέσει έναν κόμπο.</w:t>
      </w:r>
    </w:p>
    <w:p w14:paraId="3C46A45B"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Οκτώ χρόνια είχαν περάσει, και ο Όττο ενηλικιώθηκε στην αυλή του Αυτοκράτορα, και ήταν στο πλευρό του σε καιρούς πολέμου και ειρήνης.</w:t>
      </w:r>
    </w:p>
    <w:p w14:paraId="7D1C0FEC"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Ο ίδιος όμως δεν τράβηξε ποτέ σπαθί ούτε κατάφερε κάποιο χτύπημα, γιατί το δεξί χέρι που κρεμόταν στο πλευρό του ήταν από καθαρό ασήμι, και τα σκληρά, κρύα δάχτυλα δεν έκλειναν ποτέ. Ο κόσμος τον αποκαλούσε «Όττο με το ασημένιο χέρι», αλλά ίσως να υπήρχε κι άλλος λόγος για το όνομα που του είχε δοθεί, γιατί η αγνή, απλή σοφία που του είχαν διδάξει οι γέροι μοναχοί του Λευκού Σταυρού στον λόφο, έμεινε ριζωμένη μέσα του παρ' όλες τις τιμές που απένειμε ο Αυτοκράτορας στον ευνοούμενό του, και καθώς μεγάλωνε, τα λόγια του εισακούονταν και ζυγίζονταν από εκείνους που βρίσκονταν ψηλά στο Συμβούλιο, ακόμα και από τον ίδιο τον Αυτοκράτορα.</w:t>
      </w:r>
    </w:p>
    <w:p w14:paraId="389BBAE9"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το τέλος όλων.</w:t>
      </w:r>
    </w:p>
    <w:p w14:paraId="495E3EF5"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ο Όττο στεκόταν με αβεβαιότητα στο κατώφλι ενός δωματίου στο αυτοκρατορικό κάστρο, διστάζοντας πριν μπει· κι όμως δεν υπήρχε τίποτα το τόσο τρομερό μέσα, παρά μόνο ένα καημένο κορίτσι που η καρδιά του φτερούγιζε πιο πολύ από τη δική του. Η καημένη η μικρή Πολίν, που είχε να τη δει από εκείνη την τελευταία μέρα στο σκοτεινό κελί του Τρουτς-Ντράχεν.</w:t>
      </w:r>
    </w:p>
    <w:p w14:paraId="3FA20D54"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Τελικά, παραμέρισε τα παραπετάσματα και μπήκε στο δωμάτιο.</w:t>
      </w:r>
    </w:p>
    <w:p w14:paraId="46E61E91"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καθόταν σε έναν ακατέργαστο πάγκο δίπλα στο παράθυρο, κοιτάζοντάς τον με τα μεγάλα, σκούρα μάτια της.</w:t>
      </w:r>
    </w:p>
    <w:p w14:paraId="052F6C5B"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Κοντοστάθηκε και έμεινε για μια στιγμή σαστισμένος και σιωπηλός· γιατί δεν είχε άλλη σκέψη στο μυαλό του παρά μόνο το μικρό κορίτσι που είχε δει την τελευταία φορά, και για μια στιγμή στάθηκε σαστισμένος μπροστά στην όμορφη κοπέλα με τα μεγάλα, πανέμορφα σκούρα μάτια της.</w:t>
      </w:r>
    </w:p>
    <w:p w14:paraId="075CA412"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από την πλευρά της αντίκρισε έναν ψηλό, λυγερόκορμο νέο με σγουρά, χρυσά μαλλιά, με το ένα χέρι λευκό και λεπτεπίλεπτο, και το άλλο από καθαρό και αστραφτερό ασήμι.</w:t>
      </w:r>
    </w:p>
    <w:p w14:paraId="080F052F"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Την πλησίασε, της έπιασε το χέρι και το έφερε στα χείλη του, και το μόνο που μπορούσε να κάνει εκείνη ήταν να ατενίζει με τα μεγάλα, σκούρα μάτια της τον ήρωα για τον οποίο είχε ακούσει τόσους πολλούς να μιλούν· τον ευνοούμενο του Αυτοκράτορα· τον σοφό νεαρό Όττο με το ασημένιο χέρι.</w:t>
      </w:r>
    </w:p>
    <w:p w14:paraId="434689DB" w14:textId="77777777" w:rsidR="00504EAE" w:rsidRPr="009B0CAF" w:rsidRDefault="00504EAE" w:rsidP="00504EAE">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4236FBA" w14:textId="77777777" w:rsidR="00504EAE" w:rsidRPr="009B0CAF" w:rsidRDefault="00504EAE" w:rsidP="00504EAE">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Επίλογος</w:t>
      </w:r>
    </w:p>
    <w:p w14:paraId="5E81EBE4"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ερείπια του Ντραχενχάουζεν ανοικοδομήθηκαν, γιατί τα τείχη ήταν το ίδιο γερά όπως πάντα, αν και αδειανά και ορθάνοιχτα προς τον ουρανό· αλλά δεν ήταν πια το κρησφύγετο ενός βαρόνου-ληστή, γιατί κάτω από τον θυρεό πάνω από τη μεγάλη πύλη είχε σκαλιστεί ένα νέο ρητό των Βέλφων· ένα ρητό που είχε δώσει ο ίδιος ο Αυτοκράτορας Ροδόλφος:</w:t>
      </w:r>
    </w:p>
    <w:p w14:paraId="394361F2"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«Manus argentea quam manus ferrea melior est» (Ένα ασημένιο χέρι είναι καλύτερο από ένα σιδερένιο χέρι).</w:t>
      </w:r>
    </w:p>
    <w:p w14:paraId="0E662203" w14:textId="77777777" w:rsidR="00FC561B" w:rsidRPr="00504EAE" w:rsidRDefault="00FC561B">
      <w:pPr>
        <w:rPr>
          <w:lang w:val="en-US"/>
        </w:rPr>
      </w:pPr>
    </w:p>
    <w:sectPr w:rsidR="00FC561B" w:rsidRPr="00504EA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AE"/>
    <w:rsid w:val="00504EAE"/>
    <w:rsid w:val="0059699B"/>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DDBB"/>
  <w15:chartTrackingRefBased/>
  <w15:docId w15:val="{352EEB3D-656F-4FCC-BA52-E894ED5BC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E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546</Words>
  <Characters>2954</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2026-03-27T09:19:00Z</dcterms:created>
  <dcterms:modified xsi:type="dcterms:W3CDTF">2026-03-27T09:23:00Z</dcterms:modified>
</cp:coreProperties>
</file>