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3FF66C" w14:textId="77777777" w:rsidR="00E52C86" w:rsidRPr="003E427E" w:rsidRDefault="00E52C86" w:rsidP="00E52C86">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sidRPr="003E427E">
        <w:rPr>
          <w:rFonts w:ascii="Times New Roman" w:eastAsia="Times New Roman" w:hAnsi="Times New Roman" w:cs="Times New Roman"/>
          <w:b/>
          <w:bCs/>
          <w:color w:val="008000"/>
          <w:sz w:val="24"/>
          <w:szCs w:val="24"/>
          <w:lang w:val="en-US" w:eastAsia="el-GR"/>
        </w:rPr>
        <w:t>§ 1</w:t>
      </w:r>
    </w:p>
    <w:p w14:paraId="5EDD480D" w14:textId="77777777" w:rsidR="00E52C86" w:rsidRPr="003E427E" w:rsidRDefault="00E52C86" w:rsidP="00E52C86">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This is the story of an idea and how it played about in the minds of a number of intelligent people.</w:t>
      </w:r>
    </w:p>
    <w:p w14:paraId="6A220B1D" w14:textId="77777777" w:rsidR="00E52C86" w:rsidRPr="003E427E" w:rsidRDefault="00E52C86" w:rsidP="00E52C86">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Whether there was any reality behind this idea it is not the business of the storyteller to say. The reader must judge for himself. One man believed it without the shadow of a doubt and he shall be the principal figure in the story.</w:t>
      </w:r>
    </w:p>
    <w:p w14:paraId="3711430F" w14:textId="77777777" w:rsidR="00E52C86" w:rsidRPr="003E427E" w:rsidRDefault="00E52C86" w:rsidP="00E52C86">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Maybe we have not heard the last of this idea. It spread from the talk of a few people into magazines and the popular press. It had a vogue. You certainly heard of it at the time though perhaps you have forgotten. Popular attention waned. Now the thing flickers about in people's minds, not quite dead and not quite alive, disconnected and ineffective. It is a queer and almost incredible idea, but yet not absolutely incredible. It is a bare possibility that this thing is really going on.</w:t>
      </w:r>
    </w:p>
    <w:p w14:paraId="2C466307" w14:textId="77777777" w:rsidR="00E52C86" w:rsidRPr="003E427E" w:rsidRDefault="00E52C86" w:rsidP="00E52C86">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This idea arose in the mind of Mr. Joseph Davis, a man of letters, a sensitive, intelligent, and cultivated man. It came to him when he was in a state of neurasthenia, when the strangest ideas may invade and find a lodgment in the mind.</w:t>
      </w:r>
    </w:p>
    <w:p w14:paraId="2351CF73" w14:textId="77777777" w:rsidR="00E52C86" w:rsidRPr="003E427E" w:rsidRDefault="00E52C86" w:rsidP="00E52C86">
      <w:pPr>
        <w:spacing w:after="0" w:line="240" w:lineRule="auto"/>
        <w:rPr>
          <w:rFonts w:ascii="Times New Roman" w:eastAsia="Times New Roman" w:hAnsi="Times New Roman" w:cs="Times New Roman"/>
          <w:sz w:val="24"/>
          <w:szCs w:val="24"/>
          <w:lang w:val="en-US" w:eastAsia="el-GR"/>
        </w:rPr>
      </w:pPr>
      <w:r w:rsidRPr="003E427E">
        <w:rPr>
          <w:rFonts w:ascii="Times New Roman" w:eastAsia="Times New Roman" w:hAnsi="Times New Roman" w:cs="Times New Roman"/>
          <w:color w:val="000000"/>
          <w:sz w:val="24"/>
          <w:szCs w:val="24"/>
          <w:lang w:val="en-US" w:eastAsia="el-GR"/>
        </w:rPr>
        <w:br/>
      </w:r>
      <w:r w:rsidRPr="003E427E">
        <w:rPr>
          <w:rFonts w:ascii="Times New Roman" w:eastAsia="Times New Roman" w:hAnsi="Times New Roman" w:cs="Times New Roman"/>
          <w:color w:val="000000"/>
          <w:sz w:val="24"/>
          <w:szCs w:val="24"/>
          <w:lang w:val="en-US" w:eastAsia="el-GR"/>
        </w:rPr>
        <w:br/>
      </w:r>
    </w:p>
    <w:p w14:paraId="14902255" w14:textId="77777777" w:rsidR="00E52C86" w:rsidRPr="003E427E" w:rsidRDefault="00E52C86" w:rsidP="00E52C86">
      <w:pPr>
        <w:spacing w:before="100" w:beforeAutospacing="1" w:after="100" w:afterAutospacing="1" w:line="240" w:lineRule="auto"/>
        <w:jc w:val="center"/>
        <w:outlineLvl w:val="2"/>
        <w:rPr>
          <w:rFonts w:ascii="Times New Roman" w:eastAsia="Times New Roman" w:hAnsi="Times New Roman" w:cs="Times New Roman"/>
          <w:b/>
          <w:bCs/>
          <w:color w:val="008000"/>
          <w:sz w:val="24"/>
          <w:szCs w:val="24"/>
          <w:lang w:val="en-US" w:eastAsia="el-GR"/>
        </w:rPr>
      </w:pPr>
      <w:r w:rsidRPr="003E427E">
        <w:rPr>
          <w:rFonts w:ascii="Times New Roman" w:eastAsia="Times New Roman" w:hAnsi="Times New Roman" w:cs="Times New Roman"/>
          <w:b/>
          <w:bCs/>
          <w:color w:val="008000"/>
          <w:sz w:val="24"/>
          <w:szCs w:val="24"/>
          <w:lang w:val="en-US" w:eastAsia="el-GR"/>
        </w:rPr>
        <w:t>§ 2</w:t>
      </w:r>
    </w:p>
    <w:p w14:paraId="7881C927" w14:textId="77777777" w:rsidR="00E52C86" w:rsidRPr="003E427E" w:rsidRDefault="00E52C86" w:rsidP="00E52C86">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The idea was born, so to speak, one morning in November at the Planetarium Club,</w:t>
      </w:r>
    </w:p>
    <w:p w14:paraId="260ED8CD" w14:textId="77777777" w:rsidR="00E52C86" w:rsidRPr="003E427E" w:rsidRDefault="00E52C86" w:rsidP="00E52C86">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Yet perhaps before we describe its impact upon Mr. Joseph Davis in the club smoking-room after lunch, it may be well to tell the reader a few things about him.</w:t>
      </w:r>
    </w:p>
    <w:p w14:paraId="229FFF39" w14:textId="77777777" w:rsidR="00E52C86" w:rsidRPr="003E427E" w:rsidRDefault="00E52C86" w:rsidP="00E52C86">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We will begin right at the beginning. He was born just at the turn of the century and about the vernal equinox. He had come into the world with a lively and precocious intelligence and his 'quickness' had been the joy of his mother and his nurses. And, after the manner of our kind, he had clutched at the world, squinted at it, and then looked straight at it, got hold of things and put them in his mouth, begun to imitate, begun to make and then interpret sounds, and so developed his picture of this strange world in which we live.</w:t>
      </w:r>
    </w:p>
    <w:p w14:paraId="6F0F03DF" w14:textId="77777777" w:rsidR="00E52C86" w:rsidRPr="003E427E" w:rsidRDefault="00E52C86" w:rsidP="00E52C86">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His nurse told him things and sang to him; his mother sang to him and told him things; a nursery governess arrived in due course to tell him things, and then a governess and a school and lot of people and pictures and little books in words of one syllable and then normal polysyllabic books and a large mellifluous parson and various husky small boys and indeed a great miscellany of people went on telling him things and telling him things. And so continually, his picture of this world, and his conception of himself and what he would have to do, and ought to do and wanted to do, grew clearer.</w:t>
      </w:r>
    </w:p>
    <w:p w14:paraId="2E147DDF" w14:textId="77777777" w:rsidR="00E52C86" w:rsidRPr="003E427E" w:rsidRDefault="00E52C86" w:rsidP="00E52C86">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But it was only very gradually that he began to realize that there was something about his picture of the universe that perhaps wasn't in the pictures of the universe of all the people about him. On the whole the universe they gave him had an air of being real and </w:t>
      </w:r>
      <w:r w:rsidRPr="003E427E">
        <w:rPr>
          <w:rFonts w:ascii="Times New Roman" w:eastAsia="Times New Roman" w:hAnsi="Times New Roman" w:cs="Times New Roman"/>
          <w:color w:val="000000"/>
          <w:sz w:val="24"/>
          <w:szCs w:val="24"/>
          <w:lang w:val="en-US" w:eastAsia="el-GR"/>
        </w:rPr>
        <w:lastRenderedPageBreak/>
        <w:t>true and just there and nothing else. There were, they intimated, good things that were simply good and bad things that were awful and rude things that you must never even think of, and there were good people and bad people and simply splendid people, people you had to like and admire and obey and people you were against, people who were rich and prosecuted you if you trespassed and ran over you with motor cars if you did not look out, and people who were poor and did things for you for small sums, and it was all quite nice and clear and definite and you went your way amidst it all circumspectly and happily, laughing not infrequently.</w:t>
      </w:r>
    </w:p>
    <w:p w14:paraId="632D913A" w14:textId="77777777" w:rsidR="00E52C86" w:rsidRPr="003E427E" w:rsidRDefault="00E52C86" w:rsidP="00E52C86">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Only—and this was a thing that came to him by such imperceptible degrees that at no time was he able to get it in such a way that he could ask questions about it—ever and again there was an effect as though this sure and certain established world was just in some elusive manner at this point or that point translucent, translucent and a little threadbare, and as though something else quite different lay behind it. It was never transparent. It was commonly, nine days out of ten, a full, complete universe and then for a moment, for a phase, for a perplexing interval, it was as if it was a painted screen that hid—What did it hide?</w:t>
      </w:r>
    </w:p>
    <w:p w14:paraId="66294745" w14:textId="77777777" w:rsidR="00E52C86" w:rsidRPr="003E427E" w:rsidRDefault="00E52C86" w:rsidP="00E52C86">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They told him that a God of Eastern Levantine origin, the God of Abraham (who evidently had a stupendous bosom) and Isaac and Jacob, had made the whole universe, stars and atoms, from start to finish in six days and made it wonderfully and perfect, and had set it all going and, after some necessary ennuis called the Fall and the Flood, had developed arrangements that were to culminate in the earthly happiness and security and eternal bliss of our Joseph, which had seemed to him a very agreeable state of affairs. And farther they had shown him the most convincing pictures of Adam and Eve and Cain and Abel and had given him a Noah's Ark to play with and told him simple Bible stories about the patriarchs and the infant Samuel and Solomon and David and their remarkable lessons for us, the promise of salvation spreading out from the Eastern Levant until it covered the world, and he had taken it all in without flinching because at the time he had no standards of comparison. Anything might be as true as anything else. Except for the difference in colour they put him into the world of </w:t>
      </w:r>
      <w:r w:rsidRPr="003E427E">
        <w:rPr>
          <w:rFonts w:ascii="Times New Roman" w:eastAsia="Times New Roman" w:hAnsi="Times New Roman" w:cs="Times New Roman"/>
          <w:i/>
          <w:iCs/>
          <w:color w:val="000000"/>
          <w:sz w:val="24"/>
          <w:szCs w:val="24"/>
          <w:lang w:val="en-US" w:eastAsia="el-GR"/>
        </w:rPr>
        <w:t>Green Pastures</w:t>
      </w:r>
      <w:r w:rsidRPr="003E427E">
        <w:rPr>
          <w:rFonts w:ascii="Times New Roman" w:eastAsia="Times New Roman" w:hAnsi="Times New Roman" w:cs="Times New Roman"/>
          <w:color w:val="000000"/>
          <w:sz w:val="24"/>
          <w:szCs w:val="24"/>
          <w:lang w:val="en-US" w:eastAsia="el-GR"/>
        </w:rPr>
        <w:t> and there they trained him to be a simply believing little Anglican.</w:t>
      </w:r>
    </w:p>
    <w:p w14:paraId="589FFCCE" w14:textId="77777777" w:rsidR="00E52C86" w:rsidRPr="003E427E" w:rsidRDefault="00E52C86" w:rsidP="00E52C86">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And yet at the same time he found a book in the house with pictures of animals that were quite unlike any of the animals that frequented the Garden of Eden or entered the Ark. And pictures of men of a pithecoid unpleasant type who had lived, it seemed, long before Adam and Eve were created. It seemed all sorts of thing had been going on before Adam and Eve were created, but when he began to develop a curiosity about this pre-scriptural world and to ask questions about it his current governess snapped his head off and hid that disconcerting book away. They were 'just antediluvian animals,' she said, and Noah had not troubled to save them. And when he had remarked that a lot of them could swim, she told him not to try to be a Mr. Cleverkins.</w:t>
      </w:r>
    </w:p>
    <w:p w14:paraId="0CB24368" w14:textId="77777777" w:rsidR="00E52C86" w:rsidRPr="003E427E" w:rsidRDefault="00E52C86" w:rsidP="00E52C86">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He did his best not to be Mr. Cleverkins. He did his best to love this God of Abraham, Isaac, and Jacob as well as fear him (which he did horribly, more even than he did the gorilla in Wood's </w:t>
      </w:r>
      <w:r w:rsidRPr="003E427E">
        <w:rPr>
          <w:rFonts w:ascii="Times New Roman" w:eastAsia="Times New Roman" w:hAnsi="Times New Roman" w:cs="Times New Roman"/>
          <w:i/>
          <w:iCs/>
          <w:color w:val="000000"/>
          <w:sz w:val="24"/>
          <w:szCs w:val="24"/>
          <w:lang w:val="en-US" w:eastAsia="el-GR"/>
        </w:rPr>
        <w:t>Natural History</w:t>
      </w:r>
      <w:r w:rsidRPr="003E427E">
        <w:rPr>
          <w:rFonts w:ascii="Times New Roman" w:eastAsia="Times New Roman" w:hAnsi="Times New Roman" w:cs="Times New Roman"/>
          <w:color w:val="000000"/>
          <w:sz w:val="24"/>
          <w:szCs w:val="24"/>
          <w:lang w:val="en-US" w:eastAsia="el-GR"/>
        </w:rPr>
        <w:t xml:space="preserve">) and to be overcome with gratitude for the wisdom and beauty of a scheme of things which first of all damned him to hell-fire before he was born and then went to what he couldn't help thinking were totally unnecessary pains on the part of omnipotence to save him. Why should omnipotence do that? What need </w:t>
      </w:r>
      <w:r w:rsidRPr="003E427E">
        <w:rPr>
          <w:rFonts w:ascii="Times New Roman" w:eastAsia="Times New Roman" w:hAnsi="Times New Roman" w:cs="Times New Roman"/>
          <w:color w:val="000000"/>
          <w:sz w:val="24"/>
          <w:szCs w:val="24"/>
          <w:lang w:val="en-US" w:eastAsia="el-GR"/>
        </w:rPr>
        <w:lastRenderedPageBreak/>
        <w:t>He do that? All He had to do was just to say it. He had made the whole world by just saying it.</w:t>
      </w:r>
    </w:p>
    <w:p w14:paraId="2DD094B8" w14:textId="77777777" w:rsidR="00E52C86" w:rsidRPr="003E427E" w:rsidRDefault="00E52C86" w:rsidP="00E52C86">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Master Joseph did his very best to get his feelings properly adjusted to the established conception of the universe. And since most of the scriptures concerned events that were now happily out of date, and since his mother, his governess, the mellifluous parson, the scripture teacher at school, and everybody set in authority over him converged in assuring him that now, at the price of a little faith and conformity, things were absolutely all right here and hereafter so far as he was concerned, he did get through some years pretty comfortably. He did not think about it too much. He put it all away from him—until the subtle alchemy of growth as he became adolescent sent queer winds of inquiry and correlation banging open again unsorted cupboards of his brain.</w:t>
      </w:r>
    </w:p>
    <w:p w14:paraId="35E62991" w14:textId="77777777" w:rsidR="00E52C86" w:rsidRPr="003E427E" w:rsidRDefault="00E52C86" w:rsidP="00E52C86">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He went to St. Hobart's school and then to Camborne Hall, Oxford. There is much unreasonable criticism of the English public schools, but it is indisputable that they do give a sort of education to an elect percentage of their boys. There was quite a lot of lively discussion at St. Hobart's in those days, it wasn't one of your mere games-and-cram schools, and the reaction against the dogmatic materialism of the later nineteenth century was in full swing there. The head in his sermons and the staff generally faced up to the fact that there had been Doubt, and that the boys ought to know about it.</w:t>
      </w:r>
    </w:p>
    <w:p w14:paraId="59D56788" w14:textId="77777777" w:rsidR="00E52C86" w:rsidRPr="003E427E" w:rsidRDefault="00E52C86" w:rsidP="00E52C86">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The science master was in a minority of one on the staff and he came up to St. Hobart's by way of a technical school; the </w:t>
      </w:r>
      <w:proofErr w:type="gramStart"/>
      <w:r w:rsidRPr="003E427E">
        <w:rPr>
          <w:rFonts w:ascii="Times New Roman" w:eastAsia="Times New Roman" w:hAnsi="Times New Roman" w:cs="Times New Roman"/>
          <w:color w:val="000000"/>
          <w:sz w:val="24"/>
          <w:szCs w:val="24"/>
          <w:lang w:val="en-US" w:eastAsia="el-GR"/>
        </w:rPr>
        <w:t>public school</w:t>
      </w:r>
      <w:proofErr w:type="gramEnd"/>
      <w:r w:rsidRPr="003E427E">
        <w:rPr>
          <w:rFonts w:ascii="Times New Roman" w:eastAsia="Times New Roman" w:hAnsi="Times New Roman" w:cs="Times New Roman"/>
          <w:color w:val="000000"/>
          <w:sz w:val="24"/>
          <w:szCs w:val="24"/>
          <w:lang w:val="en-US" w:eastAsia="el-GR"/>
        </w:rPr>
        <w:t xml:space="preserve"> spirit cowed him. St. Hobart's did not ignore science but it despised the stuff, and all the boys were given some science so that they could see just what it was like.</w:t>
      </w:r>
    </w:p>
    <w:p w14:paraId="6AF1ADA9" w14:textId="77777777" w:rsidR="00E52C86" w:rsidRPr="003E427E" w:rsidRDefault="00E52C86" w:rsidP="00E52C86">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 xml:space="preserve">Davis because of his mental quickness had specialized in the classical side; </w:t>
      </w:r>
      <w:proofErr w:type="gramStart"/>
      <w:r w:rsidRPr="003E427E">
        <w:rPr>
          <w:rFonts w:ascii="Times New Roman" w:eastAsia="Times New Roman" w:hAnsi="Times New Roman" w:cs="Times New Roman"/>
          <w:color w:val="000000"/>
          <w:sz w:val="24"/>
          <w:szCs w:val="24"/>
          <w:lang w:val="en-US" w:eastAsia="el-GR"/>
        </w:rPr>
        <w:t>nevertheless</w:t>
      </w:r>
      <w:proofErr w:type="gramEnd"/>
      <w:r w:rsidRPr="003E427E">
        <w:rPr>
          <w:rFonts w:ascii="Times New Roman" w:eastAsia="Times New Roman" w:hAnsi="Times New Roman" w:cs="Times New Roman"/>
          <w:color w:val="000000"/>
          <w:sz w:val="24"/>
          <w:szCs w:val="24"/>
          <w:lang w:val="en-US" w:eastAsia="el-GR"/>
        </w:rPr>
        <w:t xml:space="preserve"> he did his minimum of public school science. He burnt his fingers with hot glass and smashed a number of beakers during a brief interlude of chemistry, and he thought biology the worst of stinks. He found the outside of rabbit delightful but the inside made him sick; it made him physically sick. He acquired a great contempt for 'mere size' and that kept astronomy in its place. And when he came to grips with doubt, in preparation for confirmation, he realized that he had been much too crude in feeling uncomfortable about that early Bible narrative and the scheme of salvation and all the rest of it. As a matter-of-fact statement it was not perhaps in the coarser sense true, but that was because of the infirmities of language and the peculiar low state of Eastern Levantine intelligence and Eastern Levantine moral ideas when the hour to 'reveal' religion had struck. Great resort had had to be made for purposes of illustration to symbols, parables, and inaccurate but edifying stories. People like David and Jacob had been poor material for demonstration purposes, but that was a point better disregarded.</w:t>
      </w:r>
    </w:p>
    <w:p w14:paraId="54A023C1" w14:textId="77777777" w:rsidR="00E52C86" w:rsidRPr="003E427E" w:rsidRDefault="00E52C86" w:rsidP="00E52C86">
      <w:pPr>
        <w:spacing w:before="100" w:beforeAutospacing="1" w:after="100" w:afterAutospacing="1" w:line="240" w:lineRule="auto"/>
        <w:jc w:val="both"/>
        <w:rPr>
          <w:rFonts w:ascii="Times New Roman" w:eastAsia="Times New Roman" w:hAnsi="Times New Roman" w:cs="Times New Roman"/>
          <w:color w:val="000000"/>
          <w:sz w:val="24"/>
          <w:szCs w:val="24"/>
          <w:lang w:val="en-US" w:eastAsia="el-GR"/>
        </w:rPr>
      </w:pPr>
      <w:r w:rsidRPr="003E427E">
        <w:rPr>
          <w:rFonts w:ascii="Times New Roman" w:eastAsia="Times New Roman" w:hAnsi="Times New Roman" w:cs="Times New Roman"/>
          <w:color w:val="000000"/>
          <w:sz w:val="24"/>
          <w:szCs w:val="24"/>
          <w:lang w:val="en-US" w:eastAsia="el-GR"/>
        </w:rPr>
        <w:t>The story of creation was symbolical and its failure to correspond with the succession of life on earth did not matter in the least, the Fall was symbolical of things too mysterious to explain, and why there had to be an historical redemption when the historical fall had vanished into thin air was the sort of thing no competent theologian would dream of discussing. There it was. Through such matters of faith and doctrine Joseph Davis was taken at a considerable speed, which left him hustled and baffled rather than convinced.</w:t>
      </w:r>
    </w:p>
    <w:p w14:paraId="3861CCF1" w14:textId="77777777" w:rsidR="00FC561B" w:rsidRPr="00E52C86" w:rsidRDefault="00FC561B">
      <w:pPr>
        <w:rPr>
          <w:lang w:val="en-US"/>
        </w:rPr>
      </w:pPr>
    </w:p>
    <w:sectPr w:rsidR="00FC561B" w:rsidRPr="00E52C8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1"/>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tyleGuidePreference" w:val="-1"/>
  </w:docVars>
  <w:rsids>
    <w:rsidRoot w:val="00E52C86"/>
    <w:rsid w:val="00E52C86"/>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7695C"/>
  <w15:chartTrackingRefBased/>
  <w15:docId w15:val="{98151243-B6E2-4E73-83B1-D92B064E0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2C86"/>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1552</Words>
  <Characters>8387</Characters>
  <Application>Microsoft Office Word</Application>
  <DocSecurity>0</DocSecurity>
  <Lines>69</Lines>
  <Paragraphs>19</Paragraphs>
  <ScaleCrop>false</ScaleCrop>
  <Company/>
  <LinksUpToDate>false</LinksUpToDate>
  <CharactersWithSpaces>9920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1</cp:revision>
  <dcterms:created xsi:type="dcterms:W3CDTF">2026-04-01T19:51:00Z</dcterms:created>
  <dcterms:modified xsi:type="dcterms:W3CDTF">2026-04-01T19:51:00Z</dcterms:modified>
</cp:coreProperties>
</file>