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BC" w:rsidRPr="0041065C" w:rsidRDefault="00BF0AF9" w:rsidP="00E459FF">
      <w:pPr>
        <w:spacing w:line="276" w:lineRule="auto"/>
        <w:jc w:val="both"/>
        <w:rPr>
          <w:b/>
        </w:rPr>
      </w:pPr>
      <w:r w:rsidRPr="0041065C">
        <w:rPr>
          <w:b/>
        </w:rPr>
        <w:t>Входной контроль качества</w:t>
      </w:r>
    </w:p>
    <w:p w:rsidR="00F14375" w:rsidRPr="0041065C" w:rsidRDefault="00F14375" w:rsidP="000C71AD">
      <w:pPr>
        <w:jc w:val="both"/>
      </w:pPr>
    </w:p>
    <w:p w:rsidR="00E4384E" w:rsidRPr="0041065C" w:rsidRDefault="00E4384E" w:rsidP="00E4384E">
      <w:pPr>
        <w:jc w:val="both"/>
      </w:pPr>
      <w:r w:rsidRPr="0041065C">
        <w:t>При входном контроле следует проверить количество и качество применяемого (поставляемого) материала на соответствие требованиям нормативной документации и указаниям заводов изготовителей.</w:t>
      </w:r>
    </w:p>
    <w:p w:rsidR="00E4384E" w:rsidRPr="0041065C" w:rsidRDefault="00E4384E" w:rsidP="00E4384E">
      <w:pPr>
        <w:jc w:val="both"/>
        <w:rPr>
          <w:lang w:eastAsia="en-US"/>
        </w:rPr>
      </w:pPr>
    </w:p>
    <w:p w:rsidR="00E4384E" w:rsidRPr="0041065C" w:rsidRDefault="00E4384E" w:rsidP="00E4384E">
      <w:pPr>
        <w:jc w:val="both"/>
      </w:pPr>
      <w:r w:rsidRPr="0041065C">
        <w:t xml:space="preserve">Битумные мастики должны соответствовать требованиям ГОСТ 30693-2000 </w:t>
      </w:r>
      <w:r w:rsidR="009522B9" w:rsidRPr="0041065C">
        <w:t>«Мастики кровельные и гидроизоляционные. Общие технические условия»</w:t>
      </w:r>
      <w:r w:rsidR="009522B9" w:rsidRPr="0041065C">
        <w:rPr>
          <w:sz w:val="27"/>
          <w:szCs w:val="27"/>
          <w:shd w:val="clear" w:color="auto" w:fill="FFFFFF"/>
        </w:rPr>
        <w:t xml:space="preserve"> </w:t>
      </w:r>
      <w:r w:rsidRPr="0041065C">
        <w:t>и нормативн</w:t>
      </w:r>
      <w:r w:rsidR="009522B9" w:rsidRPr="0041065C">
        <w:t>ых</w:t>
      </w:r>
      <w:r w:rsidRPr="0041065C">
        <w:t xml:space="preserve"> документ</w:t>
      </w:r>
      <w:r w:rsidR="009522B9" w:rsidRPr="0041065C">
        <w:t>ов</w:t>
      </w:r>
      <w:r w:rsidRPr="0041065C">
        <w:t xml:space="preserve"> на конкретный вид мастики, например, ТУ 5775-010-17925162-2003 для мастики кровельной горячей ТЕХНОНИКОЛЬ №41 (Эврика), ГОСТ 9548-74 «Битумы нефтяные кровельные» для битумов марки БНК 45/180, БНК 45/190, БНК 90/30.</w:t>
      </w:r>
    </w:p>
    <w:p w:rsidR="00E4384E" w:rsidRPr="0041065C" w:rsidRDefault="00E4384E" w:rsidP="00E4384E">
      <w:pPr>
        <w:spacing w:before="80"/>
        <w:jc w:val="both"/>
      </w:pPr>
      <w:r w:rsidRPr="0041065C">
        <w:t>По внешнему виду мастики должны быть однородными - без видимых посторонних включений. Для некоторых видов мастик при определении внешнего вида допускается наличие отдельных включений, количество которых нормируется в нормативном документе на конкретный вид мастики.</w:t>
      </w:r>
    </w:p>
    <w:p w:rsidR="00E4384E" w:rsidRPr="0041065C" w:rsidRDefault="00E4384E" w:rsidP="00E4384E">
      <w:pPr>
        <w:jc w:val="both"/>
      </w:pPr>
      <w:r w:rsidRPr="0041065C">
        <w:t>Физико-механические показатели битумов должны соответствовать требованиям указным ГОСТ 9548-74, а также отвечать требованиям других действующих стандартов и технических условий (ТУ) на применяемые материалы.</w:t>
      </w:r>
    </w:p>
    <w:p w:rsidR="00E4384E" w:rsidRPr="0041065C" w:rsidRDefault="00E4384E" w:rsidP="00E4384E">
      <w:pPr>
        <w:shd w:val="clear" w:color="auto" w:fill="FFFFFF"/>
        <w:spacing w:before="120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>Каждая партия битумной мастики должна быть снабжена инструкцией по применению и документом, в котором должно быть указано: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наименование предприятия-изготовителя или его товарный знак;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наименование мастики, индекса компонента или состава (для многокомпонентных мастик);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обозначение нормативного документа на конкретный вид мастики;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номер партии и дата изготовления;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масса нетто тарного места;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 xml:space="preserve">  - краткая инструкция по применению.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>Упаковка должна обеспечивать сохранность мастики (битума) при транспортировании и хранении. Особенности упаковки указывают в нормативном документе на конкретный вид мастики (битума).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>В нормативном документе на конкретный вид мастики (битума) должны содержаться показатели пожарной опасности покрытия из мастики: группы горючести и воспламеняемости - для гидроизоляционных мастик.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>Мастика (битум) на объекте должна предохраняться от действия солнечных лучей, храниться в плотно закрытой таре в складах или под навесом в местах, удаленных от открытого огня и огнеопасных объектов.</w:t>
      </w:r>
    </w:p>
    <w:p w:rsidR="00E4384E" w:rsidRPr="0041065C" w:rsidRDefault="00E4384E" w:rsidP="00E4384E">
      <w:pPr>
        <w:shd w:val="clear" w:color="auto" w:fill="FFFFFF"/>
        <w:jc w:val="both"/>
        <w:rPr>
          <w:rFonts w:eastAsia="Times New Roman"/>
          <w:sz w:val="20"/>
          <w:szCs w:val="20"/>
        </w:rPr>
      </w:pPr>
      <w:r w:rsidRPr="0041065C">
        <w:rPr>
          <w:rFonts w:eastAsia="Times New Roman"/>
        </w:rPr>
        <w:t>Результаты входного контроля должны быть занесены в «Журнал входного учета и контроля качества получаемых деталей, материалов, конструкций и оборудования».</w:t>
      </w:r>
    </w:p>
    <w:p w:rsidR="00E4384E" w:rsidRPr="0041065C" w:rsidRDefault="00E4384E" w:rsidP="00E4384E">
      <w:pPr>
        <w:spacing w:before="120"/>
        <w:jc w:val="both"/>
        <w:rPr>
          <w:lang w:eastAsia="en-US"/>
        </w:rPr>
      </w:pPr>
      <w:r w:rsidRPr="0041065C">
        <w:t>Материалы после истечения установленного стандартами или ТУ срока хранения перед применением подлежат контрольной проверке в строительной лаборатории.</w:t>
      </w:r>
    </w:p>
    <w:p w:rsidR="000C71AD" w:rsidRPr="0041065C" w:rsidRDefault="000C71AD" w:rsidP="00E80221">
      <w:pPr>
        <w:jc w:val="both"/>
      </w:pPr>
    </w:p>
    <w:p w:rsidR="006533BC" w:rsidRPr="0041065C" w:rsidRDefault="006533BC" w:rsidP="008B7392">
      <w:pPr>
        <w:spacing w:line="276" w:lineRule="auto"/>
        <w:jc w:val="both"/>
        <w:rPr>
          <w:b/>
        </w:rPr>
      </w:pPr>
      <w:r w:rsidRPr="0041065C">
        <w:rPr>
          <w:b/>
        </w:rPr>
        <w:t>Операционный контроль</w:t>
      </w:r>
      <w:r w:rsidR="00575565" w:rsidRPr="0041065C">
        <w:rPr>
          <w:b/>
        </w:rPr>
        <w:t xml:space="preserve"> качества </w:t>
      </w:r>
    </w:p>
    <w:p w:rsidR="00575565" w:rsidRPr="0041065C" w:rsidRDefault="00575565" w:rsidP="008B7392">
      <w:pPr>
        <w:jc w:val="both"/>
        <w:rPr>
          <w:lang w:eastAsia="en-US"/>
        </w:rPr>
      </w:pPr>
    </w:p>
    <w:p w:rsidR="00575565" w:rsidRPr="0041065C" w:rsidRDefault="00575565" w:rsidP="00575565">
      <w:pPr>
        <w:shd w:val="clear" w:color="auto" w:fill="FFFFFF"/>
        <w:spacing w:after="120"/>
        <w:jc w:val="center"/>
        <w:rPr>
          <w:b/>
          <w:bCs/>
        </w:rPr>
      </w:pPr>
      <w:r w:rsidRPr="0041065C">
        <w:rPr>
          <w:b/>
          <w:bCs/>
        </w:rPr>
        <w:t>Операционный контроль технологического процесса</w:t>
      </w:r>
    </w:p>
    <w:p w:rsidR="004F0824" w:rsidRPr="0041065C" w:rsidRDefault="004F0824" w:rsidP="00575565">
      <w:pPr>
        <w:shd w:val="clear" w:color="auto" w:fill="FFFFFF"/>
        <w:spacing w:after="120"/>
        <w:jc w:val="center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8"/>
        <w:gridCol w:w="2532"/>
        <w:gridCol w:w="2532"/>
        <w:gridCol w:w="2339"/>
      </w:tblGrid>
      <w:tr w:rsidR="004576C0" w:rsidRPr="0041065C" w:rsidTr="00F84690">
        <w:trPr>
          <w:trHeight w:val="20"/>
          <w:jc w:val="center"/>
        </w:trPr>
        <w:tc>
          <w:tcPr>
            <w:tcW w:w="1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6FBD" w:rsidRPr="0041065C" w:rsidRDefault="00056FBD" w:rsidP="0041065C">
            <w:pPr>
              <w:jc w:val="center"/>
            </w:pPr>
            <w:r w:rsidRPr="0041065C">
              <w:t>Наименование технологического процесса и его операций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056FBD" w:rsidP="0041065C">
            <w:pPr>
              <w:jc w:val="center"/>
            </w:pPr>
            <w:r w:rsidRPr="0041065C">
              <w:t>Контролируемый параметр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6FBD" w:rsidRPr="0041065C" w:rsidRDefault="00056FBD" w:rsidP="0041065C">
            <w:pPr>
              <w:jc w:val="center"/>
            </w:pPr>
            <w:r w:rsidRPr="0041065C">
              <w:t>Допускаемые значения параметра, требования качества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6FBD" w:rsidRPr="0041065C" w:rsidRDefault="00056FBD" w:rsidP="0041065C">
            <w:pPr>
              <w:jc w:val="center"/>
            </w:pPr>
            <w:r w:rsidRPr="0041065C">
              <w:t>Способ (метод) контроля, средства (приборы) контроля</w:t>
            </w:r>
          </w:p>
        </w:tc>
      </w:tr>
      <w:tr w:rsidR="004576C0" w:rsidRPr="0041065C" w:rsidTr="00F84690">
        <w:trPr>
          <w:trHeight w:val="20"/>
          <w:jc w:val="center"/>
        </w:trPr>
        <w:tc>
          <w:tcPr>
            <w:tcW w:w="1246" w:type="pct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0C71AD" w:rsidP="0041065C">
            <w:pPr>
              <w:jc w:val="center"/>
            </w:pPr>
            <w:r w:rsidRPr="0041065C">
              <w:t>Нанесение мастики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0C71AD" w:rsidP="0041065C">
            <w:pPr>
              <w:jc w:val="center"/>
            </w:pPr>
            <w:r w:rsidRPr="0041065C">
              <w:t>Внешний вид</w:t>
            </w:r>
          </w:p>
          <w:p w:rsidR="00D60D17" w:rsidRPr="0041065C" w:rsidRDefault="00D60D17" w:rsidP="0041065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60D17" w:rsidRPr="0041065C" w:rsidRDefault="000C71AD" w:rsidP="0041065C">
            <w:pPr>
              <w:jc w:val="center"/>
            </w:pPr>
            <w:r w:rsidRPr="0041065C">
              <w:lastRenderedPageBreak/>
              <w:t>Не доп</w:t>
            </w:r>
            <w:bookmarkStart w:id="0" w:name="_GoBack"/>
            <w:bookmarkEnd w:id="0"/>
            <w:r w:rsidRPr="0041065C">
              <w:t xml:space="preserve">ускается </w:t>
            </w:r>
            <w:r w:rsidRPr="0041065C">
              <w:lastRenderedPageBreak/>
              <w:t>образование трещин, подтеков, бугров, открытых пор, посторонних</w:t>
            </w:r>
          </w:p>
          <w:p w:rsidR="00056FBD" w:rsidRPr="0041065C" w:rsidRDefault="000C71AD" w:rsidP="0041065C">
            <w:pPr>
              <w:jc w:val="center"/>
            </w:pPr>
            <w:r w:rsidRPr="0041065C">
              <w:t>включений и механических повреждений.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0C71AD" w:rsidP="0041065C">
            <w:pPr>
              <w:jc w:val="center"/>
            </w:pPr>
            <w:r w:rsidRPr="0041065C">
              <w:lastRenderedPageBreak/>
              <w:t>Визуальный</w:t>
            </w:r>
          </w:p>
        </w:tc>
      </w:tr>
      <w:tr w:rsidR="004576C0" w:rsidRPr="0041065C" w:rsidTr="004576C0">
        <w:trPr>
          <w:trHeight w:val="734"/>
          <w:jc w:val="center"/>
        </w:trPr>
        <w:tc>
          <w:tcPr>
            <w:tcW w:w="1246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056FBD" w:rsidP="0041065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60D17" w:rsidRPr="0041065C" w:rsidRDefault="00D60D17" w:rsidP="0041065C">
            <w:pPr>
              <w:jc w:val="center"/>
            </w:pPr>
            <w:r w:rsidRPr="0041065C">
              <w:t>Толщина сухой пленки</w:t>
            </w:r>
          </w:p>
          <w:p w:rsidR="00D60D17" w:rsidRPr="0041065C" w:rsidRDefault="00D60D17" w:rsidP="0041065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D60D17" w:rsidP="0041065C">
            <w:pPr>
              <w:jc w:val="center"/>
            </w:pPr>
            <w:r w:rsidRPr="0041065C">
              <w:t>2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6FBD" w:rsidRPr="0041065C" w:rsidRDefault="00D60D17" w:rsidP="0041065C">
            <w:pPr>
              <w:jc w:val="center"/>
            </w:pPr>
            <w:r w:rsidRPr="0041065C">
              <w:t>Измерительный, толщиномер</w:t>
            </w:r>
          </w:p>
        </w:tc>
      </w:tr>
    </w:tbl>
    <w:p w:rsidR="00207FE2" w:rsidRPr="0041065C" w:rsidRDefault="00207FE2" w:rsidP="008B7392">
      <w:pPr>
        <w:spacing w:line="276" w:lineRule="auto"/>
        <w:jc w:val="both"/>
        <w:rPr>
          <w:b/>
        </w:rPr>
      </w:pPr>
    </w:p>
    <w:p w:rsidR="004F0824" w:rsidRPr="0041065C" w:rsidRDefault="006533BC" w:rsidP="008B7392">
      <w:pPr>
        <w:spacing w:line="276" w:lineRule="auto"/>
        <w:jc w:val="both"/>
        <w:rPr>
          <w:b/>
        </w:rPr>
      </w:pPr>
      <w:r w:rsidRPr="0041065C">
        <w:rPr>
          <w:b/>
        </w:rPr>
        <w:t>Приемочный контроль</w:t>
      </w:r>
      <w:r w:rsidR="00575565" w:rsidRPr="0041065C">
        <w:rPr>
          <w:b/>
        </w:rPr>
        <w:t xml:space="preserve"> качества</w:t>
      </w:r>
    </w:p>
    <w:p w:rsidR="006533BC" w:rsidRPr="0041065C" w:rsidRDefault="006533BC" w:rsidP="008B7392">
      <w:pPr>
        <w:spacing w:line="276" w:lineRule="auto"/>
        <w:jc w:val="both"/>
        <w:rPr>
          <w:b/>
        </w:rPr>
      </w:pPr>
    </w:p>
    <w:p w:rsidR="000C71AD" w:rsidRPr="0041065C" w:rsidRDefault="000C71AD" w:rsidP="000C71AD">
      <w:pPr>
        <w:jc w:val="both"/>
        <w:rPr>
          <w:lang w:eastAsia="en-US"/>
        </w:rPr>
      </w:pPr>
      <w:r w:rsidRPr="0041065C">
        <w:rPr>
          <w:lang w:eastAsia="en-US"/>
        </w:rPr>
        <w:t>При приемочном контроле надлежит проверять качество работ выборочно по усмотрению Заказчика с целью проверки эффективности ранее проведенного операционного контроля и соответствия выполненных работ проектной и нормативной документации с составлением актов освидетельствования скрытых работ. Этот вид контроля может быть проведен на любой стадии работ.</w:t>
      </w:r>
    </w:p>
    <w:p w:rsidR="008B7392" w:rsidRPr="0041065C" w:rsidRDefault="000C71AD" w:rsidP="000C71AD">
      <w:pPr>
        <w:jc w:val="both"/>
        <w:rPr>
          <w:lang w:eastAsia="en-US"/>
        </w:rPr>
      </w:pPr>
      <w:r w:rsidRPr="0041065C">
        <w:rPr>
          <w:lang w:eastAsia="en-US"/>
        </w:rPr>
        <w:t>Результаты контроля качества, осуществляемого Техническим надзором Заказчика, Авторским надзором, Инспекционным контролем и замечания лиц, контролирующих производство и качество работ, должны быть занесены в Общий журнал работ (Рекомендуемая форма приведена в РД 11-05-2007).</w:t>
      </w:r>
    </w:p>
    <w:sectPr w:rsidR="008B7392" w:rsidRPr="0041065C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D4C" w:rsidRDefault="00BA4D4C" w:rsidP="0030291C">
      <w:r>
        <w:separator/>
      </w:r>
    </w:p>
  </w:endnote>
  <w:endnote w:type="continuationSeparator" w:id="0">
    <w:p w:rsidR="00BA4D4C" w:rsidRDefault="00BA4D4C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BA4D4C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41065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D4C" w:rsidRDefault="00BA4D4C" w:rsidP="0030291C">
      <w:r>
        <w:separator/>
      </w:r>
    </w:p>
  </w:footnote>
  <w:footnote w:type="continuationSeparator" w:id="0">
    <w:p w:rsidR="00BA4D4C" w:rsidRDefault="00BA4D4C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BA4D4C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41065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00BDF"/>
    <w:multiLevelType w:val="hybridMultilevel"/>
    <w:tmpl w:val="493C034C"/>
    <w:lvl w:ilvl="0" w:tplc="121E8E72">
      <w:start w:val="1"/>
      <w:numFmt w:val="decimal"/>
      <w:lvlText w:val="Таблица %1"/>
      <w:lvlJc w:val="right"/>
      <w:pPr>
        <w:ind w:left="144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7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72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9"/>
  </w:num>
  <w:num w:numId="5">
    <w:abstractNumId w:val="25"/>
  </w:num>
  <w:num w:numId="6">
    <w:abstractNumId w:val="31"/>
  </w:num>
  <w:num w:numId="7">
    <w:abstractNumId w:val="10"/>
  </w:num>
  <w:num w:numId="8">
    <w:abstractNumId w:val="20"/>
  </w:num>
  <w:num w:numId="9">
    <w:abstractNumId w:val="23"/>
  </w:num>
  <w:num w:numId="10">
    <w:abstractNumId w:val="19"/>
  </w:num>
  <w:num w:numId="11">
    <w:abstractNumId w:val="30"/>
  </w:num>
  <w:num w:numId="12">
    <w:abstractNumId w:val="0"/>
  </w:num>
  <w:num w:numId="13">
    <w:abstractNumId w:val="22"/>
  </w:num>
  <w:num w:numId="14">
    <w:abstractNumId w:val="27"/>
  </w:num>
  <w:num w:numId="15">
    <w:abstractNumId w:val="15"/>
  </w:num>
  <w:num w:numId="16">
    <w:abstractNumId w:val="34"/>
  </w:num>
  <w:num w:numId="17">
    <w:abstractNumId w:val="26"/>
  </w:num>
  <w:num w:numId="18">
    <w:abstractNumId w:val="7"/>
  </w:num>
  <w:num w:numId="19">
    <w:abstractNumId w:val="33"/>
  </w:num>
  <w:num w:numId="20">
    <w:abstractNumId w:val="24"/>
  </w:num>
  <w:num w:numId="21">
    <w:abstractNumId w:val="16"/>
  </w:num>
  <w:num w:numId="22">
    <w:abstractNumId w:val="18"/>
  </w:num>
  <w:num w:numId="23">
    <w:abstractNumId w:val="28"/>
  </w:num>
  <w:num w:numId="24">
    <w:abstractNumId w:val="6"/>
  </w:num>
  <w:num w:numId="25">
    <w:abstractNumId w:val="21"/>
  </w:num>
  <w:num w:numId="26">
    <w:abstractNumId w:val="3"/>
  </w:num>
  <w:num w:numId="27">
    <w:abstractNumId w:val="13"/>
  </w:num>
  <w:num w:numId="28">
    <w:abstractNumId w:val="17"/>
  </w:num>
  <w:num w:numId="29">
    <w:abstractNumId w:val="35"/>
  </w:num>
  <w:num w:numId="30">
    <w:abstractNumId w:val="11"/>
  </w:num>
  <w:num w:numId="31">
    <w:abstractNumId w:val="5"/>
  </w:num>
  <w:num w:numId="32">
    <w:abstractNumId w:val="37"/>
  </w:num>
  <w:num w:numId="33">
    <w:abstractNumId w:val="40"/>
  </w:num>
  <w:num w:numId="34">
    <w:abstractNumId w:val="41"/>
  </w:num>
  <w:num w:numId="35">
    <w:abstractNumId w:val="36"/>
  </w:num>
  <w:num w:numId="36">
    <w:abstractNumId w:val="8"/>
  </w:num>
  <w:num w:numId="37">
    <w:abstractNumId w:val="42"/>
  </w:num>
  <w:num w:numId="38">
    <w:abstractNumId w:val="32"/>
  </w:num>
  <w:num w:numId="39">
    <w:abstractNumId w:val="43"/>
  </w:num>
  <w:num w:numId="40">
    <w:abstractNumId w:val="29"/>
  </w:num>
  <w:num w:numId="41">
    <w:abstractNumId w:val="14"/>
  </w:num>
  <w:num w:numId="42">
    <w:abstractNumId w:val="39"/>
  </w:num>
  <w:num w:numId="43">
    <w:abstractNumId w:val="38"/>
  </w:num>
  <w:num w:numId="4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5F6A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6FB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145"/>
    <w:rsid w:val="00095429"/>
    <w:rsid w:val="00095668"/>
    <w:rsid w:val="00095D61"/>
    <w:rsid w:val="000974DC"/>
    <w:rsid w:val="0009777B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5E93"/>
    <w:rsid w:val="000A6D4D"/>
    <w:rsid w:val="000A72AB"/>
    <w:rsid w:val="000A7746"/>
    <w:rsid w:val="000A7FB7"/>
    <w:rsid w:val="000B0D80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1AD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3E5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6FA2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23F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07FE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6CF0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732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1B0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20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5C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230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6C0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4E1E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6BBA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2EF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0824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6528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565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66A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5E50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81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33BC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309"/>
    <w:rsid w:val="00674FD3"/>
    <w:rsid w:val="00675748"/>
    <w:rsid w:val="00675BDC"/>
    <w:rsid w:val="0067667E"/>
    <w:rsid w:val="00676708"/>
    <w:rsid w:val="006801A1"/>
    <w:rsid w:val="006810AD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0E52"/>
    <w:rsid w:val="006D17F4"/>
    <w:rsid w:val="006D207C"/>
    <w:rsid w:val="006D30CC"/>
    <w:rsid w:val="006D3176"/>
    <w:rsid w:val="006D338C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2868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6FF8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4BA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100"/>
    <w:rsid w:val="008947EC"/>
    <w:rsid w:val="008950F8"/>
    <w:rsid w:val="00895A34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B7392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0934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68F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2B9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420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5B2F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863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3822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37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B84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3B3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10ED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6A4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58A3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C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4C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0AF9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A76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198"/>
    <w:rsid w:val="00C31AB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A9B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074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2F52"/>
    <w:rsid w:val="00CC3E5D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3AC0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0D1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0C03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4B10"/>
    <w:rsid w:val="00E155DE"/>
    <w:rsid w:val="00E15EAF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38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84E"/>
    <w:rsid w:val="00E43A17"/>
    <w:rsid w:val="00E44AA1"/>
    <w:rsid w:val="00E457E0"/>
    <w:rsid w:val="00E459FF"/>
    <w:rsid w:val="00E45E04"/>
    <w:rsid w:val="00E462F8"/>
    <w:rsid w:val="00E46752"/>
    <w:rsid w:val="00E47E66"/>
    <w:rsid w:val="00E47EAA"/>
    <w:rsid w:val="00E50424"/>
    <w:rsid w:val="00E50A12"/>
    <w:rsid w:val="00E50B47"/>
    <w:rsid w:val="00E515C2"/>
    <w:rsid w:val="00E51D0D"/>
    <w:rsid w:val="00E51EC8"/>
    <w:rsid w:val="00E520AA"/>
    <w:rsid w:val="00E5261C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4D0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0FB"/>
    <w:rsid w:val="00E7483A"/>
    <w:rsid w:val="00E75A06"/>
    <w:rsid w:val="00E772CF"/>
    <w:rsid w:val="00E773D8"/>
    <w:rsid w:val="00E80221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181A"/>
    <w:rsid w:val="00F1217A"/>
    <w:rsid w:val="00F12228"/>
    <w:rsid w:val="00F1293F"/>
    <w:rsid w:val="00F13F0B"/>
    <w:rsid w:val="00F14375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852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1C3E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690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781"/>
    <w:rsid w:val="00F91CB6"/>
    <w:rsid w:val="00F92216"/>
    <w:rsid w:val="00F92A50"/>
    <w:rsid w:val="00F9360E"/>
    <w:rsid w:val="00F944CE"/>
    <w:rsid w:val="00F9488F"/>
    <w:rsid w:val="00F96750"/>
    <w:rsid w:val="00F9677B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63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A05B2F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C8BB0-1471-463A-995E-989FAC88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admin</cp:lastModifiedBy>
  <cp:revision>50</cp:revision>
  <cp:lastPrinted>2017-10-17T16:55:00Z</cp:lastPrinted>
  <dcterms:created xsi:type="dcterms:W3CDTF">2020-11-13T19:42:00Z</dcterms:created>
  <dcterms:modified xsi:type="dcterms:W3CDTF">2021-12-09T18:15:00Z</dcterms:modified>
</cp:coreProperties>
</file>