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Authentic Tantra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C5A2A"/>
          <w:sz w:val="40"/>
          <w:szCs w:val="40"/>
        </w:rPr>
        <w:t xml:space="preserve">Brand Guidelines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Brand book для дизайнеров, копирайтеров, фотографов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и всех, кто работает с брендом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C5A2A"/>
          <w:sz w:val="22"/>
          <w:szCs w:val="22"/>
        </w:rPr>
        <w:t xml:space="preserve">«Тут нечему учиться — здесь есть лишь то, что нужно вспомнить.»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· 31 мая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0 · Как пользоваться этим документом</w:t>
      </w:r>
    </w:p>
    <w:p>
      <w:pPr>
        <w:spacing w:after="120"/>
      </w:pPr>
      <w:r>
        <w:rPr>
          <w:rFonts w:ascii="Arial" w:cs="Arial" w:eastAsia="Arial" w:hAnsi="Arial"/>
        </w:rPr>
        <w:t xml:space="preserve">Этот файл — источник правды о бренде. Если ты дизайнер, копирайтер, фотограф, продюсер, маркетолог или редактор, работающий с Authentic Tantra — прочитай его целиком перед тем, как начать.</w:t>
      </w:r>
    </w:p>
    <w:p>
      <w:pPr>
        <w:spacing w:after="120"/>
      </w:pPr>
      <w:r>
        <w:rPr>
          <w:rFonts w:ascii="Arial" w:cs="Arial" w:eastAsia="Arial" w:hAnsi="Arial"/>
        </w:rPr>
        <w:t xml:space="preserve">Файл содержит: кто такая Authentic Tantra и для кого; что мы делаем и чего НЕ делаем; палитру, шрифты, типографику; визуальные правила; голос — как мы говорим, какие слова используем, какие запрещены; где взять готовые ассеты.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Правило одно: если сомневаешься, проверь по этому файлу. Если в файле нет ответа — спроси у Виктории до того, как сделаешь.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1 · Бренд за одну страницу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Имя</w:t>
      </w:r>
    </w:p>
    <w:p>
      <w:pPr>
        <w:spacing w:after="120"/>
      </w:pPr>
      <w:r>
        <w:rPr>
          <w:rFonts w:ascii="Arial" w:cs="Arial" w:eastAsia="Arial" w:hAnsi="Arial"/>
        </w:rPr>
        <w:t xml:space="preserve">Аутентичная Тантра (Authentic Tantra)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Категория</w:t>
      </w:r>
    </w:p>
    <w:p>
      <w:pPr>
        <w:spacing w:after="120"/>
      </w:pPr>
      <w:r>
        <w:rPr>
          <w:rFonts w:ascii="Arial" w:cs="Arial" w:eastAsia="Arial" w:hAnsi="Arial"/>
        </w:rPr>
        <w:t xml:space="preserve">Conscious Embodiment for Accomplished Souls — новая категория, которую мы создаём. Не нео-тантра. Не эзотерический мистицизм. Не wellness. Заземлённый, традиционный путь для людей, у которых уже есть внешний успех и которые теперь ищут внутреннюю глубину.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Архетип</w:t>
      </w:r>
    </w:p>
    <w:p>
      <w:pPr>
        <w:spacing w:after="120"/>
      </w:pPr>
      <w:r>
        <w:rPr>
          <w:rFonts w:ascii="Arial" w:cs="Arial" w:eastAsia="Arial" w:hAnsi="Arial"/>
        </w:rPr>
        <w:t xml:space="preserve">Sage 60% + Lover 40%. Никогда — Magician (эзотерика) или Outlaw (провокация).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Основательница</w:t>
      </w:r>
    </w:p>
    <w:p>
      <w:pPr>
        <w:spacing w:after="120"/>
      </w:pPr>
      <w:r>
        <w:rPr>
          <w:rFonts w:ascii="Arial" w:cs="Arial" w:eastAsia="Arial" w:hAnsi="Arial"/>
        </w:rPr>
        <w:t xml:space="preserve">Виктория. 12 лет в executive-бизнесе. Ежедневная практика с 5 утра. Не гуру. Проводник.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Линия</w:t>
      </w:r>
    </w:p>
    <w:p>
      <w:pPr>
        <w:spacing w:after="120"/>
      </w:pPr>
      <w:r>
        <w:rPr>
          <w:rFonts w:ascii="Arial" w:cs="Arial" w:eastAsia="Arial" w:hAnsi="Arial"/>
        </w:rPr>
        <w:t xml:space="preserve">Каула — древняя тантрическая традиция.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Главное обещание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Через шесть месяцев вы перестанете искать. Ваше тело начнёт помнить. И из этого вспоминания всё в вашей жизни — работа, любовь, выборы — начнёт перестраиваться само.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Подпись бренда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Тут нечему учиться — здесь есть лишь то, что нужно вспомнить.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Что мы 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нео-тантра (сексуальные техники как крючок)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эзотерическое шоу (чакры/кундалини как первичная рамка)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терапия (мы не чиним — мы вспоминаем)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коучинг (никаких целей, никакой «продуктизации души»)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гуру-школа (Виктория — проводник, не авторитет)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2 · Для кого мы (аватары)</w:t>
      </w:r>
    </w:p>
    <w:p>
      <w:pPr>
        <w:spacing w:after="120"/>
      </w:pPr>
      <w:r>
        <w:rPr>
          <w:rFonts w:ascii="Arial" w:cs="Arial" w:eastAsia="Arial" w:hAnsi="Arial"/>
        </w:rPr>
        <w:t xml:space="preserve">Каждая единица контента — для одного из трёх: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А1 · Анна — Женщина, ищущая целостность (основной аватар, ~70% контента)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32–48 лет, городская, русскоязычная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Замужем или в партнёрстве, часто с детьми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Успешная, переработана, разорвана с телом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Молчаливый внутренний монолог: «Я устала быть сильной» · «У меня всё есть — почему мне так пусто?»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Триггеры: узнавание без разоблачения, разрешение смягчиться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А2 · Пары, ищущие глубину (~15% контента)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35–50 лет, вместе 5–20 лет, часто перед или после кризиса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Любовь осталась, связь истончилась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Триггеры: формулировки, уважающие зрелость, контейнер «пара как единица»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А3 · Алексей — Искатели живости (~15% контента)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30–48 лет, чаще мужчина (40% женщин)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 / финансы / творческие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Интеллектуально любопытный, скептичный к «эзотерике»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Триггеры: научный мост, executive-бэкграунд Виктории как валюта доверия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Полные описания аватаров: /audience/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3 · Визуальная идентичность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3.1 · Эстетический референс</w:t>
      </w:r>
    </w:p>
    <w:p>
      <w:pPr>
        <w:spacing w:after="120"/>
      </w:pPr>
      <w:r>
        <w:rPr>
          <w:rFonts w:ascii="Arial" w:cs="Arial" w:eastAsia="Arial" w:hAnsi="Arial"/>
        </w:rPr>
        <w:t xml:space="preserve">Целевой уровень: Hermès × The School of Life × Heckfield Place × Aesop.</w:t>
      </w:r>
    </w:p>
    <w:p>
      <w:pPr>
        <w:spacing w:after="120"/>
      </w:pPr>
      <w:r>
        <w:rPr>
          <w:rFonts w:ascii="Arial" w:cs="Arial" w:eastAsia="Arial" w:hAnsi="Arial"/>
        </w:rPr>
        <w:t xml:space="preserve">Бренд ощущается старым, тихим, продуманным. Никогда — модным. Никогда — кричащим. Никогда — современно-эзотерическим.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C5A2A"/>
        </w:rPr>
        <w:t xml:space="preserve">Если ты в сомнении: «как бы это сделал Aesop?»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3.2 ·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600"/>
        <w:gridCol w:w="4060"/>
      </w:tblGrid>
      <w:tr>
        <w:tc>
          <w:tcPr>
            <w:tcW w:type="dxa" w:w="150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Образец</w:t>
            </w:r>
          </w:p>
        </w:tc>
        <w:tc>
          <w:tcPr>
            <w:tcW w:type="dxa" w:w="220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Имя</w:t>
            </w:r>
          </w:p>
        </w:tc>
        <w:tc>
          <w:tcPr>
            <w:tcW w:type="dxa" w:w="160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HEX</w:t>
            </w:r>
          </w:p>
        </w:tc>
        <w:tc>
          <w:tcPr>
            <w:tcW w:type="dxa" w:w="406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F2EAD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Cream Alba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#F2EADF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Основной фон. Кремовая, тёплая, безопасная.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EBE0D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Cream-2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#EBE0D2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Чуть глубже кремового — для слоистости.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2B2A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Charcoal Silence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#2B2A28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Типографика, тёмные фоны. Заземлённая глубина.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4A464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Charcoal Soft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#4A4642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Приглушённый текст, вторичная информация.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A68A5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Aged Brass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#A68A5B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Единственный металлический акцент. Зрелость, не блеск.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7A2E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Terra Shakti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#7A2E2E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Глубокий земляной красный — основной акцент.</w:t>
            </w:r>
          </w:p>
        </w:tc>
      </w:tr>
      <w:tr>
        <w:tc>
          <w:tcPr>
            <w:tcW w:type="dxa" w:w="15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shd w:fill="C8BFB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Stone Breath</w:t>
            </w:r>
          </w:p>
        </w:tc>
        <w:tc>
          <w:tcPr>
            <w:tcW w:type="dxa" w:w="160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#C8BFB1</w:t>
            </w:r>
          </w:p>
        </w:tc>
        <w:tc>
          <w:tcPr>
            <w:tcW w:type="dxa" w:w="4060"/>
            <w:tcBorders>
              <w:top w:val="single" w:color="EBE0D2" w:sz="4"/>
              <w:left w:val="single" w:color="EBE0D2" w:sz="4"/>
              <w:bottom w:val="single" w:color="EBE0D2" w:sz="4"/>
              <w:right w:val="single" w:color="EBE0D2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Серо-кремовый нейтральный для слоёв.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Запрещённые цвета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Чисто белый #FFFFFF — слишком клинично. Используй Cream Alba.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Чисто чёрный #000000 — слишком жёстко. Используй Charcoal Silence.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Насыщенные фиолетовые / розовые — нео-тантра пастель.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Неон — любой.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Градиенты от голубого к фиолетовому — «духовно-инфлюенсерская» эстетика.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Золотая фольга — слишком крикливо. Брасс — спокойнее.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Правила использования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Основной фон любого макета — Cream Alba.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на cream — Charcoal Silence.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на charcoal — Cream Alba.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Акценты (разделители, подчёркивания) — Aged Brass ИЛИ Terra Shakti, никогда оба сразу.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Stone Breath — для подложек, рамок, ненавязчивых элементов.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3.3 · Типографика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Главные шрифты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Заголовки и поэтические строки:</w:t>
      </w:r>
    </w:p>
    <w:p>
      <w:pPr>
        <w:spacing w:after="120"/>
      </w:pPr>
      <w:r>
        <w:rPr>
          <w:rFonts w:ascii="Arial" w:cs="Arial" w:eastAsia="Arial" w:hAnsi="Arial"/>
        </w:rPr>
        <w:t xml:space="preserve">Cormorant Garamond (бесплатный, Google Fonts) · Light 300, Regular 400, Italic 300, Italic 400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Альтернативы того же класса (платные): Canela, GT Sectra Display, Söhne Breit.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Основной текст:</w:t>
      </w:r>
    </w:p>
    <w:p>
      <w:pPr>
        <w:spacing w:after="120"/>
      </w:pPr>
      <w:r>
        <w:rPr>
          <w:rFonts w:ascii="Arial" w:cs="Arial" w:eastAsia="Arial" w:hAnsi="Arial"/>
        </w:rPr>
        <w:t xml:space="preserve">Inter (бесплатный, Google Fonts) · Light 300, Regular 400, Medium 500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Альтернативы: Söhne, GT America.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7A2E2E"/>
        </w:rPr>
        <w:t xml:space="preserve">Никогда: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Скриптовые «каллиграфические» шрифты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Шрифты с «духовным» подтекстом (Devanagari-style декоративные)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Жирные dense-шрифты для тела текста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Правила типографики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Letter-spacing: заголовки в крупном размере — +20 до +40 трекинг. Маленькие надписи в caps — letter-spacing 0.5em.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Line-height: основной текст — 1.6–1.8. Заголовки — 1.0–1.2.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Никакого жирного в основном тексте. Акценты только курсивом или pull-quote.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Italic Cormorant Garamond — для поэтичных, эмоционально нагруженных фраз.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UPPERCASE Inter с широким letter-spacing — для лейблов, метаданных.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Иерархия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0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Шрифт</w:t>
            </w:r>
          </w:p>
        </w:tc>
        <w:tc>
          <w:tcPr>
            <w:tcW w:type="dxa" w:w="180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160"/>
            <w:shd w:fill="2B2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ADF"/>
                <w:sz w:val="20"/>
                <w:szCs w:val="20"/>
              </w:rPr>
              <w:t xml:space="preserve">Стиль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Hero-заголовок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Cormorant Garamond Italic 300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80–168px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Italic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Cormorant Garamond 400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48–72px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500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24–32px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400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16–22px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Eyebrow / Label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400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11–15px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UPPERCASE, brass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 quote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Cormorant Garamond Italic 300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32–60px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Italic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3.4 · Логотип</w:t>
      </w:r>
    </w:p>
    <w:p>
      <w:pPr>
        <w:spacing w:after="120"/>
      </w:pPr>
      <w:r>
        <w:rPr>
          <w:rFonts w:ascii="Arial" w:cs="Arial" w:eastAsia="Arial" w:hAnsi="Arial"/>
        </w:rPr>
        <w:t xml:space="preserve">У бренда нет графической иконы. Логотип — wordmark: сама надпись «АУТЕНТИЧНАЯ ТАНТРА» / «AUTHENTIC TANTRA» в Inter uppercase с широким letter-spacing.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Wordmark, не icon-mark.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Большие отступы вокруг — минимум 1× высоты заглавной буквы.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Никогда на «занятых» фонах.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Никогда наклонён, анимирован, искажён.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Латунный «·» между словами в композициях типа «АУТЕНТИЧНАЯ · ТАНТРА» — допустим как минимальный декоративный акцент.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3.5 · Фотография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Что снимаем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Естественный свет. Никогда — студийная вспышка.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Тёплый, утренний или закатный свет (golden hour).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Сюжет: руки, видимое дыхание, волосы, плечи, спины, текстуры природы.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Тело — как сакральная геометрия. Никогда не сексуализировано, никогда не «спродюсировано».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Зернистость плёнки предпочтительнее цифровой резкости. Эталон: Kodak Portra 400.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Никакой стоковой фотографии. Никогда.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Композиционные референсы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Sarah Moon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Sofia Coppola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Saul Leiter (для уличных моментов)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A24 cinematography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Heckfield Place editorial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Что НЕ снимаем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Чакра-диаграммы, кундалини-змеи, лотосы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Санскритские наложения, мандалы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Кристаллы, разложенные на телах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«Спиритуально-инфлюенсерские» тропы (белое летящее платье в поле)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Сексуализированные кадрирования — любой намёк на эстетику нео-тантры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«Йога-поза на закате» клише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3.6 · Видео / 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Минимальная длина плана: 3 секунды. Никаких быстрых катов.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Ритм дыхания — каты на выдохе, никогда на энергии.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Звук: ambient или один инструмент (handpan, поющая чаша, тишина).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Никогда: upbeat-музыка, trending audio, voice-over в «продажном» тоне.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Цветокор: тёплый, чуть desaturated, плёночная эмуляция.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4 · Голос бренда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Голос — Викторин. Каждая поверхность должна звучать как она, говорящая в тихой комнате после долгого вдоха, к человеку, которого она уважает.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4.1 · Десять правил голоса</w:t>
      </w:r>
    </w:p>
    <w:p>
      <w:pPr>
        <w:spacing w:after="120"/>
      </w:pPr>
      <w:r>
        <w:rPr>
          <w:rFonts w:ascii="Arial" w:cs="Arial" w:eastAsia="Arial" w:hAnsi="Arial"/>
        </w:rPr>
        <w:t xml:space="preserve">1. Шёпот, не крик.</w:t>
      </w:r>
    </w:p>
    <w:p>
      <w:pPr>
        <w:spacing w:after="120"/>
      </w:pPr>
      <w:r>
        <w:rPr>
          <w:rFonts w:ascii="Arial" w:cs="Arial" w:eastAsia="Arial" w:hAnsi="Arial"/>
        </w:rPr>
        <w:t xml:space="preserve">2. Приглашение, не инструкция.</w:t>
      </w:r>
    </w:p>
    <w:p>
      <w:pPr>
        <w:spacing w:after="120"/>
      </w:pPr>
      <w:r>
        <w:rPr>
          <w:rFonts w:ascii="Arial" w:cs="Arial" w:eastAsia="Arial" w:hAnsi="Arial"/>
        </w:rPr>
        <w:t xml:space="preserve">3. Язык тела вместо языка концепций.</w:t>
      </w:r>
    </w:p>
    <w:p>
      <w:pPr>
        <w:spacing w:after="120"/>
      </w:pPr>
      <w:r>
        <w:rPr>
          <w:rFonts w:ascii="Arial" w:cs="Arial" w:eastAsia="Arial" w:hAnsi="Arial"/>
        </w:rPr>
        <w:t xml:space="preserve">4. Короткие предложения. Длинные вдохи между ними.</w:t>
      </w:r>
    </w:p>
    <w:p>
      <w:pPr>
        <w:spacing w:after="120"/>
      </w:pPr>
      <w:r>
        <w:rPr>
          <w:rFonts w:ascii="Arial" w:cs="Arial" w:eastAsia="Arial" w:hAnsi="Arial"/>
        </w:rPr>
        <w:t xml:space="preserve">5. «Мы вспоминаем», не «я научу».</w:t>
      </w:r>
    </w:p>
    <w:p>
      <w:pPr>
        <w:spacing w:after="120"/>
      </w:pPr>
      <w:r>
        <w:rPr>
          <w:rFonts w:ascii="Arial" w:cs="Arial" w:eastAsia="Arial" w:hAnsi="Arial"/>
        </w:rPr>
        <w:t xml:space="preserve">6. Никогда «вы будете» — всегда «вы можете».</w:t>
      </w:r>
    </w:p>
    <w:p>
      <w:pPr>
        <w:spacing w:after="120"/>
      </w:pPr>
      <w:r>
        <w:rPr>
          <w:rFonts w:ascii="Arial" w:cs="Arial" w:eastAsia="Arial" w:hAnsi="Arial"/>
        </w:rPr>
        <w:t xml:space="preserve">7. Тишина — часть голоса. Оставляй белое пространство.</w:t>
      </w:r>
    </w:p>
    <w:p>
      <w:pPr>
        <w:spacing w:after="120"/>
      </w:pPr>
      <w:r>
        <w:rPr>
          <w:rFonts w:ascii="Arial" w:cs="Arial" w:eastAsia="Arial" w:hAnsi="Arial"/>
        </w:rPr>
        <w:t xml:space="preserve">8. Русский первым; английский никогда не вмешивается случайно.</w:t>
      </w:r>
    </w:p>
    <w:p>
      <w:pPr>
        <w:spacing w:after="120"/>
      </w:pPr>
      <w:r>
        <w:rPr>
          <w:rFonts w:ascii="Arial" w:cs="Arial" w:eastAsia="Arial" w:hAnsi="Arial"/>
        </w:rPr>
        <w:t xml:space="preserve">9. Ноль восклицательных знаков в бренд-копи.</w:t>
      </w:r>
    </w:p>
    <w:p>
      <w:pPr>
        <w:spacing w:after="120"/>
      </w:pPr>
      <w:r>
        <w:rPr>
          <w:rFonts w:ascii="Arial" w:cs="Arial" w:eastAsia="Arial" w:hAnsi="Arial"/>
        </w:rPr>
        <w:t xml:space="preserve">10. Никаких эмодзи в основных поверхностях (изредка 🤍 или 🕊️ в IG-сториз).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4.2 · Лексикон — ИСПОЛЬЗУЕМ</w:t>
      </w:r>
    </w:p>
    <w:p>
      <w:pPr>
        <w:spacing w:after="120"/>
      </w:pPr>
      <w:r>
        <w:rPr>
          <w:rFonts w:ascii="Arial" w:cs="Arial" w:eastAsia="Arial" w:hAnsi="Arial"/>
          <w:color w:val="4A4642"/>
        </w:rPr>
        <w:t xml:space="preserve">пробуждение · целостность · присутствие · глубина · живость · близость · тело · дыхание · память тела · любовь · сердце · мягкость · доверие · осознанное дыхание · внутренний покой · подлинная связь · исцеление · уязвимость · служение · возвращение · вспоминание · проводник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4.3 · Лексикон — НЕ ИСПОЛЬЗУЕМ</w:t>
      </w:r>
    </w:p>
    <w:p>
      <w:pPr>
        <w:spacing w:after="120"/>
      </w:pPr>
      <w:r>
        <w:rPr>
          <w:rFonts w:ascii="Arial" w:cs="Arial" w:eastAsia="Arial" w:hAnsi="Arial"/>
          <w:color w:val="7A2E2E"/>
        </w:rPr>
        <w:t xml:space="preserve">просветление (как обещание) · чакры · кундалини · «раскрой сексуальность» · «мастер тантры» · «гуру» · «секретная техника» · «древние знания» (клише) · «высшие вибрации» · «трансформация за N дней» · «активация женской энергии» · «открой свою богиню»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4.4 · Запрещённые фразы — АВТОМАТИЧЕСКИ ПЕРЕПИСЫВАЕМ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«просветление за [N] дней»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«открой свою сексуальность»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«секретная женская / мужская магия»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«освободи свою богиню»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«мастер-класс от эксперта»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«только сегодня / последний шанс / скидка»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«не упусти возможность»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Countdown-таймеры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«лимитированное предложение»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4.5 · Аккуратные слова (использовать редко, всегда в контексте)</w:t>
      </w:r>
    </w:p>
    <w:p>
      <w:pPr>
        <w:spacing w:after="120"/>
      </w:pPr>
      <w:r>
        <w:rPr>
          <w:rFonts w:ascii="Arial" w:cs="Arial" w:eastAsia="Arial" w:hAnsi="Arial"/>
        </w:rPr>
        <w:t xml:space="preserve">Сексуальная энергия — только как «путь к расширенным состояниям сознания». Никогда в заголовке.</w:t>
      </w:r>
    </w:p>
    <w:p>
      <w:pPr>
        <w:spacing w:after="120"/>
      </w:pPr>
      <w:r>
        <w:rPr>
          <w:rFonts w:ascii="Arial" w:cs="Arial" w:eastAsia="Arial" w:hAnsi="Arial"/>
        </w:rPr>
        <w:t xml:space="preserve">Экстаз — только в контексте духовного опыта.</w:t>
      </w:r>
    </w:p>
    <w:p>
      <w:pPr>
        <w:spacing w:after="120"/>
      </w:pPr>
      <w:r>
        <w:rPr>
          <w:rFonts w:ascii="Arial" w:cs="Arial" w:eastAsia="Arial" w:hAnsi="Arial"/>
        </w:rPr>
        <w:t xml:space="preserve">Трансформация — не в заголовках. Только описывая то, что уже произошло у конкретного человека.</w:t>
      </w:r>
    </w:p>
    <w:p>
      <w:pPr>
        <w:spacing w:after="120"/>
      </w:pPr>
      <w:r>
        <w:rPr>
          <w:rFonts w:ascii="Arial" w:cs="Arial" w:eastAsia="Arial" w:hAnsi="Arial"/>
        </w:rPr>
        <w:t xml:space="preserve">Женственность / мужественность — только говоря о полярности как энергии, не о гендерных ролях.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4.6 · Сигнатурные фразы (используем во всех материалах)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«Тут нечему учиться — здесь есть лишь то, что нужно вспомнить.»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«Любовь — самый глубокий учитель и самая мощная исцеляющая сила.»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«Тантра — это способ дышать с жизнью в одном ритме.»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«Вернись к себе — туда, где тебя никогда не теряли.»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«Память тела хранит ответы, которые разум потерял.»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«Дверь приоткрыта.»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4.7 · Ритм предложений</w:t>
      </w:r>
    </w:p>
    <w:p>
      <w:pPr>
        <w:spacing w:after="120"/>
      </w:pPr>
      <w:r>
        <w:rPr>
          <w:rFonts w:ascii="Arial" w:cs="Arial" w:eastAsia="Arial" w:hAnsi="Arial"/>
        </w:rPr>
        <w:t xml:space="preserve">Короткое. Вдох. Короткое. Вдох. Затем одно длинное предложение, которое завершает.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Пример: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Вы не устали.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Вы не в теле.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И пока вы не вернётесь в него — никакой отдых не даст то, что вы ищете.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4.9 · Как голос должен ощущаться читателем</w:t>
      </w:r>
    </w:p>
    <w:p>
      <w:pPr>
        <w:spacing w:after="180" w:before="180"/>
        <w:ind w:left="720"/>
      </w:pPr>
      <w:r>
        <w:rPr>
          <w:rFonts w:ascii="Arial" w:cs="Arial" w:eastAsia="Arial" w:hAnsi="Arial"/>
          <w:i/>
          <w:iCs/>
          <w:color w:val="4A4642"/>
          <w:sz w:val="24"/>
          <w:szCs w:val="24"/>
        </w:rPr>
        <w:t xml:space="preserve">Женщина, которая уже куда-то глубоко пришла, стоит у двери и держит её открытой. Она ничего не продаёт. Она тихо предлагает стул.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5 · Брендовые элементы (расходники)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Латунный «·» (middle dot)</w:t>
      </w:r>
    </w:p>
    <w:p>
      <w:pPr>
        <w:spacing w:after="120"/>
      </w:pPr>
      <w:r>
        <w:rPr>
          <w:rFonts w:ascii="Arial" w:cs="Arial" w:eastAsia="Arial" w:hAnsi="Arial"/>
        </w:rPr>
        <w:t xml:space="preserve">Главный декоративный элемент бренда. Используется между двумя метками: «ВИКТОРИЯ · ПРОВОДНИК». В навигации: «RU · EN». В метаданных: «18:30 · DETAILS IN TELEGRAM».</w:t>
      </w:r>
    </w:p>
    <w:p>
      <w:pPr>
        <w:spacing w:after="120"/>
      </w:pPr>
      <w:r>
        <w:rPr>
          <w:rFonts w:ascii="Arial" w:cs="Arial" w:eastAsia="Arial" w:hAnsi="Arial"/>
        </w:rPr>
        <w:t xml:space="preserve">Цвет: Aged Brass #A68A5B. Никогда — чёрный или белый.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Тонкая горизонтальная линия</w:t>
      </w:r>
    </w:p>
    <w:p>
      <w:pPr>
        <w:spacing w:after="120"/>
      </w:pPr>
      <w:r>
        <w:rPr>
          <w:rFonts w:ascii="Arial" w:cs="Arial" w:eastAsia="Arial" w:hAnsi="Arial"/>
        </w:rPr>
        <w:t xml:space="preserve">1px кремовая или charcoal-soft, ~30% непрозрачности. Используется как разделитель в подвалах, между секциями, под мета-информацией.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Тонкая вертикальная латунная линия</w:t>
      </w:r>
    </w:p>
    <w:p>
      <w:pPr>
        <w:spacing w:after="120"/>
      </w:pPr>
      <w:r>
        <w:rPr>
          <w:rFonts w:ascii="Arial" w:cs="Arial" w:eastAsia="Arial" w:hAnsi="Arial"/>
        </w:rPr>
        <w:t xml:space="preserve">1px Aged Brass, ~55% непрозрачности, ~600px высоты. Архитектурный акцент в пустых полях композиций (например, FB cover).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Цитаты и эпиграфы</w:t>
      </w:r>
    </w:p>
    <w:p>
      <w:pPr>
        <w:spacing w:after="120"/>
      </w:pPr>
      <w:r>
        <w:rPr>
          <w:rFonts w:ascii="Arial" w:cs="Arial" w:eastAsia="Arial" w:hAnsi="Arial"/>
        </w:rPr>
        <w:t xml:space="preserve">В тёмных секциях — Cormorant Garamond Italic 300, кремовый, увеличенный размер. Никаких кавычек — просто текст, отделённый отступом.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6 · Готовые брендовые ассеты</w:t>
      </w:r>
    </w:p>
    <w:p>
      <w:pPr>
        <w:spacing w:after="120"/>
      </w:pPr>
      <w:r>
        <w:rPr>
          <w:rFonts w:ascii="Arial" w:cs="Arial" w:eastAsia="Arial" w:hAnsi="Arial"/>
        </w:rPr>
        <w:t xml:space="preserve">Все ассеты лежат в репозитории проекта на GitHub: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2"/>
          <w:szCs w:val="22"/>
        </w:rPr>
        <w:t xml:space="preserve">github.com/GBasila/authentic_tantra_ai-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Логотип v1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/website/assets/brand/logo/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Растровый (OpenAI), пока без вектора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Постеры еженедельной встречи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/website/assets/brand/poster-drafts/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v3-ru-weekly + v3-en-weekly (HTML + PNG, 1080×1350)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FB event cover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/website/assets/brand/fb-cover/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v2 (1920×1080) + мобильный кроп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Telegram avatar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/website/assets/brand/tg-avatar-photo/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v5 (1024×1024) + circular preview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Фотографии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/website/assets/photos/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Все веб-оптимизированные портреты Виктории и сцены ретритов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QR-код Telegram</w:t>
      </w:r>
    </w:p>
    <w:p>
      <w:pPr>
        <w:spacing w:after="12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/website/assets/brand/poster-drafts/qr-telegram.png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Ведёт на t.me/authentictantra_ru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7 · Палитра и шрифты — готовый код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CSS (для веба)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:root {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/* Colors */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--c-cream:         #F2EADF;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--c-cream-2:       #EBE0D2;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--c-charcoal:      #2B2A28;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--c-charcoal-soft: #4A4642;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--c-terra:         #7A2E2E;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--c-brass:         #A68A5B;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--c-stone:         #C8BFB1;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/* Typography */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--serif: "Cormorant Garamond", serif;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  --sans:  "Inter", system-ui, sans-serif;</w:t>
      </w:r>
    </w:p>
    <w:p>
      <w:pPr>
        <w:spacing w:after="40"/>
      </w:pPr>
      <w:r>
        <w:rPr>
          <w:rFonts w:ascii="Courier New" w:cs="Courier New" w:eastAsia="Courier New" w:hAnsi="Courier New"/>
          <w:color w:val="2B2A28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Google Fonts (HTML)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&lt;link href="https://fonts.googleapis.com/css2?family=Cormorant+Garamond:ital,wght@0,300;0,400;0,500;1,300;1,400&amp;family=Inter:wght@300;400;500&amp;display=swap" rel="stylesheet" /&gt;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8 · Что делать перед публикацией</w:t>
      </w:r>
    </w:p>
    <w:p>
      <w:pPr>
        <w:spacing w:after="120"/>
      </w:pPr>
      <w:r>
        <w:rPr>
          <w:rFonts w:ascii="Arial" w:cs="Arial" w:eastAsia="Arial" w:hAnsi="Arial"/>
        </w:rPr>
        <w:t xml:space="preserve">Чек-лист для любой единицы контента (пост, постер, видео, страница):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Цвета только из палитры (раздел 3.2)? Никаких #FFF, #000, неона?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Шрифты — Cormorant Garamond + Inter? Не скриптовые?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Тон — шёпот, не крик? Ноль восклицаний?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Никаких запрещённых фраз (раздел 4.4)?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Никаких запрещённых визуалов (раздел 3.5)?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Аватар, к кому обращается контент, ясен (А1 / А2 / А3)?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Эмодзи только 🤍 / 🕊️ в IG-сториз, нигде больше?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Тело предложений — короткие фразы + один длинный закрывающий?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Есть «дверь приоткрыта» энергия в финале (приглашение, не давление)?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2E2E"/>
        </w:rPr>
        <w:t xml:space="preserve">Если хотя бы один пункт нет — остановись и переделай, или спроси у Виктории.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9 · Что отделяет нас от рынка</w:t>
      </w:r>
    </w:p>
    <w:p>
      <w:pPr>
        <w:spacing w:after="120"/>
      </w:pPr>
      <w:r>
        <w:rPr>
          <w:rFonts w:ascii="Arial" w:cs="Arial" w:eastAsia="Arial" w:hAnsi="Arial"/>
        </w:rPr>
        <w:t xml:space="preserve">Это бренд НЕ для всех. Мы намеренно отсекаем: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Аудиторию, которая ищет «открой свою сексуальность»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Тех, кто хочет «трансформацию за 21 день»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Поклонников чакра-диаграмм и санскритских мантр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Людей, которые хотят гуру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Мы для тех, кто: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Уже создал внешнюю жизнь и устал от неё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Прошёл много курсов и устал от очередной техники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Хочет глубины, но без эзотерического шоу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Готов к медленной работе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Слышит тихий вопрос внутри и больше не может его игнорировать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C5A2A"/>
        </w:rPr>
        <w:t xml:space="preserve">Это позиционирование — не маркетинг, это правда. Если ты создаёшь материал, который мог бы понравиться «открой свою богиню» аудитории — этот материал не для нас.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B2A28"/>
          <w:sz w:val="36"/>
          <w:szCs w:val="36"/>
        </w:rPr>
        <w:t xml:space="preserve">10 · Связанные документы и контакты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Источники правды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/brand/brand_identity.md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ядро бренда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/brand/visual_direction.md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визуальные правила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/brand/tone_of_voice.md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голос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/brand/mission_values.md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миссия и ценности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/brand/founder_story.md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история Виктории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/audience/client_avatar.md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три аватара полностью</w:t>
      </w:r>
    </w:p>
    <w:p>
      <w:pPr>
        <w:spacing w:after="80"/>
      </w:pPr>
      <w:r>
        <w:rPr>
          <w:rFonts w:ascii="Courier New" w:cs="Courier New" w:eastAsia="Courier New" w:hAnsi="Courier New"/>
          <w:color w:val="8C5A2A"/>
          <w:sz w:val="20"/>
          <w:szCs w:val="20"/>
        </w:rPr>
        <w:t xml:space="preserve">/CLAUDE.md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—  главный onboarding-документ проекта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8C5A2A"/>
          <w:sz w:val="24"/>
          <w:szCs w:val="24"/>
        </w:rPr>
        <w:t xml:space="preserve">Контакт для апрува</w:t>
      </w:r>
    </w:p>
    <w:p>
      <w:pPr>
        <w:spacing w:after="120"/>
      </w:pPr>
      <w:r>
        <w:rPr>
          <w:rFonts w:ascii="Arial" w:cs="Arial" w:eastAsia="Arial" w:hAnsi="Arial"/>
        </w:rPr>
        <w:t xml:space="preserve">Любой материал, прежде чем выйти в публичный канал, должен быть одобрен Викторией.</w:t>
      </w:r>
    </w:p>
    <w:p>
      <w:pPr>
        <w:spacing w:after="120"/>
      </w:pPr>
      <w:r>
        <w:rPr>
          <w:rFonts w:ascii="Courier New" w:cs="Courier New" w:eastAsia="Courier New" w:hAnsi="Courier New"/>
          <w:color w:val="2B2A28"/>
        </w:rPr>
        <w:t xml:space="preserve">Email: 9261501111v@gmail.com</w:t>
      </w:r>
    </w:p>
    <w:p>
      <w:pPr>
        <w:spacing w:after="120"/>
      </w:pPr>
      <w:r>
        <w:rPr>
          <w:rFonts w:ascii="Courier New" w:cs="Courier New" w:eastAsia="Courier New" w:hAnsi="Courier New"/>
          <w:color w:val="2B2A28"/>
        </w:rPr>
        <w:t xml:space="preserve">Telegram: @AuthenticTantra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A68A5B"/>
          <w:sz w:val="22"/>
          <w:szCs w:val="22"/>
        </w:rPr>
        <w:t xml:space="preserve">⸺</w:t>
      </w:r>
    </w:p>
    <w:p>
      <w:pPr>
        <w:spacing w:after="240" w:before="360"/>
        <w:jc w:val="center"/>
      </w:pPr>
      <w:r>
        <w:rPr>
          <w:rFonts w:ascii="Arial" w:cs="Arial" w:eastAsia="Arial" w:hAnsi="Arial"/>
          <w:b/>
          <w:bCs/>
          <w:color w:val="2B2A28"/>
          <w:sz w:val="28"/>
          <w:szCs w:val="28"/>
        </w:rPr>
        <w:t xml:space="preserve">Одна строка, которая объясняет всё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C5A2A"/>
          <w:sz w:val="28"/>
          <w:szCs w:val="28"/>
        </w:rPr>
        <w:t xml:space="preserve">«Тут нечему учиться — здесь есть лишь то, что нужно вспомнить.»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Этой одной фразой можно проверить любой материал. Если он не соответствует — переделать. Если соответствует — отправлять.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Сделано с реверансом.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Authentic Tantra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B2A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B2A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8C5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2026-06-01T03:48:59.000Z</dcterms:created>
  <dcterms:modified xsi:type="dcterms:W3CDTF">2026-06-01T03:48:59.001Z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