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832A3" w14:textId="5D9ED832" w:rsidR="00B366B2" w:rsidRPr="00433CD1" w:rsidRDefault="00433CD1">
      <w:pPr>
        <w:jc w:val="both"/>
        <w:rPr>
          <w:rFonts w:hint="eastAsia"/>
          <w:lang w:val="fr-FR"/>
        </w:rPr>
      </w:pPr>
      <w:r>
        <w:rPr>
          <w:lang w:val="fr-FR"/>
        </w:rPr>
        <w:t>Des</w:t>
      </w:r>
      <w:r w:rsidR="00CE56C7" w:rsidRPr="00433CD1">
        <w:rPr>
          <w:lang w:val="fr-FR"/>
        </w:rPr>
        <w:t xml:space="preserve"> métriques réellement utilisées dans les résultats ou les tests statistiques restent insuffisamment définies et doivent être corrigées avant </w:t>
      </w:r>
      <w:proofErr w:type="spellStart"/>
      <w:r w:rsidR="00CE56C7" w:rsidRPr="00433CD1">
        <w:rPr>
          <w:lang w:val="fr-FR"/>
        </w:rPr>
        <w:t>resoumission</w:t>
      </w:r>
      <w:proofErr w:type="spellEnd"/>
      <w:r w:rsidR="00CE56C7" w:rsidRPr="00433CD1">
        <w:rPr>
          <w:lang w:val="fr-FR"/>
        </w:rPr>
        <w:t>.</w:t>
      </w:r>
    </w:p>
    <w:p w14:paraId="4E0B7A58" w14:textId="2BFF8264" w:rsidR="00B366B2" w:rsidRDefault="00CE56C7" w:rsidP="00433CD1">
      <w:pPr>
        <w:pStyle w:val="Titre1"/>
        <w:numPr>
          <w:ilvl w:val="0"/>
          <w:numId w:val="10"/>
        </w:numPr>
      </w:pPr>
      <w:r>
        <w:t xml:space="preserve">Tableau de </w:t>
      </w:r>
      <w:proofErr w:type="spellStart"/>
      <w:r>
        <w:t>synthèse</w:t>
      </w:r>
      <w:proofErr w:type="spellEnd"/>
      <w: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4819"/>
      </w:tblGrid>
      <w:tr w:rsidR="00B366B2" w14:paraId="20D08EE3" w14:textId="77777777">
        <w:trPr>
          <w:jc w:val="center"/>
        </w:trPr>
        <w:tc>
          <w:tcPr>
            <w:tcW w:w="2268" w:type="dxa"/>
            <w:vAlign w:val="center"/>
          </w:tcPr>
          <w:p w14:paraId="296167B9" w14:textId="77777777" w:rsidR="00B366B2" w:rsidRDefault="00CE56C7">
            <w:pPr>
              <w:rPr>
                <w:rFonts w:hint="eastAsia"/>
              </w:rPr>
            </w:pPr>
            <w:r>
              <w:rPr>
                <w:b/>
                <w:sz w:val="19"/>
              </w:rPr>
              <w:t>Élément</w:t>
            </w:r>
          </w:p>
        </w:tc>
        <w:tc>
          <w:tcPr>
            <w:tcW w:w="2835" w:type="dxa"/>
            <w:vAlign w:val="center"/>
          </w:tcPr>
          <w:p w14:paraId="18D4F150" w14:textId="77777777" w:rsidR="00B366B2" w:rsidRDefault="00CE56C7">
            <w:pPr>
              <w:rPr>
                <w:rFonts w:hint="eastAsia"/>
              </w:rPr>
            </w:pPr>
            <w:r>
              <w:rPr>
                <w:b/>
                <w:sz w:val="19"/>
              </w:rPr>
              <w:t>Vérificati</w:t>
            </w:r>
            <w:r>
              <w:rPr>
                <w:b/>
                <w:sz w:val="19"/>
              </w:rPr>
              <w:t>on</w:t>
            </w:r>
          </w:p>
        </w:tc>
        <w:tc>
          <w:tcPr>
            <w:tcW w:w="4819" w:type="dxa"/>
            <w:vAlign w:val="center"/>
          </w:tcPr>
          <w:p w14:paraId="3C3A3A04" w14:textId="77777777" w:rsidR="00B366B2" w:rsidRDefault="00CE56C7">
            <w:pPr>
              <w:rPr>
                <w:rFonts w:hint="eastAsia"/>
              </w:rPr>
            </w:pPr>
            <w:r>
              <w:rPr>
                <w:b/>
                <w:sz w:val="19"/>
              </w:rPr>
              <w:t>Correction / recommandation</w:t>
            </w:r>
          </w:p>
        </w:tc>
      </w:tr>
      <w:tr w:rsidR="00B366B2" w:rsidRPr="00433CD1" w14:paraId="7780DD07" w14:textId="77777777">
        <w:trPr>
          <w:jc w:val="center"/>
        </w:trPr>
        <w:tc>
          <w:tcPr>
            <w:tcW w:w="2268" w:type="dxa"/>
          </w:tcPr>
          <w:p w14:paraId="7C064F5C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RMSE, Eq. (2)</w:t>
            </w:r>
          </w:p>
        </w:tc>
        <w:tc>
          <w:tcPr>
            <w:tcW w:w="2835" w:type="dxa"/>
          </w:tcPr>
          <w:p w14:paraId="191F85C5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Correcte</w:t>
            </w:r>
          </w:p>
        </w:tc>
        <w:tc>
          <w:tcPr>
            <w:tcW w:w="4819" w:type="dxa"/>
          </w:tcPr>
          <w:p w14:paraId="695B8818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 xml:space="preserve">Définir explicitement </w:t>
            </w:r>
            <w:proofErr w:type="spellStart"/>
            <w:r w:rsidRPr="00433CD1">
              <w:rPr>
                <w:sz w:val="17"/>
                <w:lang w:val="fr-FR"/>
              </w:rPr>
              <w:t>y_k</w:t>
            </w:r>
            <w:proofErr w:type="spellEnd"/>
            <w:r w:rsidRPr="00433CD1">
              <w:rPr>
                <w:sz w:val="17"/>
                <w:lang w:val="fr-FR"/>
              </w:rPr>
              <w:t xml:space="preserve">, </w:t>
            </w:r>
            <w:proofErr w:type="spellStart"/>
            <w:r w:rsidRPr="00433CD1">
              <w:rPr>
                <w:sz w:val="17"/>
                <w:lang w:val="fr-FR"/>
              </w:rPr>
              <w:t>ŷ_k</w:t>
            </w:r>
            <w:proofErr w:type="spellEnd"/>
            <w:r w:rsidRPr="00433CD1">
              <w:rPr>
                <w:sz w:val="17"/>
                <w:lang w:val="fr-FR"/>
              </w:rPr>
              <w:t xml:space="preserve"> et idéalement ŷ ∈ R^N.</w:t>
            </w:r>
          </w:p>
        </w:tc>
      </w:tr>
      <w:tr w:rsidR="00B366B2" w:rsidRPr="00433CD1" w14:paraId="52D87383" w14:textId="77777777">
        <w:trPr>
          <w:jc w:val="center"/>
        </w:trPr>
        <w:tc>
          <w:tcPr>
            <w:tcW w:w="2268" w:type="dxa"/>
          </w:tcPr>
          <w:p w14:paraId="25AC4D5B" w14:textId="77777777" w:rsidR="00B366B2" w:rsidRDefault="00CE56C7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bACC</w:t>
            </w:r>
            <w:proofErr w:type="spellEnd"/>
            <w:r>
              <w:rPr>
                <w:sz w:val="17"/>
              </w:rPr>
              <w:t>, Eq. (3)</w:t>
            </w:r>
          </w:p>
        </w:tc>
        <w:tc>
          <w:tcPr>
            <w:tcW w:w="2835" w:type="dxa"/>
          </w:tcPr>
          <w:p w14:paraId="5E20609E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Correcte</w:t>
            </w:r>
          </w:p>
        </w:tc>
        <w:tc>
          <w:tcPr>
            <w:tcW w:w="4819" w:type="dxa"/>
          </w:tcPr>
          <w:p w14:paraId="1B276EF5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 xml:space="preserve">Définir 1(·), </w:t>
            </w:r>
            <w:proofErr w:type="spellStart"/>
            <w:r w:rsidRPr="00433CD1">
              <w:rPr>
                <w:sz w:val="17"/>
                <w:lang w:val="fr-FR"/>
              </w:rPr>
              <w:t>y_i</w:t>
            </w:r>
            <w:proofErr w:type="spellEnd"/>
            <w:r w:rsidRPr="00433CD1">
              <w:rPr>
                <w:sz w:val="17"/>
                <w:lang w:val="fr-FR"/>
              </w:rPr>
              <w:t xml:space="preserve">, </w:t>
            </w:r>
            <w:proofErr w:type="spellStart"/>
            <w:r w:rsidRPr="00433CD1">
              <w:rPr>
                <w:sz w:val="17"/>
                <w:lang w:val="fr-FR"/>
              </w:rPr>
              <w:t>ŷ_i</w:t>
            </w:r>
            <w:proofErr w:type="spellEnd"/>
            <w:r w:rsidRPr="00433CD1">
              <w:rPr>
                <w:sz w:val="17"/>
                <w:lang w:val="fr-FR"/>
              </w:rPr>
              <w:t xml:space="preserve"> ; idéalement </w:t>
            </w:r>
            <w:proofErr w:type="spellStart"/>
            <w:r w:rsidRPr="00433CD1">
              <w:rPr>
                <w:sz w:val="17"/>
                <w:lang w:val="fr-FR"/>
              </w:rPr>
              <w:t>I_c</w:t>
            </w:r>
            <w:proofErr w:type="spellEnd"/>
            <w:r w:rsidRPr="00433CD1">
              <w:rPr>
                <w:sz w:val="17"/>
                <w:lang w:val="fr-FR"/>
              </w:rPr>
              <w:t xml:space="preserve"> = {i : </w:t>
            </w:r>
            <w:proofErr w:type="spellStart"/>
            <w:r w:rsidRPr="00433CD1">
              <w:rPr>
                <w:sz w:val="17"/>
                <w:lang w:val="fr-FR"/>
              </w:rPr>
              <w:t>y_i</w:t>
            </w:r>
            <w:proofErr w:type="spellEnd"/>
            <w:r w:rsidRPr="00433CD1">
              <w:rPr>
                <w:sz w:val="17"/>
                <w:lang w:val="fr-FR"/>
              </w:rPr>
              <w:t xml:space="preserve"> = c}.</w:t>
            </w:r>
          </w:p>
        </w:tc>
      </w:tr>
      <w:tr w:rsidR="00B366B2" w:rsidRPr="00433CD1" w14:paraId="3A423FFE" w14:textId="77777777">
        <w:trPr>
          <w:jc w:val="center"/>
        </w:trPr>
        <w:tc>
          <w:tcPr>
            <w:tcW w:w="2268" w:type="dxa"/>
          </w:tcPr>
          <w:p w14:paraId="54D43F81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RMSECV, Eq. (4)</w:t>
            </w:r>
          </w:p>
        </w:tc>
        <w:tc>
          <w:tcPr>
            <w:tcW w:w="2835" w:type="dxa"/>
          </w:tcPr>
          <w:p w14:paraId="6D952CAD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 xml:space="preserve">Correcte si la moyenne des RMSE de </w:t>
            </w:r>
            <w:proofErr w:type="spellStart"/>
            <w:r w:rsidRPr="00433CD1">
              <w:rPr>
                <w:sz w:val="17"/>
                <w:lang w:val="fr-FR"/>
              </w:rPr>
              <w:t>folds</w:t>
            </w:r>
            <w:proofErr w:type="spellEnd"/>
            <w:r w:rsidRPr="00433CD1">
              <w:rPr>
                <w:sz w:val="17"/>
                <w:lang w:val="fr-FR"/>
              </w:rPr>
              <w:t xml:space="preserve"> est </w:t>
            </w:r>
            <w:r w:rsidRPr="00433CD1">
              <w:rPr>
                <w:sz w:val="17"/>
                <w:lang w:val="fr-FR"/>
              </w:rPr>
              <w:t>bien non pondérée</w:t>
            </w:r>
          </w:p>
        </w:tc>
        <w:tc>
          <w:tcPr>
            <w:tcW w:w="4819" w:type="dxa"/>
          </w:tcPr>
          <w:p w14:paraId="0EDFC982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>Définir K = 3 et y_{</w:t>
            </w:r>
            <w:proofErr w:type="spellStart"/>
            <w:r w:rsidRPr="00433CD1">
              <w:rPr>
                <w:sz w:val="17"/>
                <w:lang w:val="fr-FR"/>
              </w:rPr>
              <w:t>F_k</w:t>
            </w:r>
            <w:proofErr w:type="spellEnd"/>
            <w:r w:rsidRPr="00433CD1">
              <w:rPr>
                <w:sz w:val="17"/>
                <w:lang w:val="fr-FR"/>
              </w:rPr>
              <w:t>}. La notation ŷ^{(-k)} serait plus explicite que ŷ^{(k)} pour '</w:t>
            </w:r>
            <w:proofErr w:type="spellStart"/>
            <w:r w:rsidRPr="00433CD1">
              <w:rPr>
                <w:sz w:val="17"/>
                <w:lang w:val="fr-FR"/>
              </w:rPr>
              <w:t>trained</w:t>
            </w:r>
            <w:proofErr w:type="spellEnd"/>
            <w:r w:rsidRPr="00433CD1">
              <w:rPr>
                <w:sz w:val="17"/>
                <w:lang w:val="fr-FR"/>
              </w:rPr>
              <w:t xml:space="preserve"> </w:t>
            </w:r>
            <w:proofErr w:type="spellStart"/>
            <w:r w:rsidRPr="00433CD1">
              <w:rPr>
                <w:sz w:val="17"/>
                <w:lang w:val="fr-FR"/>
              </w:rPr>
              <w:t>without</w:t>
            </w:r>
            <w:proofErr w:type="spellEnd"/>
            <w:r w:rsidRPr="00433CD1">
              <w:rPr>
                <w:sz w:val="17"/>
                <w:lang w:val="fr-FR"/>
              </w:rPr>
              <w:t xml:space="preserve"> </w:t>
            </w:r>
            <w:proofErr w:type="spellStart"/>
            <w:r w:rsidRPr="00433CD1">
              <w:rPr>
                <w:sz w:val="17"/>
                <w:lang w:val="fr-FR"/>
              </w:rPr>
              <w:t>fold</w:t>
            </w:r>
            <w:proofErr w:type="spellEnd"/>
            <w:r w:rsidRPr="00433CD1">
              <w:rPr>
                <w:sz w:val="17"/>
                <w:lang w:val="fr-FR"/>
              </w:rPr>
              <w:t xml:space="preserve"> k'.</w:t>
            </w:r>
          </w:p>
        </w:tc>
      </w:tr>
      <w:tr w:rsidR="00B366B2" w:rsidRPr="00433CD1" w14:paraId="42B7E92B" w14:textId="77777777">
        <w:trPr>
          <w:jc w:val="center"/>
        </w:trPr>
        <w:tc>
          <w:tcPr>
            <w:tcW w:w="2268" w:type="dxa"/>
          </w:tcPr>
          <w:p w14:paraId="1A9DBCDB" w14:textId="77777777" w:rsidR="00B366B2" w:rsidRDefault="00CE56C7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bACC</w:t>
            </w:r>
            <w:proofErr w:type="spellEnd"/>
            <w:r>
              <w:rPr>
                <w:sz w:val="17"/>
              </w:rPr>
              <w:t>-CV</w:t>
            </w:r>
          </w:p>
        </w:tc>
        <w:tc>
          <w:tcPr>
            <w:tcW w:w="2835" w:type="dxa"/>
          </w:tcPr>
          <w:p w14:paraId="3062DF46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>Mentionnée comme analogue, sans formule</w:t>
            </w:r>
          </w:p>
        </w:tc>
        <w:tc>
          <w:tcPr>
            <w:tcW w:w="4819" w:type="dxa"/>
          </w:tcPr>
          <w:p w14:paraId="5C1C3F5E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 xml:space="preserve">Ajouter explicitement </w:t>
            </w:r>
            <w:proofErr w:type="spellStart"/>
            <w:r w:rsidRPr="00433CD1">
              <w:rPr>
                <w:sz w:val="17"/>
                <w:lang w:val="fr-FR"/>
              </w:rPr>
              <w:t>bACC_CV</w:t>
            </w:r>
            <w:proofErr w:type="spellEnd"/>
            <w:r w:rsidRPr="00433CD1">
              <w:rPr>
                <w:sz w:val="17"/>
                <w:lang w:val="fr-FR"/>
              </w:rPr>
              <w:t xml:space="preserve"> = (1/K) </w:t>
            </w:r>
            <w:r>
              <w:rPr>
                <w:sz w:val="17"/>
              </w:rPr>
              <w:t>Σ</w:t>
            </w:r>
            <w:r w:rsidRPr="00433CD1">
              <w:rPr>
                <w:sz w:val="17"/>
                <w:lang w:val="fr-FR"/>
              </w:rPr>
              <w:t xml:space="preserve">_k </w:t>
            </w:r>
            <w:proofErr w:type="spellStart"/>
            <w:r w:rsidRPr="00433CD1">
              <w:rPr>
                <w:sz w:val="17"/>
                <w:lang w:val="fr-FR"/>
              </w:rPr>
              <w:t>bACC</w:t>
            </w:r>
            <w:proofErr w:type="spellEnd"/>
            <w:r w:rsidRPr="00433CD1">
              <w:rPr>
                <w:sz w:val="17"/>
                <w:lang w:val="fr-FR"/>
              </w:rPr>
              <w:t>(y_{</w:t>
            </w:r>
            <w:proofErr w:type="spellStart"/>
            <w:r w:rsidRPr="00433CD1">
              <w:rPr>
                <w:sz w:val="17"/>
                <w:lang w:val="fr-FR"/>
              </w:rPr>
              <w:t>F_k</w:t>
            </w:r>
            <w:proofErr w:type="spellEnd"/>
            <w:r w:rsidRPr="00433CD1">
              <w:rPr>
                <w:sz w:val="17"/>
                <w:lang w:val="fr-FR"/>
              </w:rPr>
              <w:t>}, ŷ_{</w:t>
            </w:r>
            <w:proofErr w:type="spellStart"/>
            <w:r w:rsidRPr="00433CD1">
              <w:rPr>
                <w:sz w:val="17"/>
                <w:lang w:val="fr-FR"/>
              </w:rPr>
              <w:t>F_</w:t>
            </w:r>
            <w:proofErr w:type="gramStart"/>
            <w:r w:rsidRPr="00433CD1">
              <w:rPr>
                <w:sz w:val="17"/>
                <w:lang w:val="fr-FR"/>
              </w:rPr>
              <w:t>k</w:t>
            </w:r>
            <w:proofErr w:type="spellEnd"/>
            <w:r w:rsidRPr="00433CD1">
              <w:rPr>
                <w:sz w:val="17"/>
                <w:lang w:val="fr-FR"/>
              </w:rPr>
              <w:t>}^</w:t>
            </w:r>
            <w:proofErr w:type="gramEnd"/>
            <w:r w:rsidRPr="00433CD1">
              <w:rPr>
                <w:sz w:val="17"/>
                <w:lang w:val="fr-FR"/>
              </w:rPr>
              <w:t>{(-k)}).</w:t>
            </w:r>
          </w:p>
        </w:tc>
      </w:tr>
      <w:tr w:rsidR="00B366B2" w:rsidRPr="00433CD1" w14:paraId="4E645F79" w14:textId="77777777">
        <w:trPr>
          <w:jc w:val="center"/>
        </w:trPr>
        <w:tc>
          <w:tcPr>
            <w:tcW w:w="2268" w:type="dxa"/>
          </w:tcPr>
          <w:p w14:paraId="2478DF4E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RMS</w:t>
            </w:r>
            <w:r>
              <w:rPr>
                <w:sz w:val="17"/>
              </w:rPr>
              <w:t>EP, Eq. (5)</w:t>
            </w:r>
          </w:p>
        </w:tc>
        <w:tc>
          <w:tcPr>
            <w:tcW w:w="2835" w:type="dxa"/>
          </w:tcPr>
          <w:p w14:paraId="4C1B6E27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Correcte</w:t>
            </w:r>
          </w:p>
        </w:tc>
        <w:tc>
          <w:tcPr>
            <w:tcW w:w="4819" w:type="dxa"/>
          </w:tcPr>
          <w:p w14:paraId="535DBE8F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 xml:space="preserve">Définir </w:t>
            </w:r>
            <w:proofErr w:type="spellStart"/>
            <w:r w:rsidRPr="00433CD1">
              <w:rPr>
                <w:sz w:val="17"/>
                <w:lang w:val="fr-FR"/>
              </w:rPr>
              <w:t>N_test</w:t>
            </w:r>
            <w:proofErr w:type="spellEnd"/>
            <w:r w:rsidRPr="00433CD1">
              <w:rPr>
                <w:sz w:val="17"/>
                <w:lang w:val="fr-FR"/>
              </w:rPr>
              <w:t xml:space="preserve">, </w:t>
            </w:r>
            <w:proofErr w:type="spellStart"/>
            <w:r w:rsidRPr="00433CD1">
              <w:rPr>
                <w:sz w:val="17"/>
                <w:lang w:val="fr-FR"/>
              </w:rPr>
              <w:t>y^test</w:t>
            </w:r>
            <w:proofErr w:type="spellEnd"/>
            <w:r w:rsidRPr="00433CD1">
              <w:rPr>
                <w:sz w:val="17"/>
                <w:lang w:val="fr-FR"/>
              </w:rPr>
              <w:t xml:space="preserve">, </w:t>
            </w:r>
            <w:proofErr w:type="spellStart"/>
            <w:r w:rsidRPr="00433CD1">
              <w:rPr>
                <w:sz w:val="17"/>
                <w:lang w:val="fr-FR"/>
              </w:rPr>
              <w:t>ŷ^test</w:t>
            </w:r>
            <w:proofErr w:type="spellEnd"/>
            <w:r w:rsidRPr="00433CD1">
              <w:rPr>
                <w:sz w:val="17"/>
                <w:lang w:val="fr-FR"/>
              </w:rPr>
              <w:t>, ou renvoyer explicitement à la définition générale du RMSE.</w:t>
            </w:r>
          </w:p>
        </w:tc>
      </w:tr>
      <w:tr w:rsidR="00B366B2" w:rsidRPr="00433CD1" w14:paraId="260D8191" w14:textId="77777777">
        <w:trPr>
          <w:jc w:val="center"/>
        </w:trPr>
        <w:tc>
          <w:tcPr>
            <w:tcW w:w="2268" w:type="dxa"/>
          </w:tcPr>
          <w:p w14:paraId="7BAF7188" w14:textId="77777777" w:rsidR="00B366B2" w:rsidRDefault="00CE56C7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bACCP</w:t>
            </w:r>
            <w:proofErr w:type="spellEnd"/>
          </w:p>
        </w:tc>
        <w:tc>
          <w:tcPr>
            <w:tcW w:w="2835" w:type="dxa"/>
          </w:tcPr>
          <w:p w14:paraId="14A360AD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Définition verbale minimale</w:t>
            </w:r>
          </w:p>
        </w:tc>
        <w:tc>
          <w:tcPr>
            <w:tcW w:w="4819" w:type="dxa"/>
          </w:tcPr>
          <w:p w14:paraId="5AC08079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 xml:space="preserve">Une phrase suffit. </w:t>
            </w:r>
            <w:proofErr w:type="spellStart"/>
            <w:proofErr w:type="gramStart"/>
            <w:r w:rsidRPr="00433CD1">
              <w:rPr>
                <w:sz w:val="17"/>
                <w:lang w:val="fr-FR"/>
              </w:rPr>
              <w:t>bACC</w:t>
            </w:r>
            <w:proofErr w:type="gramEnd"/>
            <w:r w:rsidRPr="00433CD1">
              <w:rPr>
                <w:sz w:val="17"/>
                <w:lang w:val="fr-FR"/>
              </w:rPr>
              <w:t>_test</w:t>
            </w:r>
            <w:proofErr w:type="spellEnd"/>
            <w:r w:rsidRPr="00433CD1">
              <w:rPr>
                <w:sz w:val="17"/>
                <w:lang w:val="fr-FR"/>
              </w:rPr>
              <w:t xml:space="preserve"> serait plus transparent que </w:t>
            </w:r>
            <w:proofErr w:type="spellStart"/>
            <w:r w:rsidRPr="00433CD1">
              <w:rPr>
                <w:sz w:val="17"/>
                <w:lang w:val="fr-FR"/>
              </w:rPr>
              <w:t>bACCP</w:t>
            </w:r>
            <w:proofErr w:type="spellEnd"/>
            <w:r w:rsidRPr="00433CD1">
              <w:rPr>
                <w:sz w:val="17"/>
                <w:lang w:val="fr-FR"/>
              </w:rPr>
              <w:t xml:space="preserve"> si la notation peut encore être changée.</w:t>
            </w:r>
          </w:p>
        </w:tc>
      </w:tr>
      <w:tr w:rsidR="00B366B2" w:rsidRPr="00433CD1" w14:paraId="1C0BFB67" w14:textId="77777777">
        <w:trPr>
          <w:jc w:val="center"/>
        </w:trPr>
        <w:tc>
          <w:tcPr>
            <w:tcW w:w="2268" w:type="dxa"/>
          </w:tcPr>
          <w:p w14:paraId="6F3068D2" w14:textId="77777777" w:rsidR="00B366B2" w:rsidRDefault="00CE56C7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iRM</w:t>
            </w:r>
            <w:r>
              <w:rPr>
                <w:sz w:val="17"/>
              </w:rPr>
              <w:t>SEP</w:t>
            </w:r>
            <w:proofErr w:type="spellEnd"/>
            <w:r>
              <w:rPr>
                <w:sz w:val="17"/>
              </w:rPr>
              <w:t>, Eq. (6)</w:t>
            </w:r>
          </w:p>
        </w:tc>
        <w:tc>
          <w:tcPr>
            <w:tcW w:w="2835" w:type="dxa"/>
          </w:tcPr>
          <w:p w14:paraId="2F3235A1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Correcte et bien orientée</w:t>
            </w:r>
          </w:p>
        </w:tc>
        <w:tc>
          <w:tcPr>
            <w:tcW w:w="4819" w:type="dxa"/>
          </w:tcPr>
          <w:p w14:paraId="34402659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 xml:space="preserve">Préciser : calcul </w:t>
            </w:r>
            <w:proofErr w:type="spellStart"/>
            <w:r w:rsidRPr="00433CD1">
              <w:rPr>
                <w:sz w:val="17"/>
                <w:lang w:val="fr-FR"/>
              </w:rPr>
              <w:t>dataset</w:t>
            </w:r>
            <w:proofErr w:type="spellEnd"/>
            <w:r w:rsidRPr="00433CD1">
              <w:rPr>
                <w:sz w:val="17"/>
                <w:lang w:val="fr-FR"/>
              </w:rPr>
              <w:t xml:space="preserve"> par </w:t>
            </w:r>
            <w:proofErr w:type="spellStart"/>
            <w:r w:rsidRPr="00433CD1">
              <w:rPr>
                <w:sz w:val="17"/>
                <w:lang w:val="fr-FR"/>
              </w:rPr>
              <w:t>dataset</w:t>
            </w:r>
            <w:proofErr w:type="spellEnd"/>
            <w:r w:rsidRPr="00433CD1">
              <w:rPr>
                <w:sz w:val="17"/>
                <w:lang w:val="fr-FR"/>
              </w:rPr>
              <w:t xml:space="preserve"> ; mêmes échantillons pour </w:t>
            </w:r>
            <w:proofErr w:type="spellStart"/>
            <w:r w:rsidRPr="00433CD1">
              <w:rPr>
                <w:sz w:val="17"/>
                <w:lang w:val="fr-FR"/>
              </w:rPr>
              <w:t>ref</w:t>
            </w:r>
            <w:proofErr w:type="spellEnd"/>
            <w:r w:rsidRPr="00433CD1">
              <w:rPr>
                <w:sz w:val="17"/>
                <w:lang w:val="fr-FR"/>
              </w:rPr>
              <w:t>/</w:t>
            </w:r>
            <w:proofErr w:type="spellStart"/>
            <w:r w:rsidRPr="00433CD1">
              <w:rPr>
                <w:sz w:val="17"/>
                <w:lang w:val="fr-FR"/>
              </w:rPr>
              <w:t>cmp</w:t>
            </w:r>
            <w:proofErr w:type="spellEnd"/>
            <w:r w:rsidRPr="00433CD1">
              <w:rPr>
                <w:sz w:val="17"/>
                <w:lang w:val="fr-FR"/>
              </w:rPr>
              <w:t xml:space="preserve"> ; </w:t>
            </w:r>
            <w:proofErr w:type="spellStart"/>
            <w:r w:rsidRPr="00433CD1">
              <w:rPr>
                <w:sz w:val="17"/>
                <w:lang w:val="fr-FR"/>
              </w:rPr>
              <w:t>RMSEP_ref</w:t>
            </w:r>
            <w:proofErr w:type="spellEnd"/>
            <w:r w:rsidRPr="00433CD1">
              <w:rPr>
                <w:sz w:val="17"/>
                <w:lang w:val="fr-FR"/>
              </w:rPr>
              <w:t xml:space="preserve"> &gt; 0.</w:t>
            </w:r>
          </w:p>
        </w:tc>
      </w:tr>
      <w:tr w:rsidR="00B366B2" w:rsidRPr="00433CD1" w14:paraId="5FA363F7" w14:textId="77777777">
        <w:trPr>
          <w:jc w:val="center"/>
        </w:trPr>
        <w:tc>
          <w:tcPr>
            <w:tcW w:w="2268" w:type="dxa"/>
          </w:tcPr>
          <w:p w14:paraId="12B85472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 xml:space="preserve">Relative </w:t>
            </w:r>
            <w:proofErr w:type="spellStart"/>
            <w:r>
              <w:rPr>
                <w:sz w:val="17"/>
              </w:rPr>
              <w:t>bACC</w:t>
            </w:r>
            <w:proofErr w:type="spellEnd"/>
            <w:r>
              <w:rPr>
                <w:sz w:val="17"/>
              </w:rPr>
              <w:t xml:space="preserve"> gain</w:t>
            </w:r>
          </w:p>
        </w:tc>
        <w:tc>
          <w:tcPr>
            <w:tcW w:w="2835" w:type="dxa"/>
          </w:tcPr>
          <w:p w14:paraId="448C4B77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Formule absente</w:t>
            </w:r>
          </w:p>
        </w:tc>
        <w:tc>
          <w:tcPr>
            <w:tcW w:w="4819" w:type="dxa"/>
          </w:tcPr>
          <w:p w14:paraId="5537FAF5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>À définir impérativement, car cette métrique est utilisée dans la Fig. 7 et les résultats de</w:t>
            </w:r>
            <w:r w:rsidRPr="00433CD1">
              <w:rPr>
                <w:sz w:val="17"/>
                <w:lang w:val="fr-FR"/>
              </w:rPr>
              <w:t xml:space="preserve"> classification.</w:t>
            </w:r>
          </w:p>
        </w:tc>
      </w:tr>
      <w:tr w:rsidR="00B366B2" w:rsidRPr="00433CD1" w14:paraId="685C7C9A" w14:textId="77777777">
        <w:trPr>
          <w:jc w:val="center"/>
        </w:trPr>
        <w:tc>
          <w:tcPr>
            <w:tcW w:w="2268" w:type="dxa"/>
          </w:tcPr>
          <w:p w14:paraId="2905E271" w14:textId="77777777" w:rsidR="00B366B2" w:rsidRDefault="00CE56C7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Hotelling</w:t>
            </w:r>
            <w:proofErr w:type="spellEnd"/>
            <w:r>
              <w:rPr>
                <w:sz w:val="17"/>
              </w:rPr>
              <w:t xml:space="preserve"> T²</w:t>
            </w:r>
          </w:p>
        </w:tc>
        <w:tc>
          <w:tcPr>
            <w:tcW w:w="2835" w:type="dxa"/>
          </w:tcPr>
          <w:p w14:paraId="61CCDB8C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Définition insuffisante</w:t>
            </w:r>
          </w:p>
        </w:tc>
        <w:tc>
          <w:tcPr>
            <w:tcW w:w="4819" w:type="dxa"/>
          </w:tcPr>
          <w:p w14:paraId="0B0F632D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 xml:space="preserve">Donner la formule de T² et </w:t>
            </w:r>
            <w:r w:rsidRPr="00433CD1">
              <w:rPr>
                <w:sz w:val="17"/>
                <w:lang w:val="fr-FR"/>
              </w:rPr>
              <w:t>surtout préciser exactement comment le seuil à 95 % est obtenu.</w:t>
            </w:r>
          </w:p>
        </w:tc>
      </w:tr>
      <w:tr w:rsidR="00B366B2" w:rsidRPr="00433CD1" w14:paraId="23B0E160" w14:textId="77777777">
        <w:trPr>
          <w:jc w:val="center"/>
        </w:trPr>
        <w:tc>
          <w:tcPr>
            <w:tcW w:w="2268" w:type="dxa"/>
          </w:tcPr>
          <w:p w14:paraId="3F25162F" w14:textId="77777777" w:rsidR="00B366B2" w:rsidRDefault="00CE56C7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I_extra</w:t>
            </w:r>
            <w:proofErr w:type="spellEnd"/>
          </w:p>
        </w:tc>
        <w:tc>
          <w:tcPr>
            <w:tcW w:w="2835" w:type="dxa"/>
          </w:tcPr>
          <w:p w14:paraId="0CD0D4AE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Idée correcte</w:t>
            </w:r>
          </w:p>
        </w:tc>
        <w:tc>
          <w:tcPr>
            <w:tcW w:w="4819" w:type="dxa"/>
          </w:tcPr>
          <w:p w14:paraId="427BD540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 xml:space="preserve">Préciser l'ensemble des indices et définir </w:t>
            </w:r>
            <w:proofErr w:type="spellStart"/>
            <w:r w:rsidRPr="00433CD1">
              <w:rPr>
                <w:sz w:val="17"/>
                <w:lang w:val="fr-FR"/>
              </w:rPr>
              <w:t>y_min^train</w:t>
            </w:r>
            <w:proofErr w:type="spellEnd"/>
            <w:r w:rsidRPr="00433CD1">
              <w:rPr>
                <w:sz w:val="17"/>
                <w:lang w:val="fr-FR"/>
              </w:rPr>
              <w:t xml:space="preserve"> et </w:t>
            </w:r>
            <w:proofErr w:type="spellStart"/>
            <w:r w:rsidRPr="00433CD1">
              <w:rPr>
                <w:sz w:val="17"/>
                <w:lang w:val="fr-FR"/>
              </w:rPr>
              <w:t>y_max^train</w:t>
            </w:r>
            <w:proofErr w:type="spellEnd"/>
            <w:r w:rsidRPr="00433CD1">
              <w:rPr>
                <w:sz w:val="17"/>
                <w:lang w:val="fr-FR"/>
              </w:rPr>
              <w:t>.</w:t>
            </w:r>
          </w:p>
        </w:tc>
      </w:tr>
      <w:tr w:rsidR="00B366B2" w:rsidRPr="00433CD1" w14:paraId="26C2B3C1" w14:textId="77777777">
        <w:trPr>
          <w:jc w:val="center"/>
        </w:trPr>
        <w:tc>
          <w:tcPr>
            <w:tcW w:w="2268" w:type="dxa"/>
          </w:tcPr>
          <w:p w14:paraId="53C2F3A5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Coverage</w:t>
            </w:r>
          </w:p>
        </w:tc>
        <w:tc>
          <w:tcPr>
            <w:tcW w:w="2835" w:type="dxa"/>
          </w:tcPr>
          <w:p w14:paraId="7909DDA0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Pas de formule</w:t>
            </w:r>
          </w:p>
        </w:tc>
        <w:tc>
          <w:tcPr>
            <w:tcW w:w="4819" w:type="dxa"/>
          </w:tcPr>
          <w:p w14:paraId="0A88376B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>Définir l'intervalle prédictif central et l'</w:t>
            </w:r>
            <w:proofErr w:type="spellStart"/>
            <w:r w:rsidRPr="00433CD1">
              <w:rPr>
                <w:sz w:val="17"/>
                <w:lang w:val="fr-FR"/>
              </w:rPr>
              <w:t>empirical</w:t>
            </w:r>
            <w:proofErr w:type="spellEnd"/>
            <w:r w:rsidRPr="00433CD1">
              <w:rPr>
                <w:sz w:val="17"/>
                <w:lang w:val="fr-FR"/>
              </w:rPr>
              <w:t xml:space="preserve"> </w:t>
            </w:r>
            <w:proofErr w:type="spellStart"/>
            <w:r w:rsidRPr="00433CD1">
              <w:rPr>
                <w:sz w:val="17"/>
                <w:lang w:val="fr-FR"/>
              </w:rPr>
              <w:t>coverage</w:t>
            </w:r>
            <w:proofErr w:type="spellEnd"/>
            <w:r w:rsidRPr="00433CD1">
              <w:rPr>
                <w:sz w:val="17"/>
                <w:lang w:val="fr-FR"/>
              </w:rPr>
              <w:t>.</w:t>
            </w:r>
          </w:p>
        </w:tc>
      </w:tr>
      <w:tr w:rsidR="00B366B2" w:rsidRPr="00433CD1" w14:paraId="4E886BA5" w14:textId="77777777">
        <w:trPr>
          <w:jc w:val="center"/>
        </w:trPr>
        <w:tc>
          <w:tcPr>
            <w:tcW w:w="2268" w:type="dxa"/>
          </w:tcPr>
          <w:p w14:paraId="1676A937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Coverage</w:t>
            </w:r>
            <w:r>
              <w:rPr>
                <w:sz w:val="17"/>
              </w:rPr>
              <w:t xml:space="preserve"> error</w:t>
            </w:r>
          </w:p>
        </w:tc>
        <w:tc>
          <w:tcPr>
            <w:tcW w:w="2835" w:type="dxa"/>
          </w:tcPr>
          <w:p w14:paraId="61465C00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Définie seulement verbalement</w:t>
            </w:r>
          </w:p>
        </w:tc>
        <w:tc>
          <w:tcPr>
            <w:tcW w:w="4819" w:type="dxa"/>
          </w:tcPr>
          <w:p w14:paraId="63444E9B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 xml:space="preserve">Ajouter la formule et la grille exacte </w:t>
            </w:r>
            <w:r>
              <w:rPr>
                <w:sz w:val="17"/>
              </w:rPr>
              <w:t>Γ</w:t>
            </w:r>
            <w:r w:rsidRPr="00433CD1">
              <w:rPr>
                <w:sz w:val="17"/>
                <w:lang w:val="fr-FR"/>
              </w:rPr>
              <w:t xml:space="preserve"> des niveaux nominaux.</w:t>
            </w:r>
          </w:p>
        </w:tc>
      </w:tr>
      <w:tr w:rsidR="00B366B2" w:rsidRPr="00433CD1" w14:paraId="0CB9151B" w14:textId="77777777">
        <w:trPr>
          <w:jc w:val="center"/>
        </w:trPr>
        <w:tc>
          <w:tcPr>
            <w:tcW w:w="2268" w:type="dxa"/>
          </w:tcPr>
          <w:p w14:paraId="629682E3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Normalized PI width</w:t>
            </w:r>
          </w:p>
        </w:tc>
        <w:tc>
          <w:tcPr>
            <w:tcW w:w="2835" w:type="dxa"/>
          </w:tcPr>
          <w:p w14:paraId="43283886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Définie verbalement seulement</w:t>
            </w:r>
          </w:p>
        </w:tc>
        <w:tc>
          <w:tcPr>
            <w:tcW w:w="4819" w:type="dxa"/>
          </w:tcPr>
          <w:p w14:paraId="790D4265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>Donner la formule, le niveau (90 % dans les résultats) et le dénominateur de normalisation.</w:t>
            </w:r>
          </w:p>
        </w:tc>
      </w:tr>
      <w:tr w:rsidR="00B366B2" w:rsidRPr="00433CD1" w14:paraId="5729DA7B" w14:textId="77777777">
        <w:trPr>
          <w:jc w:val="center"/>
        </w:trPr>
        <w:tc>
          <w:tcPr>
            <w:tcW w:w="2268" w:type="dxa"/>
          </w:tcPr>
          <w:p w14:paraId="336B5C64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CRPS</w:t>
            </w:r>
          </w:p>
        </w:tc>
        <w:tc>
          <w:tcPr>
            <w:tcW w:w="2835" w:type="dxa"/>
          </w:tcPr>
          <w:p w14:paraId="38C428EB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 xml:space="preserve">Nom </w:t>
            </w:r>
            <w:r>
              <w:rPr>
                <w:sz w:val="17"/>
              </w:rPr>
              <w:t>et référence seulement</w:t>
            </w:r>
          </w:p>
        </w:tc>
        <w:tc>
          <w:tcPr>
            <w:tcW w:w="4819" w:type="dxa"/>
          </w:tcPr>
          <w:p w14:paraId="586288E0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 xml:space="preserve">La formule standard est utile, mais le point indispensable est surtout la définition du </w:t>
            </w:r>
            <w:proofErr w:type="spellStart"/>
            <w:r w:rsidRPr="00433CD1">
              <w:rPr>
                <w:sz w:val="17"/>
                <w:lang w:val="fr-FR"/>
              </w:rPr>
              <w:t>normalized</w:t>
            </w:r>
            <w:proofErr w:type="spellEnd"/>
            <w:r w:rsidRPr="00433CD1">
              <w:rPr>
                <w:sz w:val="17"/>
                <w:lang w:val="fr-FR"/>
              </w:rPr>
              <w:t xml:space="preserve"> CRPS effectivement reporté.</w:t>
            </w:r>
          </w:p>
        </w:tc>
      </w:tr>
      <w:tr w:rsidR="00B366B2" w:rsidRPr="00433CD1" w14:paraId="4ACC3A22" w14:textId="77777777">
        <w:trPr>
          <w:jc w:val="center"/>
        </w:trPr>
        <w:tc>
          <w:tcPr>
            <w:tcW w:w="2268" w:type="dxa"/>
          </w:tcPr>
          <w:p w14:paraId="7BAF8A1B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Normalized CRPS</w:t>
            </w:r>
          </w:p>
        </w:tc>
        <w:tc>
          <w:tcPr>
            <w:tcW w:w="2835" w:type="dxa"/>
          </w:tcPr>
          <w:p w14:paraId="18521D74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Non défini</w:t>
            </w:r>
          </w:p>
        </w:tc>
        <w:tc>
          <w:tcPr>
            <w:tcW w:w="4819" w:type="dxa"/>
          </w:tcPr>
          <w:p w14:paraId="2140B77F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>À définir impérativement : indiquer le dénominateur exact de normalisation.</w:t>
            </w:r>
          </w:p>
        </w:tc>
      </w:tr>
      <w:tr w:rsidR="00B366B2" w:rsidRPr="00433CD1" w14:paraId="6CAD9A37" w14:textId="77777777">
        <w:trPr>
          <w:jc w:val="center"/>
        </w:trPr>
        <w:tc>
          <w:tcPr>
            <w:tcW w:w="2268" w:type="dxa"/>
          </w:tcPr>
          <w:p w14:paraId="17DF10A2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D</w:t>
            </w:r>
            <w:r>
              <w:rPr>
                <w:sz w:val="17"/>
              </w:rPr>
              <w:t>atabase-level ranks</w:t>
            </w:r>
          </w:p>
        </w:tc>
        <w:tc>
          <w:tcPr>
            <w:tcW w:w="2835" w:type="dxa"/>
          </w:tcPr>
          <w:p w14:paraId="638DC801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Bonne structure générale</w:t>
            </w:r>
          </w:p>
        </w:tc>
        <w:tc>
          <w:tcPr>
            <w:tcW w:w="4819" w:type="dxa"/>
          </w:tcPr>
          <w:p w14:paraId="513EAE32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>Corriger B = {</w:t>
            </w:r>
            <w:proofErr w:type="gramStart"/>
            <w:r w:rsidRPr="00433CD1">
              <w:rPr>
                <w:sz w:val="17"/>
                <w:lang w:val="fr-FR"/>
              </w:rPr>
              <w:t>1,...</w:t>
            </w:r>
            <w:proofErr w:type="gramEnd"/>
            <w:r w:rsidRPr="00433CD1">
              <w:rPr>
                <w:sz w:val="17"/>
                <w:lang w:val="fr-FR"/>
              </w:rPr>
              <w:t xml:space="preserve">,B} en </w:t>
            </w:r>
            <w:proofErr w:type="spellStart"/>
            <w:r w:rsidRPr="00433CD1">
              <w:rPr>
                <w:sz w:val="17"/>
                <w:lang w:val="fr-FR"/>
              </w:rPr>
              <w:t>B_set</w:t>
            </w:r>
            <w:proofErr w:type="spellEnd"/>
            <w:r w:rsidRPr="00433CD1">
              <w:rPr>
                <w:sz w:val="17"/>
                <w:lang w:val="fr-FR"/>
              </w:rPr>
              <w:t xml:space="preserve"> = {1,...,B}; utiliser M pour le nombre de modèles; préciser les ex aequo.</w:t>
            </w:r>
          </w:p>
        </w:tc>
      </w:tr>
      <w:tr w:rsidR="00B366B2" w:rsidRPr="00433CD1" w14:paraId="2D772F8D" w14:textId="77777777">
        <w:trPr>
          <w:jc w:val="center"/>
        </w:trPr>
        <w:tc>
          <w:tcPr>
            <w:tcW w:w="2268" w:type="dxa"/>
          </w:tcPr>
          <w:p w14:paraId="5B0218F4" w14:textId="77777777" w:rsidR="00B366B2" w:rsidRDefault="00CE56C7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Nemenyi</w:t>
            </w:r>
            <w:proofErr w:type="spellEnd"/>
            <w:r>
              <w:rPr>
                <w:sz w:val="17"/>
              </w:rPr>
              <w:t xml:space="preserve"> CD</w:t>
            </w:r>
          </w:p>
        </w:tc>
        <w:tc>
          <w:tcPr>
            <w:tcW w:w="2835" w:type="dxa"/>
          </w:tcPr>
          <w:p w14:paraId="7A8434E9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>Valeurs rapportées incohérentes avec la formule standard</w:t>
            </w:r>
          </w:p>
        </w:tc>
        <w:tc>
          <w:tcPr>
            <w:tcW w:w="4819" w:type="dxa"/>
          </w:tcPr>
          <w:p w14:paraId="3CEEBA8B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>Corriger les CD ou documenter précis</w:t>
            </w:r>
            <w:r w:rsidRPr="00433CD1">
              <w:rPr>
                <w:sz w:val="17"/>
                <w:lang w:val="fr-FR"/>
              </w:rPr>
              <w:t>ément une autre convention si elle a réellement été utilisée.</w:t>
            </w:r>
          </w:p>
        </w:tc>
      </w:tr>
      <w:tr w:rsidR="00B366B2" w:rsidRPr="00433CD1" w14:paraId="3295FC41" w14:textId="77777777">
        <w:trPr>
          <w:jc w:val="center"/>
        </w:trPr>
        <w:tc>
          <w:tcPr>
            <w:tcW w:w="2268" w:type="dxa"/>
          </w:tcPr>
          <w:p w14:paraId="506811E2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Wilcoxon database-level gain</w:t>
            </w:r>
          </w:p>
        </w:tc>
        <w:tc>
          <w:tcPr>
            <w:tcW w:w="2835" w:type="dxa"/>
          </w:tcPr>
          <w:p w14:paraId="4382E6E4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Grandeur non définie mathématiquement</w:t>
            </w:r>
          </w:p>
        </w:tc>
        <w:tc>
          <w:tcPr>
            <w:tcW w:w="4819" w:type="dxa"/>
          </w:tcPr>
          <w:p w14:paraId="0FE07FDD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 xml:space="preserve">Expliquer comment plusieurs </w:t>
            </w:r>
            <w:proofErr w:type="spellStart"/>
            <w:r w:rsidRPr="00433CD1">
              <w:rPr>
                <w:sz w:val="17"/>
                <w:lang w:val="fr-FR"/>
              </w:rPr>
              <w:t>datasets</w:t>
            </w:r>
            <w:proofErr w:type="spellEnd"/>
            <w:r w:rsidRPr="00433CD1">
              <w:rPr>
                <w:sz w:val="17"/>
                <w:lang w:val="fr-FR"/>
              </w:rPr>
              <w:t xml:space="preserve">/analytes d'une même </w:t>
            </w:r>
            <w:proofErr w:type="spellStart"/>
            <w:r w:rsidRPr="00433CD1">
              <w:rPr>
                <w:sz w:val="17"/>
                <w:lang w:val="fr-FR"/>
              </w:rPr>
              <w:t>database</w:t>
            </w:r>
            <w:proofErr w:type="spellEnd"/>
            <w:r w:rsidRPr="00433CD1">
              <w:rPr>
                <w:sz w:val="17"/>
                <w:lang w:val="fr-FR"/>
              </w:rPr>
              <w:t xml:space="preserve"> sont fusionnés en une valeur par </w:t>
            </w:r>
            <w:proofErr w:type="spellStart"/>
            <w:r w:rsidRPr="00433CD1">
              <w:rPr>
                <w:sz w:val="17"/>
                <w:lang w:val="fr-FR"/>
              </w:rPr>
              <w:t>database</w:t>
            </w:r>
            <w:proofErr w:type="spellEnd"/>
            <w:r w:rsidRPr="00433CD1">
              <w:rPr>
                <w:sz w:val="17"/>
                <w:lang w:val="fr-FR"/>
              </w:rPr>
              <w:t>.</w:t>
            </w:r>
          </w:p>
        </w:tc>
      </w:tr>
      <w:tr w:rsidR="00B366B2" w:rsidRPr="00433CD1" w14:paraId="1AEFB7CD" w14:textId="77777777">
        <w:trPr>
          <w:jc w:val="center"/>
        </w:trPr>
        <w:tc>
          <w:tcPr>
            <w:tcW w:w="2268" w:type="dxa"/>
          </w:tcPr>
          <w:p w14:paraId="3EFB2194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Win rate / non-l</w:t>
            </w:r>
            <w:r>
              <w:rPr>
                <w:sz w:val="17"/>
              </w:rPr>
              <w:t>oss rate</w:t>
            </w:r>
          </w:p>
        </w:tc>
        <w:tc>
          <w:tcPr>
            <w:tcW w:w="2835" w:type="dxa"/>
          </w:tcPr>
          <w:p w14:paraId="43440E0C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Formules absentes</w:t>
            </w:r>
          </w:p>
        </w:tc>
        <w:tc>
          <w:tcPr>
            <w:tcW w:w="4819" w:type="dxa"/>
          </w:tcPr>
          <w:p w14:paraId="24DBAFB0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 xml:space="preserve">Définir explicitement les dénominateurs, notamment l'exclusion des ties du </w:t>
            </w:r>
            <w:proofErr w:type="spellStart"/>
            <w:r w:rsidRPr="00433CD1">
              <w:rPr>
                <w:sz w:val="17"/>
                <w:lang w:val="fr-FR"/>
              </w:rPr>
              <w:t>win</w:t>
            </w:r>
            <w:proofErr w:type="spellEnd"/>
            <w:r w:rsidRPr="00433CD1">
              <w:rPr>
                <w:sz w:val="17"/>
                <w:lang w:val="fr-FR"/>
              </w:rPr>
              <w:t xml:space="preserve"> rate.</w:t>
            </w:r>
          </w:p>
        </w:tc>
      </w:tr>
      <w:tr w:rsidR="00B366B2" w:rsidRPr="00433CD1" w14:paraId="7DF5DEB6" w14:textId="77777777">
        <w:trPr>
          <w:jc w:val="center"/>
        </w:trPr>
        <w:tc>
          <w:tcPr>
            <w:tcW w:w="2268" w:type="dxa"/>
          </w:tcPr>
          <w:p w14:paraId="796AE42C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Preprocessing-transfer penalty</w:t>
            </w:r>
          </w:p>
        </w:tc>
        <w:tc>
          <w:tcPr>
            <w:tcW w:w="2835" w:type="dxa"/>
          </w:tcPr>
          <w:p w14:paraId="14C06EBD" w14:textId="77777777" w:rsidR="00B366B2" w:rsidRDefault="00CE56C7">
            <w:pPr>
              <w:rPr>
                <w:rFonts w:hint="eastAsia"/>
              </w:rPr>
            </w:pPr>
            <w:r>
              <w:rPr>
                <w:sz w:val="17"/>
              </w:rPr>
              <w:t>Formule absente</w:t>
            </w:r>
          </w:p>
        </w:tc>
        <w:tc>
          <w:tcPr>
            <w:tcW w:w="4819" w:type="dxa"/>
          </w:tcPr>
          <w:p w14:paraId="3564FACA" w14:textId="77777777" w:rsidR="00B366B2" w:rsidRPr="00433CD1" w:rsidRDefault="00CE56C7">
            <w:pPr>
              <w:rPr>
                <w:rFonts w:hint="eastAsia"/>
                <w:lang w:val="fr-FR"/>
              </w:rPr>
            </w:pPr>
            <w:r w:rsidRPr="00433CD1">
              <w:rPr>
                <w:sz w:val="17"/>
                <w:lang w:val="fr-FR"/>
              </w:rPr>
              <w:t xml:space="preserve">Définir le pourcentage d'augmentation de RMSEP et l'agrégation médiane utilisée dans la Fig. </w:t>
            </w:r>
            <w:r w:rsidRPr="00433CD1">
              <w:rPr>
                <w:sz w:val="17"/>
                <w:lang w:val="fr-FR"/>
              </w:rPr>
              <w:t>5.</w:t>
            </w:r>
          </w:p>
        </w:tc>
      </w:tr>
    </w:tbl>
    <w:p w14:paraId="2D97A4D4" w14:textId="77777777" w:rsidR="00B366B2" w:rsidRPr="00433CD1" w:rsidRDefault="00CE56C7">
      <w:pPr>
        <w:pStyle w:val="Titre1"/>
        <w:rPr>
          <w:lang w:val="fr-FR"/>
        </w:rPr>
      </w:pPr>
      <w:r w:rsidRPr="00433CD1">
        <w:rPr>
          <w:lang w:val="fr-FR"/>
        </w:rPr>
        <w:t xml:space="preserve">2. Point statistique prioritaire : </w:t>
      </w:r>
      <w:r w:rsidRPr="00433CD1">
        <w:rPr>
          <w:lang w:val="fr-FR"/>
        </w:rPr>
        <w:t xml:space="preserve">Critical </w:t>
      </w:r>
      <w:proofErr w:type="spellStart"/>
      <w:r w:rsidRPr="00433CD1">
        <w:rPr>
          <w:lang w:val="fr-FR"/>
        </w:rPr>
        <w:t>Difference</w:t>
      </w:r>
      <w:proofErr w:type="spellEnd"/>
      <w:r w:rsidRPr="00433CD1">
        <w:rPr>
          <w:lang w:val="fr-FR"/>
        </w:rPr>
        <w:t xml:space="preserve"> de </w:t>
      </w:r>
      <w:proofErr w:type="spellStart"/>
      <w:r w:rsidRPr="00433CD1">
        <w:rPr>
          <w:lang w:val="fr-FR"/>
        </w:rPr>
        <w:t>Nemenyi</w:t>
      </w:r>
      <w:proofErr w:type="spellEnd"/>
    </w:p>
    <w:p w14:paraId="2D9B2BD0" w14:textId="77777777" w:rsidR="00B366B2" w:rsidRPr="00433CD1" w:rsidRDefault="00CE56C7">
      <w:pPr>
        <w:spacing w:after="100"/>
        <w:ind w:left="397"/>
        <w:jc w:val="both"/>
        <w:rPr>
          <w:rFonts w:hint="eastAsia"/>
          <w:lang w:val="fr-FR"/>
        </w:rPr>
      </w:pPr>
      <w:r w:rsidRPr="00433CD1">
        <w:rPr>
          <w:rFonts w:ascii="Liberation Mono" w:hAnsi="Liberation Mono"/>
          <w:sz w:val="19"/>
          <w:lang w:val="fr-FR"/>
        </w:rPr>
        <w:t xml:space="preserve">Le manuscrit rapporte B = 23 </w:t>
      </w:r>
      <w:proofErr w:type="spellStart"/>
      <w:r w:rsidRPr="00433CD1">
        <w:rPr>
          <w:rFonts w:ascii="Liberation Mono" w:hAnsi="Liberation Mono"/>
          <w:sz w:val="19"/>
          <w:lang w:val="fr-FR"/>
        </w:rPr>
        <w:t>databases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 et M = 6 modèles en régression, avec CD = 1.417 ; en classification, B = 9 et M = 5, avec CD = 1.915.</w:t>
      </w:r>
    </w:p>
    <w:p w14:paraId="34EC9963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 xml:space="preserve">Avec la formule standard de </w:t>
      </w:r>
      <w:proofErr w:type="spellStart"/>
      <w:r w:rsidRPr="00433CD1">
        <w:rPr>
          <w:lang w:val="fr-FR"/>
        </w:rPr>
        <w:t>Demšar</w:t>
      </w:r>
      <w:proofErr w:type="spellEnd"/>
      <w:r w:rsidRPr="00433CD1">
        <w:rPr>
          <w:lang w:val="fr-FR"/>
        </w:rPr>
        <w:t>/</w:t>
      </w:r>
      <w:proofErr w:type="spellStart"/>
      <w:r w:rsidRPr="00433CD1">
        <w:rPr>
          <w:lang w:val="fr-FR"/>
        </w:rPr>
        <w:t>Nemenyi</w:t>
      </w:r>
      <w:proofErr w:type="spellEnd"/>
      <w:r w:rsidRPr="00433CD1">
        <w:rPr>
          <w:lang w:val="fr-FR"/>
        </w:rPr>
        <w:t xml:space="preserve"> :</w:t>
      </w:r>
    </w:p>
    <w:p w14:paraId="73C54819" w14:textId="77777777" w:rsidR="00B366B2" w:rsidRPr="00433CD1" w:rsidRDefault="00CE56C7">
      <w:pPr>
        <w:spacing w:after="100"/>
        <w:ind w:left="397"/>
        <w:jc w:val="both"/>
        <w:rPr>
          <w:rFonts w:hint="eastAsia"/>
          <w:lang w:val="fr-FR"/>
        </w:rPr>
      </w:pPr>
      <w:r w:rsidRPr="00433CD1">
        <w:rPr>
          <w:rFonts w:ascii="Liberation Mono" w:hAnsi="Liberation Mono"/>
          <w:sz w:val="19"/>
          <w:lang w:val="fr-FR"/>
        </w:rPr>
        <w:t>CD = q_(</w:t>
      </w:r>
      <w:proofErr w:type="gramStart"/>
      <w:r>
        <w:rPr>
          <w:rFonts w:ascii="Liberation Mono" w:hAnsi="Liberation Mono"/>
          <w:sz w:val="19"/>
        </w:rPr>
        <w:t>α</w:t>
      </w:r>
      <w:r w:rsidRPr="00433CD1">
        <w:rPr>
          <w:rFonts w:ascii="Liberation Mono" w:hAnsi="Liberation Mono"/>
          <w:sz w:val="19"/>
          <w:lang w:val="fr-FR"/>
        </w:rPr>
        <w:t>,M</w:t>
      </w:r>
      <w:proofErr w:type="gramEnd"/>
      <w:r w:rsidRPr="00433CD1">
        <w:rPr>
          <w:rFonts w:ascii="Liberation Mono" w:hAnsi="Liberation Mono"/>
          <w:sz w:val="19"/>
          <w:lang w:val="fr-FR"/>
        </w:rPr>
        <w:t xml:space="preserve">) × </w:t>
      </w:r>
      <w:proofErr w:type="spellStart"/>
      <w:r w:rsidRPr="00433CD1">
        <w:rPr>
          <w:rFonts w:ascii="Liberation Mono" w:hAnsi="Liberation Mono"/>
          <w:sz w:val="19"/>
          <w:lang w:val="fr-FR"/>
        </w:rPr>
        <w:t>sqrt</w:t>
      </w:r>
      <w:proofErr w:type="spellEnd"/>
      <w:r w:rsidRPr="00433CD1">
        <w:rPr>
          <w:rFonts w:ascii="Liberation Mono" w:hAnsi="Liberation Mono"/>
          <w:sz w:val="19"/>
          <w:lang w:val="fr-FR"/>
        </w:rPr>
        <w:t>[ M(M+1) / (6B) ]</w:t>
      </w:r>
    </w:p>
    <w:p w14:paraId="726BDED1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proofErr w:type="gramStart"/>
      <w:r w:rsidRPr="00433CD1">
        <w:rPr>
          <w:lang w:val="fr-FR"/>
        </w:rPr>
        <w:t>et</w:t>
      </w:r>
      <w:proofErr w:type="gramEnd"/>
      <w:r w:rsidRPr="00433CD1">
        <w:rPr>
          <w:lang w:val="fr-FR"/>
        </w:rPr>
        <w:t xml:space="preserve">, à </w:t>
      </w:r>
      <w:r>
        <w:t>α</w:t>
      </w:r>
      <w:r w:rsidRPr="00433CD1">
        <w:rPr>
          <w:lang w:val="fr-FR"/>
        </w:rPr>
        <w:t xml:space="preserve"> = 0.05, q_(</w:t>
      </w:r>
      <w:r>
        <w:t>α</w:t>
      </w:r>
      <w:r w:rsidRPr="00433CD1">
        <w:rPr>
          <w:lang w:val="fr-FR"/>
        </w:rPr>
        <w:t>,6) = 2.8497 et q_(</w:t>
      </w:r>
      <w:r>
        <w:t>α</w:t>
      </w:r>
      <w:r w:rsidRPr="00433CD1">
        <w:rPr>
          <w:lang w:val="fr-FR"/>
        </w:rPr>
        <w:t>,5) = 2.7278 (</w:t>
      </w:r>
      <w:proofErr w:type="spellStart"/>
      <w:r w:rsidRPr="00433CD1">
        <w:rPr>
          <w:lang w:val="fr-FR"/>
        </w:rPr>
        <w:t>studentized</w:t>
      </w:r>
      <w:proofErr w:type="spellEnd"/>
      <w:r w:rsidRPr="00433CD1">
        <w:rPr>
          <w:lang w:val="fr-FR"/>
        </w:rPr>
        <w:t xml:space="preserve"> range divisé par √2), on obtient :</w:t>
      </w:r>
    </w:p>
    <w:p w14:paraId="2F4FDBF5" w14:textId="77777777" w:rsidR="00B366B2" w:rsidRPr="00433CD1" w:rsidRDefault="00CE56C7">
      <w:pPr>
        <w:spacing w:after="100"/>
        <w:ind w:left="397"/>
        <w:jc w:val="both"/>
        <w:rPr>
          <w:rFonts w:hint="eastAsia"/>
          <w:lang w:val="fr-FR"/>
        </w:rPr>
      </w:pPr>
      <w:r w:rsidRPr="00433CD1">
        <w:rPr>
          <w:rFonts w:ascii="Liberation Mono" w:hAnsi="Liberation Mono"/>
          <w:sz w:val="19"/>
          <w:lang w:val="fr-FR"/>
        </w:rPr>
        <w:t xml:space="preserve">Régression : CD = 2.8497 × </w:t>
      </w:r>
      <w:proofErr w:type="spellStart"/>
      <w:proofErr w:type="gramStart"/>
      <w:r w:rsidRPr="00433CD1">
        <w:rPr>
          <w:rFonts w:ascii="Liberation Mono" w:hAnsi="Liberation Mono"/>
          <w:sz w:val="19"/>
          <w:lang w:val="fr-FR"/>
        </w:rPr>
        <w:t>sqrt</w:t>
      </w:r>
      <w:proofErr w:type="spellEnd"/>
      <w:r w:rsidRPr="00433CD1">
        <w:rPr>
          <w:rFonts w:ascii="Liberation Mono" w:hAnsi="Liberation Mono"/>
          <w:sz w:val="19"/>
          <w:lang w:val="fr-FR"/>
        </w:rPr>
        <w:t>[</w:t>
      </w:r>
      <w:proofErr w:type="gramEnd"/>
      <w:r w:rsidRPr="00433CD1">
        <w:rPr>
          <w:rFonts w:ascii="Liberation Mono" w:hAnsi="Liberation Mono"/>
          <w:sz w:val="19"/>
          <w:lang w:val="fr-FR"/>
        </w:rPr>
        <w:t>6×7 / (6×23)] = 1.572.</w:t>
      </w:r>
    </w:p>
    <w:p w14:paraId="25B60C5D" w14:textId="77777777" w:rsidR="00B366B2" w:rsidRPr="00433CD1" w:rsidRDefault="00CE56C7">
      <w:pPr>
        <w:spacing w:after="100"/>
        <w:ind w:left="397"/>
        <w:jc w:val="both"/>
        <w:rPr>
          <w:rFonts w:hint="eastAsia"/>
          <w:lang w:val="fr-FR"/>
        </w:rPr>
      </w:pPr>
      <w:r w:rsidRPr="00433CD1">
        <w:rPr>
          <w:rFonts w:ascii="Liberation Mono" w:hAnsi="Liberation Mono"/>
          <w:sz w:val="19"/>
          <w:lang w:val="fr-FR"/>
        </w:rPr>
        <w:t xml:space="preserve">Classification : CD = 2.7278 × </w:t>
      </w:r>
      <w:proofErr w:type="spellStart"/>
      <w:proofErr w:type="gramStart"/>
      <w:r w:rsidRPr="00433CD1">
        <w:rPr>
          <w:rFonts w:ascii="Liberation Mono" w:hAnsi="Liberation Mono"/>
          <w:sz w:val="19"/>
          <w:lang w:val="fr-FR"/>
        </w:rPr>
        <w:t>sqrt</w:t>
      </w:r>
      <w:proofErr w:type="spellEnd"/>
      <w:r w:rsidRPr="00433CD1">
        <w:rPr>
          <w:rFonts w:ascii="Liberation Mono" w:hAnsi="Liberation Mono"/>
          <w:sz w:val="19"/>
          <w:lang w:val="fr-FR"/>
        </w:rPr>
        <w:t>[</w:t>
      </w:r>
      <w:proofErr w:type="gramEnd"/>
      <w:r w:rsidRPr="00433CD1">
        <w:rPr>
          <w:rFonts w:ascii="Liberation Mono" w:hAnsi="Liberation Mono"/>
          <w:sz w:val="19"/>
          <w:lang w:val="fr-FR"/>
        </w:rPr>
        <w:t>5×6 / (6×9)] = 2.033.</w:t>
      </w:r>
    </w:p>
    <w:p w14:paraId="540514C4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 xml:space="preserve">Les valeurs 1.417 et 1.915 ne correspondent </w:t>
      </w:r>
      <w:r w:rsidRPr="00433CD1">
        <w:rPr>
          <w:lang w:val="fr-FR"/>
        </w:rPr>
        <w:t xml:space="preserve">donc pas à la CD standard à 5 %. En revanche, les p-values </w:t>
      </w:r>
      <w:proofErr w:type="spellStart"/>
      <w:r w:rsidRPr="00433CD1">
        <w:rPr>
          <w:lang w:val="fr-FR"/>
        </w:rPr>
        <w:t>Nemenyi</w:t>
      </w:r>
      <w:proofErr w:type="spellEnd"/>
      <w:r w:rsidRPr="00433CD1">
        <w:rPr>
          <w:lang w:val="fr-FR"/>
        </w:rPr>
        <w:t xml:space="preserve"> du supplément semblent cohérentes avec le calcul standard. Cela suggère une erreur de calcul ou de </w:t>
      </w:r>
      <w:proofErr w:type="spellStart"/>
      <w:r w:rsidRPr="00433CD1">
        <w:rPr>
          <w:lang w:val="fr-FR"/>
        </w:rPr>
        <w:t>reporting</w:t>
      </w:r>
      <w:proofErr w:type="spellEnd"/>
      <w:r w:rsidRPr="00433CD1">
        <w:rPr>
          <w:lang w:val="fr-FR"/>
        </w:rPr>
        <w:t xml:space="preserve"> de la CD plutôt qu'une erreur générale du post-hoc.</w:t>
      </w:r>
    </w:p>
    <w:p w14:paraId="61FA79E5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lastRenderedPageBreak/>
        <w:t>Conséquence : la phrase selo</w:t>
      </w:r>
      <w:r w:rsidRPr="00433CD1">
        <w:rPr>
          <w:lang w:val="fr-FR"/>
        </w:rPr>
        <w:t xml:space="preserve">n laquelle </w:t>
      </w:r>
      <w:proofErr w:type="spellStart"/>
      <w:r w:rsidRPr="00433CD1">
        <w:rPr>
          <w:lang w:val="fr-FR"/>
        </w:rPr>
        <w:t>Nemenyi</w:t>
      </w:r>
      <w:proofErr w:type="spellEnd"/>
      <w:r w:rsidRPr="00433CD1">
        <w:rPr>
          <w:lang w:val="fr-FR"/>
        </w:rPr>
        <w:t xml:space="preserve"> 'misses the </w:t>
      </w:r>
      <w:proofErr w:type="spellStart"/>
      <w:r w:rsidRPr="00433CD1">
        <w:rPr>
          <w:lang w:val="fr-FR"/>
        </w:rPr>
        <w:t>TabPFN</w:t>
      </w:r>
      <w:proofErr w:type="spellEnd"/>
      <w:r w:rsidRPr="00433CD1">
        <w:rPr>
          <w:lang w:val="fr-FR"/>
        </w:rPr>
        <w:t xml:space="preserve">/Ridge </w:t>
      </w:r>
      <w:proofErr w:type="spellStart"/>
      <w:r w:rsidRPr="00433CD1">
        <w:rPr>
          <w:lang w:val="fr-FR"/>
        </w:rPr>
        <w:t>comparison</w:t>
      </w:r>
      <w:proofErr w:type="spellEnd"/>
      <w:r w:rsidRPr="00433CD1">
        <w:rPr>
          <w:lang w:val="fr-FR"/>
        </w:rPr>
        <w:t xml:space="preserve"> by 0.05 </w:t>
      </w:r>
      <w:proofErr w:type="spellStart"/>
      <w:r w:rsidRPr="00433CD1">
        <w:rPr>
          <w:lang w:val="fr-FR"/>
        </w:rPr>
        <w:t>rank</w:t>
      </w:r>
      <w:proofErr w:type="spellEnd"/>
      <w:r w:rsidRPr="00433CD1">
        <w:rPr>
          <w:lang w:val="fr-FR"/>
        </w:rPr>
        <w:t xml:space="preserve"> </w:t>
      </w:r>
      <w:proofErr w:type="spellStart"/>
      <w:r w:rsidRPr="00433CD1">
        <w:rPr>
          <w:lang w:val="fr-FR"/>
        </w:rPr>
        <w:t>units</w:t>
      </w:r>
      <w:proofErr w:type="spellEnd"/>
      <w:r w:rsidRPr="00433CD1">
        <w:rPr>
          <w:lang w:val="fr-FR"/>
        </w:rPr>
        <w:t>' doit être supprimée. La différence de rang vaut 3.130 - 1.761 = 1.369 et l'écart à la CD standard est environ 1.572 - 1.369 = 0.203, pas 0.05.</w:t>
      </w:r>
    </w:p>
    <w:p w14:paraId="61232619" w14:textId="77777777" w:rsidR="00B366B2" w:rsidRDefault="00CE56C7">
      <w:pPr>
        <w:spacing w:after="100"/>
        <w:jc w:val="both"/>
        <w:rPr>
          <w:rFonts w:hint="eastAsia"/>
        </w:rPr>
      </w:pPr>
      <w:r>
        <w:t xml:space="preserve">Formulation </w:t>
      </w:r>
      <w:proofErr w:type="spellStart"/>
      <w:proofErr w:type="gramStart"/>
      <w:r>
        <w:t>recommandée</w:t>
      </w:r>
      <w:proofErr w:type="spellEnd"/>
      <w:r>
        <w:t xml:space="preserve"> :</w:t>
      </w:r>
      <w:proofErr w:type="gramEnd"/>
      <w:r>
        <w:t xml:space="preserve"> 'The Nemenyi</w:t>
      </w:r>
      <w:r>
        <w:t xml:space="preserve"> post-hoc test did not distinguish TabPFN-pp from Ridge-pp-hpo (p = 0.129); the complementary paired error-based analysis yielded a Holm-adjusted p = 0.033.'</w:t>
      </w:r>
    </w:p>
    <w:p w14:paraId="1C797A1B" w14:textId="77777777" w:rsidR="00B366B2" w:rsidRPr="00433CD1" w:rsidRDefault="00CE56C7">
      <w:pPr>
        <w:pStyle w:val="Titre1"/>
        <w:rPr>
          <w:lang w:val="fr-FR"/>
        </w:rPr>
      </w:pPr>
      <w:r w:rsidRPr="00433CD1">
        <w:rPr>
          <w:lang w:val="fr-FR"/>
        </w:rPr>
        <w:t xml:space="preserve">3. Métrique manquante : relative </w:t>
      </w:r>
      <w:proofErr w:type="spellStart"/>
      <w:r w:rsidRPr="00433CD1">
        <w:rPr>
          <w:lang w:val="fr-FR"/>
        </w:rPr>
        <w:t>balanced-accuracy</w:t>
      </w:r>
      <w:proofErr w:type="spellEnd"/>
      <w:r w:rsidRPr="00433CD1">
        <w:rPr>
          <w:lang w:val="fr-FR"/>
        </w:rPr>
        <w:t xml:space="preserve"> gain</w:t>
      </w:r>
    </w:p>
    <w:p w14:paraId="7B4E1C4C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 xml:space="preserve">La métrique utilisée pour la </w:t>
      </w:r>
      <w:r w:rsidRPr="00433CD1">
        <w:rPr>
          <w:lang w:val="fr-FR"/>
        </w:rPr>
        <w:t>classification doit être explicitement définie. D'après les valeurs reportées, la formule est vraisemblablement :</w:t>
      </w:r>
    </w:p>
    <w:p w14:paraId="7EA07C2D" w14:textId="77777777" w:rsidR="00B366B2" w:rsidRPr="00433CD1" w:rsidRDefault="00CE56C7">
      <w:pPr>
        <w:spacing w:after="100"/>
        <w:ind w:left="397"/>
        <w:jc w:val="both"/>
        <w:rPr>
          <w:rFonts w:hint="eastAsia"/>
          <w:lang w:val="fr-FR"/>
        </w:rPr>
      </w:pPr>
      <w:proofErr w:type="spellStart"/>
      <w:proofErr w:type="gramStart"/>
      <w:r w:rsidRPr="00433CD1">
        <w:rPr>
          <w:rFonts w:ascii="Liberation Mono" w:hAnsi="Liberation Mono"/>
          <w:sz w:val="19"/>
          <w:lang w:val="fr-FR"/>
        </w:rPr>
        <w:t>g</w:t>
      </w:r>
      <w:proofErr w:type="gramEnd"/>
      <w:r w:rsidRPr="00433CD1">
        <w:rPr>
          <w:rFonts w:ascii="Liberation Mono" w:hAnsi="Liberation Mono"/>
          <w:sz w:val="19"/>
          <w:lang w:val="fr-FR"/>
        </w:rPr>
        <w:t>_bACC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 = 100 × (</w:t>
      </w:r>
      <w:proofErr w:type="spellStart"/>
      <w:r w:rsidRPr="00433CD1">
        <w:rPr>
          <w:rFonts w:ascii="Liberation Mono" w:hAnsi="Liberation Mono"/>
          <w:sz w:val="19"/>
          <w:lang w:val="fr-FR"/>
        </w:rPr>
        <w:t>bACC_cmp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 - </w:t>
      </w:r>
      <w:proofErr w:type="spellStart"/>
      <w:r w:rsidRPr="00433CD1">
        <w:rPr>
          <w:rFonts w:ascii="Liberation Mono" w:hAnsi="Liberation Mono"/>
          <w:sz w:val="19"/>
          <w:lang w:val="fr-FR"/>
        </w:rPr>
        <w:t>bACC_ref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) / </w:t>
      </w:r>
      <w:proofErr w:type="spellStart"/>
      <w:r w:rsidRPr="00433CD1">
        <w:rPr>
          <w:rFonts w:ascii="Liberation Mono" w:hAnsi="Liberation Mono"/>
          <w:sz w:val="19"/>
          <w:lang w:val="fr-FR"/>
        </w:rPr>
        <w:t>bACC_ref</w:t>
      </w:r>
      <w:proofErr w:type="spellEnd"/>
      <w:r w:rsidRPr="00433CD1">
        <w:rPr>
          <w:rFonts w:ascii="Liberation Mono" w:hAnsi="Liberation Mono"/>
          <w:sz w:val="19"/>
          <w:lang w:val="fr-FR"/>
        </w:rPr>
        <w:t>,</w:t>
      </w:r>
    </w:p>
    <w:p w14:paraId="6DC8D231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proofErr w:type="gramStart"/>
      <w:r w:rsidRPr="00433CD1">
        <w:rPr>
          <w:lang w:val="fr-FR"/>
        </w:rPr>
        <w:t>avec</w:t>
      </w:r>
      <w:proofErr w:type="gramEnd"/>
      <w:r w:rsidRPr="00433CD1">
        <w:rPr>
          <w:lang w:val="fr-FR"/>
        </w:rPr>
        <w:t xml:space="preserve"> PLS-DA-pp-</w:t>
      </w:r>
      <w:proofErr w:type="spellStart"/>
      <w:r w:rsidRPr="00433CD1">
        <w:rPr>
          <w:lang w:val="fr-FR"/>
        </w:rPr>
        <w:t>hpo</w:t>
      </w:r>
      <w:proofErr w:type="spellEnd"/>
      <w:r w:rsidRPr="00433CD1">
        <w:rPr>
          <w:lang w:val="fr-FR"/>
        </w:rPr>
        <w:t xml:space="preserve"> comme référence. Il faut vérifier cette formule dans le code avant de l'in</w:t>
      </w:r>
      <w:r w:rsidRPr="00433CD1">
        <w:rPr>
          <w:lang w:val="fr-FR"/>
        </w:rPr>
        <w:t xml:space="preserve">sérer, puis la placer immédiatement après </w:t>
      </w:r>
      <w:proofErr w:type="spellStart"/>
      <w:r w:rsidRPr="00433CD1">
        <w:rPr>
          <w:lang w:val="fr-FR"/>
        </w:rPr>
        <w:t>iRMSEP</w:t>
      </w:r>
      <w:proofErr w:type="spellEnd"/>
      <w:r w:rsidRPr="00433CD1">
        <w:rPr>
          <w:lang w:val="fr-FR"/>
        </w:rPr>
        <w:t xml:space="preserve"> dans §2.5.</w:t>
      </w:r>
    </w:p>
    <w:p w14:paraId="4C3487C7" w14:textId="77777777" w:rsidR="00B366B2" w:rsidRPr="00433CD1" w:rsidRDefault="00CE56C7">
      <w:pPr>
        <w:pStyle w:val="Titre1"/>
        <w:rPr>
          <w:lang w:val="fr-FR"/>
        </w:rPr>
      </w:pPr>
      <w:r w:rsidRPr="00433CD1">
        <w:rPr>
          <w:lang w:val="fr-FR"/>
        </w:rPr>
        <w:t>4. Section incertitude : définitions à formaliser</w:t>
      </w:r>
    </w:p>
    <w:p w14:paraId="1649BF61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 xml:space="preserve">La section 2.7 utilise plusieurs quantités qui ne sont pas définies mathématiquement. Si </w:t>
      </w:r>
      <w:proofErr w:type="spellStart"/>
      <w:r w:rsidRPr="00433CD1">
        <w:rPr>
          <w:lang w:val="fr-FR"/>
        </w:rPr>
        <w:t>F_i</w:t>
      </w:r>
      <w:proofErr w:type="spellEnd"/>
      <w:r w:rsidRPr="00433CD1">
        <w:rPr>
          <w:lang w:val="fr-FR"/>
        </w:rPr>
        <w:t xml:space="preserve"> est la CDF prédictive du test i et </w:t>
      </w:r>
      <w:proofErr w:type="spellStart"/>
      <w:r w:rsidRPr="00433CD1">
        <w:rPr>
          <w:lang w:val="fr-FR"/>
        </w:rPr>
        <w:t>q_i</w:t>
      </w:r>
      <w:proofErr w:type="spellEnd"/>
      <w:r w:rsidRPr="00433CD1">
        <w:rPr>
          <w:lang w:val="fr-FR"/>
        </w:rPr>
        <w:t xml:space="preserve">(p) = </w:t>
      </w:r>
      <w:proofErr w:type="spellStart"/>
      <w:r w:rsidRPr="00433CD1">
        <w:rPr>
          <w:lang w:val="fr-FR"/>
        </w:rPr>
        <w:t>F_i</w:t>
      </w:r>
      <w:proofErr w:type="spellEnd"/>
      <w:r w:rsidRPr="00433CD1">
        <w:rPr>
          <w:lang w:val="fr-FR"/>
        </w:rPr>
        <w:t>^{-</w:t>
      </w:r>
      <w:proofErr w:type="gramStart"/>
      <w:r w:rsidRPr="00433CD1">
        <w:rPr>
          <w:lang w:val="fr-FR"/>
        </w:rPr>
        <w:t>1}(</w:t>
      </w:r>
      <w:proofErr w:type="gramEnd"/>
      <w:r w:rsidRPr="00433CD1">
        <w:rPr>
          <w:lang w:val="fr-FR"/>
        </w:rPr>
        <w:t xml:space="preserve">p), l'intervalle prédictif central de niveau </w:t>
      </w:r>
      <w:r>
        <w:t>γ</w:t>
      </w:r>
      <w:r w:rsidRPr="00433CD1">
        <w:rPr>
          <w:lang w:val="fr-FR"/>
        </w:rPr>
        <w:t xml:space="preserve"> </w:t>
      </w:r>
      <w:proofErr w:type="spellStart"/>
      <w:r w:rsidRPr="00433CD1">
        <w:rPr>
          <w:lang w:val="fr-FR"/>
        </w:rPr>
        <w:t>peut être</w:t>
      </w:r>
      <w:proofErr w:type="spellEnd"/>
      <w:r w:rsidRPr="00433CD1">
        <w:rPr>
          <w:lang w:val="fr-FR"/>
        </w:rPr>
        <w:t xml:space="preserve"> écrit :</w:t>
      </w:r>
    </w:p>
    <w:p w14:paraId="263F96CD" w14:textId="77777777" w:rsidR="00B366B2" w:rsidRDefault="00CE56C7">
      <w:pPr>
        <w:spacing w:after="100"/>
        <w:ind w:left="397"/>
        <w:jc w:val="both"/>
        <w:rPr>
          <w:rFonts w:hint="eastAsia"/>
        </w:rPr>
      </w:pPr>
      <w:proofErr w:type="spellStart"/>
      <w:r>
        <w:rPr>
          <w:rFonts w:ascii="Liberation Mono" w:hAnsi="Liberation Mono"/>
          <w:sz w:val="19"/>
        </w:rPr>
        <w:t>PI_i</w:t>
      </w:r>
      <w:proofErr w:type="spellEnd"/>
      <w:r>
        <w:rPr>
          <w:rFonts w:ascii="Liberation Mono" w:hAnsi="Liberation Mono"/>
          <w:sz w:val="19"/>
        </w:rPr>
        <w:t xml:space="preserve">(γ) = [ </w:t>
      </w:r>
      <w:proofErr w:type="spellStart"/>
      <w:r>
        <w:rPr>
          <w:rFonts w:ascii="Liberation Mono" w:hAnsi="Liberation Mono"/>
          <w:sz w:val="19"/>
        </w:rPr>
        <w:t>q_i</w:t>
      </w:r>
      <w:proofErr w:type="spellEnd"/>
      <w:r>
        <w:rPr>
          <w:rFonts w:ascii="Liberation Mono" w:hAnsi="Liberation Mono"/>
          <w:sz w:val="19"/>
        </w:rPr>
        <w:t>((1-γ)/2), q_i((1+γ)/2</w:t>
      </w:r>
      <w:proofErr w:type="gramStart"/>
      <w:r>
        <w:rPr>
          <w:rFonts w:ascii="Liberation Mono" w:hAnsi="Liberation Mono"/>
          <w:sz w:val="19"/>
        </w:rPr>
        <w:t>) ]</w:t>
      </w:r>
      <w:proofErr w:type="gramEnd"/>
      <w:r>
        <w:rPr>
          <w:rFonts w:ascii="Liberation Mono" w:hAnsi="Liberation Mono"/>
          <w:sz w:val="19"/>
        </w:rPr>
        <w:t>.</w:t>
      </w:r>
    </w:p>
    <w:p w14:paraId="7088F08A" w14:textId="77777777" w:rsidR="00B366B2" w:rsidRDefault="00CE56C7">
      <w:pPr>
        <w:spacing w:after="100"/>
        <w:jc w:val="both"/>
        <w:rPr>
          <w:rFonts w:hint="eastAsia"/>
        </w:rPr>
      </w:pPr>
      <w:r>
        <w:t>L'empirical coverage est alors :</w:t>
      </w:r>
    </w:p>
    <w:p w14:paraId="5080D591" w14:textId="77777777" w:rsidR="00B366B2" w:rsidRDefault="00CE56C7">
      <w:pPr>
        <w:spacing w:after="100"/>
        <w:ind w:left="397"/>
        <w:jc w:val="both"/>
        <w:rPr>
          <w:rFonts w:hint="eastAsia"/>
        </w:rPr>
      </w:pPr>
      <w:r>
        <w:rPr>
          <w:rFonts w:ascii="Liberation Mono" w:hAnsi="Liberation Mono"/>
          <w:sz w:val="19"/>
        </w:rPr>
        <w:t>Ĉ</w:t>
      </w:r>
      <w:r>
        <w:rPr>
          <w:rFonts w:ascii="Liberation Mono" w:hAnsi="Liberation Mono"/>
          <w:sz w:val="19"/>
        </w:rPr>
        <w:t>(γ) = (1/N_test) Σ_i 1{ y_i^test ∈ PI_i(γ) }.</w:t>
      </w:r>
    </w:p>
    <w:p w14:paraId="798E0A31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 xml:space="preserve">Le </w:t>
      </w:r>
      <w:proofErr w:type="spellStart"/>
      <w:r w:rsidRPr="00433CD1">
        <w:rPr>
          <w:lang w:val="fr-FR"/>
        </w:rPr>
        <w:t>coverage</w:t>
      </w:r>
      <w:proofErr w:type="spellEnd"/>
      <w:r w:rsidRPr="00433CD1">
        <w:rPr>
          <w:lang w:val="fr-FR"/>
        </w:rPr>
        <w:t xml:space="preserve"> </w:t>
      </w:r>
      <w:proofErr w:type="spellStart"/>
      <w:r w:rsidRPr="00433CD1">
        <w:rPr>
          <w:lang w:val="fr-FR"/>
        </w:rPr>
        <w:t>error</w:t>
      </w:r>
      <w:proofErr w:type="spellEnd"/>
      <w:r w:rsidRPr="00433CD1">
        <w:rPr>
          <w:lang w:val="fr-FR"/>
        </w:rPr>
        <w:t xml:space="preserve"> décrit dans le texte peut être formalisé par :</w:t>
      </w:r>
    </w:p>
    <w:p w14:paraId="5929F6EE" w14:textId="77777777" w:rsidR="00B366B2" w:rsidRPr="00433CD1" w:rsidRDefault="00CE56C7">
      <w:pPr>
        <w:spacing w:after="100"/>
        <w:ind w:left="397"/>
        <w:jc w:val="both"/>
        <w:rPr>
          <w:rFonts w:hint="eastAsia"/>
          <w:lang w:val="fr-FR"/>
        </w:rPr>
      </w:pPr>
      <w:r w:rsidRPr="00433CD1">
        <w:rPr>
          <w:rFonts w:ascii="Liberation Mono" w:hAnsi="Liberation Mono"/>
          <w:sz w:val="19"/>
          <w:lang w:val="fr-FR"/>
        </w:rPr>
        <w:t xml:space="preserve">CE </w:t>
      </w:r>
      <w:r w:rsidRPr="00433CD1">
        <w:rPr>
          <w:rFonts w:ascii="Liberation Mono" w:hAnsi="Liberation Mono"/>
          <w:sz w:val="19"/>
          <w:lang w:val="fr-FR"/>
        </w:rPr>
        <w:t>= (1/|</w:t>
      </w:r>
      <w:r>
        <w:rPr>
          <w:rFonts w:ascii="Liberation Mono" w:hAnsi="Liberation Mono"/>
          <w:sz w:val="19"/>
        </w:rPr>
        <w:t>Γ</w:t>
      </w:r>
      <w:r w:rsidRPr="00433CD1">
        <w:rPr>
          <w:rFonts w:ascii="Liberation Mono" w:hAnsi="Liberation Mono"/>
          <w:sz w:val="19"/>
          <w:lang w:val="fr-FR"/>
        </w:rPr>
        <w:t xml:space="preserve">|) </w:t>
      </w:r>
      <w:r>
        <w:rPr>
          <w:rFonts w:ascii="Liberation Mono" w:hAnsi="Liberation Mono"/>
          <w:sz w:val="19"/>
        </w:rPr>
        <w:t>Σ</w:t>
      </w:r>
      <w:r w:rsidRPr="00433CD1">
        <w:rPr>
          <w:rFonts w:ascii="Liberation Mono" w:hAnsi="Liberation Mono"/>
          <w:sz w:val="19"/>
          <w:lang w:val="fr-FR"/>
        </w:rPr>
        <w:t>_(</w:t>
      </w:r>
      <w:r>
        <w:rPr>
          <w:rFonts w:ascii="Liberation Mono" w:hAnsi="Liberation Mono"/>
          <w:sz w:val="19"/>
        </w:rPr>
        <w:t>γ</w:t>
      </w:r>
      <w:r w:rsidRPr="00433CD1">
        <w:rPr>
          <w:rFonts w:ascii="Liberation Mono" w:hAnsi="Liberation Mono"/>
          <w:sz w:val="19"/>
          <w:lang w:val="fr-FR"/>
        </w:rPr>
        <w:t>∈</w:t>
      </w:r>
      <w:r>
        <w:rPr>
          <w:rFonts w:ascii="Liberation Mono" w:hAnsi="Liberation Mono"/>
          <w:sz w:val="19"/>
        </w:rPr>
        <w:t>Γ</w:t>
      </w:r>
      <w:r w:rsidRPr="00433CD1">
        <w:rPr>
          <w:rFonts w:ascii="Liberation Mono" w:hAnsi="Liberation Mono"/>
          <w:sz w:val="19"/>
          <w:lang w:val="fr-FR"/>
        </w:rPr>
        <w:t>) | Ĉ(</w:t>
      </w:r>
      <w:r>
        <w:rPr>
          <w:rFonts w:ascii="Liberation Mono" w:hAnsi="Liberation Mono"/>
          <w:sz w:val="19"/>
        </w:rPr>
        <w:t>γ</w:t>
      </w:r>
      <w:r w:rsidRPr="00433CD1">
        <w:rPr>
          <w:rFonts w:ascii="Liberation Mono" w:hAnsi="Liberation Mono"/>
          <w:sz w:val="19"/>
          <w:lang w:val="fr-FR"/>
        </w:rPr>
        <w:t xml:space="preserve">) - </w:t>
      </w:r>
      <w:r>
        <w:rPr>
          <w:rFonts w:ascii="Liberation Mono" w:hAnsi="Liberation Mono"/>
          <w:sz w:val="19"/>
        </w:rPr>
        <w:t>γ</w:t>
      </w:r>
      <w:r w:rsidRPr="00433CD1">
        <w:rPr>
          <w:rFonts w:ascii="Liberation Mono" w:hAnsi="Liberation Mono"/>
          <w:sz w:val="19"/>
          <w:lang w:val="fr-FR"/>
        </w:rPr>
        <w:t xml:space="preserve"> |,</w:t>
      </w:r>
    </w:p>
    <w:p w14:paraId="39F2EF7D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proofErr w:type="gramStart"/>
      <w:r w:rsidRPr="00433CD1">
        <w:rPr>
          <w:lang w:val="fr-FR"/>
        </w:rPr>
        <w:t>mais</w:t>
      </w:r>
      <w:proofErr w:type="gramEnd"/>
      <w:r w:rsidRPr="00433CD1">
        <w:rPr>
          <w:lang w:val="fr-FR"/>
        </w:rPr>
        <w:t xml:space="preserve"> il faut absolument indiquer la grille </w:t>
      </w:r>
      <w:r>
        <w:t>Γ</w:t>
      </w:r>
      <w:r w:rsidRPr="00433CD1">
        <w:rPr>
          <w:lang w:val="fr-FR"/>
        </w:rPr>
        <w:t xml:space="preserve"> réellement utilisée dans le code.</w:t>
      </w:r>
    </w:p>
    <w:p w14:paraId="37DA5EE2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>Pour la largeur normalisée à 90 %, une définition possible est :</w:t>
      </w:r>
    </w:p>
    <w:p w14:paraId="4F76E116" w14:textId="77777777" w:rsidR="00B366B2" w:rsidRDefault="00CE56C7">
      <w:pPr>
        <w:spacing w:after="100"/>
        <w:ind w:left="397"/>
        <w:jc w:val="both"/>
        <w:rPr>
          <w:rFonts w:hint="eastAsia"/>
        </w:rPr>
      </w:pPr>
      <w:r>
        <w:rPr>
          <w:rFonts w:ascii="Liberation Mono" w:hAnsi="Liberation Mono"/>
          <w:sz w:val="19"/>
        </w:rPr>
        <w:t>NW_0.90 = [1 / (N_test × s_(</w:t>
      </w:r>
      <w:proofErr w:type="gramStart"/>
      <w:r>
        <w:rPr>
          <w:rFonts w:ascii="Liberation Mono" w:hAnsi="Liberation Mono"/>
          <w:sz w:val="19"/>
        </w:rPr>
        <w:t>y,train</w:t>
      </w:r>
      <w:proofErr w:type="gramEnd"/>
      <w:r>
        <w:rPr>
          <w:rFonts w:ascii="Liberation Mono" w:hAnsi="Liberation Mono"/>
          <w:sz w:val="19"/>
        </w:rPr>
        <w:t>))] Σ_i [q_i(0.95) - q_i(0.05)],</w:t>
      </w:r>
    </w:p>
    <w:p w14:paraId="1EA5F2CB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proofErr w:type="gramStart"/>
      <w:r w:rsidRPr="00433CD1">
        <w:rPr>
          <w:lang w:val="fr-FR"/>
        </w:rPr>
        <w:t>si</w:t>
      </w:r>
      <w:proofErr w:type="gramEnd"/>
      <w:r w:rsidRPr="00433CD1">
        <w:rPr>
          <w:lang w:val="fr-FR"/>
        </w:rPr>
        <w:t xml:space="preserve"> c'est bie</w:t>
      </w:r>
      <w:r w:rsidRPr="00433CD1">
        <w:rPr>
          <w:lang w:val="fr-FR"/>
        </w:rPr>
        <w:t>n ce que calcule le code. Il faut préciser le dénominateur exact et, idéalement, la convention utilisée pour l'écart-type.</w:t>
      </w:r>
    </w:p>
    <w:p w14:paraId="5F601B81" w14:textId="77777777" w:rsidR="00B366B2" w:rsidRPr="00433CD1" w:rsidRDefault="00CE56C7">
      <w:pPr>
        <w:spacing w:after="100"/>
        <w:ind w:left="397"/>
        <w:jc w:val="both"/>
        <w:rPr>
          <w:rFonts w:hint="eastAsia"/>
          <w:lang w:val="fr-FR"/>
        </w:rPr>
      </w:pPr>
      <w:r w:rsidRPr="00433CD1">
        <w:rPr>
          <w:rFonts w:ascii="Liberation Mono" w:hAnsi="Liberation Mono"/>
          <w:sz w:val="19"/>
          <w:lang w:val="fr-FR"/>
        </w:rPr>
        <w:t>Pour le CRPS, la formule standard peut être donnée : CRPS(</w:t>
      </w:r>
      <w:proofErr w:type="spellStart"/>
      <w:r w:rsidRPr="00433CD1">
        <w:rPr>
          <w:rFonts w:ascii="Liberation Mono" w:hAnsi="Liberation Mono"/>
          <w:sz w:val="19"/>
          <w:lang w:val="fr-FR"/>
        </w:rPr>
        <w:t>F_</w:t>
      </w:r>
      <w:proofErr w:type="gramStart"/>
      <w:r w:rsidRPr="00433CD1">
        <w:rPr>
          <w:rFonts w:ascii="Liberation Mono" w:hAnsi="Liberation Mono"/>
          <w:sz w:val="19"/>
          <w:lang w:val="fr-FR"/>
        </w:rPr>
        <w:t>i,y</w:t>
      </w:r>
      <w:proofErr w:type="gramEnd"/>
      <w:r w:rsidRPr="00433CD1">
        <w:rPr>
          <w:rFonts w:ascii="Liberation Mono" w:hAnsi="Liberation Mono"/>
          <w:sz w:val="19"/>
          <w:lang w:val="fr-FR"/>
        </w:rPr>
        <w:t>_i</w:t>
      </w:r>
      <w:proofErr w:type="spellEnd"/>
      <w:r w:rsidRPr="00433CD1">
        <w:rPr>
          <w:rFonts w:ascii="Liberation Mono" w:hAnsi="Liberation Mono"/>
          <w:sz w:val="19"/>
          <w:lang w:val="fr-FR"/>
        </w:rPr>
        <w:t>) = ∫ [</w:t>
      </w:r>
      <w:proofErr w:type="spellStart"/>
      <w:r w:rsidRPr="00433CD1">
        <w:rPr>
          <w:rFonts w:ascii="Liberation Mono" w:hAnsi="Liberation Mono"/>
          <w:sz w:val="19"/>
          <w:lang w:val="fr-FR"/>
        </w:rPr>
        <w:t>F_i</w:t>
      </w:r>
      <w:proofErr w:type="spellEnd"/>
      <w:r w:rsidRPr="00433CD1">
        <w:rPr>
          <w:rFonts w:ascii="Liberation Mono" w:hAnsi="Liberation Mono"/>
          <w:sz w:val="19"/>
          <w:lang w:val="fr-FR"/>
        </w:rPr>
        <w:t>(z) - 1(</w:t>
      </w:r>
      <w:proofErr w:type="spellStart"/>
      <w:r w:rsidRPr="00433CD1">
        <w:rPr>
          <w:rFonts w:ascii="Liberation Mono" w:hAnsi="Liberation Mono"/>
          <w:sz w:val="19"/>
          <w:lang w:val="fr-FR"/>
        </w:rPr>
        <w:t>y_i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 ≤ z)]² dz. Le point indispensable est toutefoi</w:t>
      </w:r>
      <w:r w:rsidRPr="00433CD1">
        <w:rPr>
          <w:rFonts w:ascii="Liberation Mono" w:hAnsi="Liberation Mono"/>
          <w:sz w:val="19"/>
          <w:lang w:val="fr-FR"/>
        </w:rPr>
        <w:t>s de définir le '</w:t>
      </w:r>
      <w:proofErr w:type="spellStart"/>
      <w:r w:rsidRPr="00433CD1">
        <w:rPr>
          <w:rFonts w:ascii="Liberation Mono" w:hAnsi="Liberation Mono"/>
          <w:sz w:val="19"/>
          <w:lang w:val="fr-FR"/>
        </w:rPr>
        <w:t>normalized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 CRPS' effectivement reporté (0.31 → 0.18), notamment son dénominateur de normalisation.</w:t>
      </w:r>
    </w:p>
    <w:p w14:paraId="050C01D4" w14:textId="77777777" w:rsidR="00B366B2" w:rsidRDefault="00CE56C7">
      <w:pPr>
        <w:spacing w:after="100"/>
        <w:jc w:val="both"/>
        <w:rPr>
          <w:rFonts w:hint="eastAsia"/>
        </w:rPr>
      </w:pPr>
      <w:r>
        <w:t>La phrase 'Both are combined in the CRPS' est un peu impropre. Préférer : 'As a complementary proper scoring rule evaluating the full predic</w:t>
      </w:r>
      <w:r>
        <w:t>tive distribution, we also report the continuous ranked probability score (CRPS), which jointly rewards calibration and sharpness.'</w:t>
      </w:r>
    </w:p>
    <w:p w14:paraId="38AECCF3" w14:textId="77777777" w:rsidR="00B366B2" w:rsidRPr="00433CD1" w:rsidRDefault="00CE56C7">
      <w:pPr>
        <w:pStyle w:val="Titre1"/>
        <w:rPr>
          <w:lang w:val="fr-FR"/>
        </w:rPr>
      </w:pPr>
      <w:r w:rsidRPr="00433CD1">
        <w:rPr>
          <w:lang w:val="fr-FR"/>
        </w:rPr>
        <w:t>5. Hotelling T² : formule et seuil à 95 %</w:t>
      </w:r>
    </w:p>
    <w:p w14:paraId="24F96331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>La procédure décrit une PCA sur la calibration puis le calcul d'un T² pour les spe</w:t>
      </w:r>
      <w:r w:rsidRPr="00433CD1">
        <w:rPr>
          <w:lang w:val="fr-FR"/>
        </w:rPr>
        <w:t>ctres test, mais la définition de T² et surtout celle du seuil 95 % restent ambiguës.</w:t>
      </w:r>
    </w:p>
    <w:p w14:paraId="0E5F0B45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 xml:space="preserve">Avec A composantes retenues, des scores </w:t>
      </w:r>
      <w:proofErr w:type="spellStart"/>
      <w:r w:rsidRPr="00433CD1">
        <w:rPr>
          <w:lang w:val="fr-FR"/>
        </w:rPr>
        <w:t>t_i</w:t>
      </w:r>
      <w:proofErr w:type="spellEnd"/>
      <w:r w:rsidRPr="00433CD1">
        <w:rPr>
          <w:lang w:val="fr-FR"/>
        </w:rPr>
        <w:t xml:space="preserve"> et </w:t>
      </w:r>
      <w:r>
        <w:t>Λ</w:t>
      </w:r>
      <w:r w:rsidRPr="00433CD1">
        <w:rPr>
          <w:lang w:val="fr-FR"/>
        </w:rPr>
        <w:t xml:space="preserve"> = </w:t>
      </w:r>
      <w:proofErr w:type="spellStart"/>
      <w:r w:rsidRPr="00433CD1">
        <w:rPr>
          <w:lang w:val="fr-FR"/>
        </w:rPr>
        <w:t>diag</w:t>
      </w:r>
      <w:proofErr w:type="spellEnd"/>
      <w:r w:rsidRPr="00433CD1">
        <w:rPr>
          <w:lang w:val="fr-FR"/>
        </w:rPr>
        <w:t>(</w:t>
      </w:r>
      <w:r>
        <w:t>λ</w:t>
      </w:r>
      <w:r w:rsidRPr="00433CD1">
        <w:rPr>
          <w:lang w:val="fr-FR"/>
        </w:rPr>
        <w:t>_</w:t>
      </w:r>
      <w:proofErr w:type="gramStart"/>
      <w:r w:rsidRPr="00433CD1">
        <w:rPr>
          <w:lang w:val="fr-FR"/>
        </w:rPr>
        <w:t>1,...</w:t>
      </w:r>
      <w:proofErr w:type="gramEnd"/>
      <w:r w:rsidRPr="00433CD1">
        <w:rPr>
          <w:lang w:val="fr-FR"/>
        </w:rPr>
        <w:t>,</w:t>
      </w:r>
      <w:r>
        <w:t>λ</w:t>
      </w:r>
      <w:r w:rsidRPr="00433CD1">
        <w:rPr>
          <w:lang w:val="fr-FR"/>
        </w:rPr>
        <w:t>_A), on peut écrire :</w:t>
      </w:r>
    </w:p>
    <w:p w14:paraId="6F401FF1" w14:textId="77777777" w:rsidR="00B366B2" w:rsidRPr="00433CD1" w:rsidRDefault="00CE56C7">
      <w:pPr>
        <w:spacing w:after="100"/>
        <w:ind w:left="397"/>
        <w:jc w:val="both"/>
        <w:rPr>
          <w:rFonts w:hint="eastAsia"/>
          <w:lang w:val="fr-FR"/>
        </w:rPr>
      </w:pPr>
      <w:r w:rsidRPr="00433CD1">
        <w:rPr>
          <w:rFonts w:ascii="Liberation Mono" w:hAnsi="Liberation Mono"/>
          <w:sz w:val="19"/>
          <w:lang w:val="fr-FR"/>
        </w:rPr>
        <w:t xml:space="preserve">T_i² = </w:t>
      </w:r>
      <w:proofErr w:type="spellStart"/>
      <w:r w:rsidRPr="00433CD1">
        <w:rPr>
          <w:rFonts w:ascii="Liberation Mono" w:hAnsi="Liberation Mono"/>
          <w:sz w:val="19"/>
          <w:lang w:val="fr-FR"/>
        </w:rPr>
        <w:t>t_i^T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 </w:t>
      </w:r>
      <w:r>
        <w:rPr>
          <w:rFonts w:ascii="Liberation Mono" w:hAnsi="Liberation Mono"/>
          <w:sz w:val="19"/>
        </w:rPr>
        <w:t>Λ</w:t>
      </w:r>
      <w:proofErr w:type="gramStart"/>
      <w:r w:rsidRPr="00433CD1">
        <w:rPr>
          <w:rFonts w:ascii="Liberation Mono" w:hAnsi="Liberation Mono"/>
          <w:sz w:val="19"/>
          <w:lang w:val="fr-FR"/>
        </w:rPr>
        <w:t>^{</w:t>
      </w:r>
      <w:proofErr w:type="gramEnd"/>
      <w:r w:rsidRPr="00433CD1">
        <w:rPr>
          <w:rFonts w:ascii="Liberation Mono" w:hAnsi="Liberation Mono"/>
          <w:sz w:val="19"/>
          <w:lang w:val="fr-FR"/>
        </w:rPr>
        <w:t xml:space="preserve">-1} </w:t>
      </w:r>
      <w:proofErr w:type="spellStart"/>
      <w:r w:rsidRPr="00433CD1">
        <w:rPr>
          <w:rFonts w:ascii="Liberation Mono" w:hAnsi="Liberation Mono"/>
          <w:sz w:val="19"/>
          <w:lang w:val="fr-FR"/>
        </w:rPr>
        <w:t>t_i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 = </w:t>
      </w:r>
      <w:r>
        <w:rPr>
          <w:rFonts w:ascii="Liberation Mono" w:hAnsi="Liberation Mono"/>
          <w:sz w:val="19"/>
        </w:rPr>
        <w:t>Σ</w:t>
      </w:r>
      <w:r w:rsidRPr="00433CD1">
        <w:rPr>
          <w:rFonts w:ascii="Liberation Mono" w:hAnsi="Liberation Mono"/>
          <w:sz w:val="19"/>
          <w:lang w:val="fr-FR"/>
        </w:rPr>
        <w:t>_(a=1)^A t_(</w:t>
      </w:r>
      <w:proofErr w:type="spellStart"/>
      <w:r w:rsidRPr="00433CD1">
        <w:rPr>
          <w:rFonts w:ascii="Liberation Mono" w:hAnsi="Liberation Mono"/>
          <w:sz w:val="19"/>
          <w:lang w:val="fr-FR"/>
        </w:rPr>
        <w:t>ia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)² / </w:t>
      </w:r>
      <w:r>
        <w:rPr>
          <w:rFonts w:ascii="Liberation Mono" w:hAnsi="Liberation Mono"/>
          <w:sz w:val="19"/>
        </w:rPr>
        <w:t>λ</w:t>
      </w:r>
      <w:r w:rsidRPr="00433CD1">
        <w:rPr>
          <w:rFonts w:ascii="Liberation Mono" w:hAnsi="Liberation Mono"/>
          <w:sz w:val="19"/>
          <w:lang w:val="fr-FR"/>
        </w:rPr>
        <w:t>_a.</w:t>
      </w:r>
    </w:p>
    <w:p w14:paraId="0A166481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lastRenderedPageBreak/>
        <w:t>Il faut ensuite indiquer exactem</w:t>
      </w:r>
      <w:r w:rsidRPr="00433CD1">
        <w:rPr>
          <w:lang w:val="fr-FR"/>
        </w:rPr>
        <w:t>ent comment T²_0.95 est obtenu dans l'implémentation : quantile empirique sur la calibration, seuil théorique basé sur une loi F, ou autre convention de la bibliothèque. Ne pas insérer une formule générique du seuil avant vérification du code.</w:t>
      </w:r>
    </w:p>
    <w:p w14:paraId="181A5766" w14:textId="77777777" w:rsidR="00B366B2" w:rsidRPr="00433CD1" w:rsidRDefault="00CE56C7">
      <w:pPr>
        <w:pStyle w:val="Titre1"/>
        <w:rPr>
          <w:lang w:val="fr-FR"/>
        </w:rPr>
      </w:pPr>
      <w:r w:rsidRPr="00433CD1">
        <w:rPr>
          <w:lang w:val="fr-FR"/>
        </w:rPr>
        <w:t>6. Extrapola</w:t>
      </w:r>
      <w:r w:rsidRPr="00433CD1">
        <w:rPr>
          <w:lang w:val="fr-FR"/>
        </w:rPr>
        <w:t>tion : préciser les indices</w:t>
      </w:r>
    </w:p>
    <w:p w14:paraId="45978FD0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 xml:space="preserve">La définition de </w:t>
      </w:r>
      <w:proofErr w:type="spellStart"/>
      <w:r w:rsidRPr="00433CD1">
        <w:rPr>
          <w:lang w:val="fr-FR"/>
        </w:rPr>
        <w:t>I_extra</w:t>
      </w:r>
      <w:proofErr w:type="spellEnd"/>
      <w:r w:rsidRPr="00433CD1">
        <w:rPr>
          <w:lang w:val="fr-FR"/>
        </w:rPr>
        <w:t xml:space="preserve"> est conceptuellement correcte, mais elle peut être rendue totalement reproductible :</w:t>
      </w:r>
    </w:p>
    <w:p w14:paraId="6274FB66" w14:textId="77777777" w:rsidR="00B366B2" w:rsidRPr="00433CD1" w:rsidRDefault="00CE56C7">
      <w:pPr>
        <w:spacing w:after="100"/>
        <w:ind w:left="397"/>
        <w:jc w:val="both"/>
        <w:rPr>
          <w:rFonts w:hint="eastAsia"/>
          <w:lang w:val="fr-FR"/>
        </w:rPr>
      </w:pPr>
      <w:proofErr w:type="spellStart"/>
      <w:r w:rsidRPr="00433CD1">
        <w:rPr>
          <w:rFonts w:ascii="Liberation Mono" w:hAnsi="Liberation Mono"/>
          <w:sz w:val="19"/>
          <w:lang w:val="fr-FR"/>
        </w:rPr>
        <w:t>I_extra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 = </w:t>
      </w:r>
      <w:proofErr w:type="gramStart"/>
      <w:r w:rsidRPr="00433CD1">
        <w:rPr>
          <w:rFonts w:ascii="Liberation Mono" w:hAnsi="Liberation Mono"/>
          <w:sz w:val="19"/>
          <w:lang w:val="fr-FR"/>
        </w:rPr>
        <w:t>{ i</w:t>
      </w:r>
      <w:proofErr w:type="gramEnd"/>
      <w:r w:rsidRPr="00433CD1">
        <w:rPr>
          <w:rFonts w:ascii="Liberation Mono" w:hAnsi="Liberation Mono"/>
          <w:sz w:val="19"/>
          <w:lang w:val="fr-FR"/>
        </w:rPr>
        <w:t xml:space="preserve"> ∈ {1,...,</w:t>
      </w:r>
      <w:proofErr w:type="spellStart"/>
      <w:r w:rsidRPr="00433CD1">
        <w:rPr>
          <w:rFonts w:ascii="Liberation Mono" w:hAnsi="Liberation Mono"/>
          <w:sz w:val="19"/>
          <w:lang w:val="fr-FR"/>
        </w:rPr>
        <w:t>N_test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} : </w:t>
      </w:r>
      <w:proofErr w:type="spellStart"/>
      <w:r w:rsidRPr="00433CD1">
        <w:rPr>
          <w:rFonts w:ascii="Liberation Mono" w:hAnsi="Liberation Mono"/>
          <w:sz w:val="19"/>
          <w:lang w:val="fr-FR"/>
        </w:rPr>
        <w:t>y_i^test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 &lt; </w:t>
      </w:r>
      <w:proofErr w:type="spellStart"/>
      <w:r w:rsidRPr="00433CD1">
        <w:rPr>
          <w:rFonts w:ascii="Liberation Mono" w:hAnsi="Liberation Mono"/>
          <w:sz w:val="19"/>
          <w:lang w:val="fr-FR"/>
        </w:rPr>
        <w:t>y_min^train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 ou </w:t>
      </w:r>
      <w:proofErr w:type="spellStart"/>
      <w:r w:rsidRPr="00433CD1">
        <w:rPr>
          <w:rFonts w:ascii="Liberation Mono" w:hAnsi="Liberation Mono"/>
          <w:sz w:val="19"/>
          <w:lang w:val="fr-FR"/>
        </w:rPr>
        <w:t>y_i^test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 &gt; </w:t>
      </w:r>
      <w:proofErr w:type="spellStart"/>
      <w:r w:rsidRPr="00433CD1">
        <w:rPr>
          <w:rFonts w:ascii="Liberation Mono" w:hAnsi="Liberation Mono"/>
          <w:sz w:val="19"/>
          <w:lang w:val="fr-FR"/>
        </w:rPr>
        <w:t>y_max^train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 },</w:t>
      </w:r>
    </w:p>
    <w:p w14:paraId="3CDD53EB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proofErr w:type="gramStart"/>
      <w:r w:rsidRPr="00433CD1">
        <w:rPr>
          <w:lang w:val="fr-FR"/>
        </w:rPr>
        <w:t>avec</w:t>
      </w:r>
      <w:proofErr w:type="gramEnd"/>
      <w:r w:rsidRPr="00433CD1">
        <w:rPr>
          <w:lang w:val="fr-FR"/>
        </w:rPr>
        <w:t xml:space="preserve"> </w:t>
      </w:r>
      <w:proofErr w:type="spellStart"/>
      <w:r w:rsidRPr="00433CD1">
        <w:rPr>
          <w:lang w:val="fr-FR"/>
        </w:rPr>
        <w:t>y_min^train</w:t>
      </w:r>
      <w:proofErr w:type="spellEnd"/>
      <w:r w:rsidRPr="00433CD1">
        <w:rPr>
          <w:lang w:val="fr-FR"/>
        </w:rPr>
        <w:t xml:space="preserve"> = </w:t>
      </w:r>
      <w:proofErr w:type="spellStart"/>
      <w:r w:rsidRPr="00433CD1">
        <w:rPr>
          <w:lang w:val="fr-FR"/>
        </w:rPr>
        <w:t>min_j</w:t>
      </w:r>
      <w:proofErr w:type="spellEnd"/>
      <w:r w:rsidRPr="00433CD1">
        <w:rPr>
          <w:lang w:val="fr-FR"/>
        </w:rPr>
        <w:t xml:space="preserve"> </w:t>
      </w:r>
      <w:proofErr w:type="spellStart"/>
      <w:r w:rsidRPr="00433CD1">
        <w:rPr>
          <w:lang w:val="fr-FR"/>
        </w:rPr>
        <w:t>y_j^trai</w:t>
      </w:r>
      <w:r w:rsidRPr="00433CD1">
        <w:rPr>
          <w:lang w:val="fr-FR"/>
        </w:rPr>
        <w:t>n</w:t>
      </w:r>
      <w:proofErr w:type="spellEnd"/>
      <w:r w:rsidRPr="00433CD1">
        <w:rPr>
          <w:lang w:val="fr-FR"/>
        </w:rPr>
        <w:t xml:space="preserve"> et </w:t>
      </w:r>
      <w:proofErr w:type="spellStart"/>
      <w:r w:rsidRPr="00433CD1">
        <w:rPr>
          <w:lang w:val="fr-FR"/>
        </w:rPr>
        <w:t>y_max^train</w:t>
      </w:r>
      <w:proofErr w:type="spellEnd"/>
      <w:r w:rsidRPr="00433CD1">
        <w:rPr>
          <w:lang w:val="fr-FR"/>
        </w:rPr>
        <w:t xml:space="preserve"> = </w:t>
      </w:r>
      <w:proofErr w:type="spellStart"/>
      <w:r w:rsidRPr="00433CD1">
        <w:rPr>
          <w:lang w:val="fr-FR"/>
        </w:rPr>
        <w:t>max_j</w:t>
      </w:r>
      <w:proofErr w:type="spellEnd"/>
      <w:r w:rsidRPr="00433CD1">
        <w:rPr>
          <w:lang w:val="fr-FR"/>
        </w:rPr>
        <w:t xml:space="preserve"> </w:t>
      </w:r>
      <w:proofErr w:type="spellStart"/>
      <w:r w:rsidRPr="00433CD1">
        <w:rPr>
          <w:lang w:val="fr-FR"/>
        </w:rPr>
        <w:t>y_j^train</w:t>
      </w:r>
      <w:proofErr w:type="spellEnd"/>
      <w:r w:rsidRPr="00433CD1">
        <w:rPr>
          <w:lang w:val="fr-FR"/>
        </w:rPr>
        <w:t>.</w:t>
      </w:r>
    </w:p>
    <w:p w14:paraId="11E92C60" w14:textId="77777777" w:rsidR="00B366B2" w:rsidRDefault="00CE56C7">
      <w:pPr>
        <w:spacing w:after="100"/>
        <w:ind w:left="397"/>
        <w:jc w:val="both"/>
        <w:rPr>
          <w:rFonts w:hint="eastAsia"/>
        </w:rPr>
      </w:pPr>
      <w:proofErr w:type="spellStart"/>
      <w:proofErr w:type="gramStart"/>
      <w:r>
        <w:rPr>
          <w:rFonts w:ascii="Liberation Mono" w:hAnsi="Liberation Mono"/>
          <w:sz w:val="19"/>
        </w:rPr>
        <w:t>Puis</w:t>
      </w:r>
      <w:proofErr w:type="spellEnd"/>
      <w:r>
        <w:rPr>
          <w:rFonts w:ascii="Liberation Mono" w:hAnsi="Liberation Mono"/>
          <w:sz w:val="19"/>
        </w:rPr>
        <w:t xml:space="preserve"> :</w:t>
      </w:r>
      <w:proofErr w:type="gramEnd"/>
      <w:r>
        <w:rPr>
          <w:rFonts w:ascii="Liberation Mono" w:hAnsi="Liberation Mono"/>
          <w:sz w:val="19"/>
        </w:rPr>
        <w:t xml:space="preserve"> </w:t>
      </w:r>
      <w:proofErr w:type="spellStart"/>
      <w:r>
        <w:rPr>
          <w:rFonts w:ascii="Liberation Mono" w:hAnsi="Liberation Mono"/>
          <w:sz w:val="19"/>
        </w:rPr>
        <w:t>RMSE_extra</w:t>
      </w:r>
      <w:proofErr w:type="spellEnd"/>
      <w:r>
        <w:rPr>
          <w:rFonts w:ascii="Liberation Mono" w:hAnsi="Liberation Mono"/>
          <w:sz w:val="19"/>
        </w:rPr>
        <w:t xml:space="preserve"> = sqrt[ (1/|I_extra|) Σ_(i∈I_extra) (y_i - ŷ_i)² ].</w:t>
      </w:r>
    </w:p>
    <w:p w14:paraId="395815B9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 xml:space="preserve">Pour </w:t>
      </w:r>
      <w:proofErr w:type="spellStart"/>
      <w:r w:rsidRPr="00433CD1">
        <w:rPr>
          <w:lang w:val="fr-FR"/>
        </w:rPr>
        <w:t>iRMSEP</w:t>
      </w:r>
      <w:proofErr w:type="spellEnd"/>
      <w:r w:rsidRPr="00433CD1">
        <w:rPr>
          <w:lang w:val="fr-FR"/>
        </w:rPr>
        <w:t xml:space="preserve"> en extrapolation, préciser que les RMSEP de la référence et du modèle comparé sont calculés sur exactement le même </w:t>
      </w:r>
      <w:r w:rsidRPr="00433CD1">
        <w:rPr>
          <w:lang w:val="fr-FR"/>
        </w:rPr>
        <w:t xml:space="preserve">sous-ensemble </w:t>
      </w:r>
      <w:proofErr w:type="spellStart"/>
      <w:r w:rsidRPr="00433CD1">
        <w:rPr>
          <w:lang w:val="fr-FR"/>
        </w:rPr>
        <w:t>I_extra</w:t>
      </w:r>
      <w:proofErr w:type="spellEnd"/>
      <w:r w:rsidRPr="00433CD1">
        <w:rPr>
          <w:lang w:val="fr-FR"/>
        </w:rPr>
        <w:t>.</w:t>
      </w:r>
    </w:p>
    <w:p w14:paraId="0346328D" w14:textId="77777777" w:rsidR="00B366B2" w:rsidRPr="00433CD1" w:rsidRDefault="00CE56C7">
      <w:pPr>
        <w:pStyle w:val="Titre1"/>
        <w:rPr>
          <w:lang w:val="fr-FR"/>
        </w:rPr>
      </w:pPr>
      <w:r w:rsidRPr="00433CD1">
        <w:rPr>
          <w:lang w:val="fr-FR"/>
        </w:rPr>
        <w:t>7. Deux métriques 'cachées' à définir</w:t>
      </w:r>
    </w:p>
    <w:p w14:paraId="370E049E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 xml:space="preserve">Pour la Fig. 5, le texte parle d'une 'percentage </w:t>
      </w:r>
      <w:proofErr w:type="spellStart"/>
      <w:r w:rsidRPr="00433CD1">
        <w:rPr>
          <w:lang w:val="fr-FR"/>
        </w:rPr>
        <w:t>increase</w:t>
      </w:r>
      <w:proofErr w:type="spellEnd"/>
      <w:r w:rsidRPr="00433CD1">
        <w:rPr>
          <w:lang w:val="fr-FR"/>
        </w:rPr>
        <w:t xml:space="preserve"> in RMSEP' lors du transfert de </w:t>
      </w:r>
      <w:proofErr w:type="spellStart"/>
      <w:r w:rsidRPr="00433CD1">
        <w:rPr>
          <w:lang w:val="fr-FR"/>
        </w:rPr>
        <w:t>preprocessing</w:t>
      </w:r>
      <w:proofErr w:type="spellEnd"/>
      <w:r w:rsidRPr="00433CD1">
        <w:rPr>
          <w:lang w:val="fr-FR"/>
        </w:rPr>
        <w:t>. Il faut définir le dénominateur. Une formulation plausible, à vérifier dans le code, est :</w:t>
      </w:r>
    </w:p>
    <w:p w14:paraId="2FD4007C" w14:textId="77777777" w:rsidR="00B366B2" w:rsidRPr="00433CD1" w:rsidRDefault="00CE56C7">
      <w:pPr>
        <w:spacing w:after="100"/>
        <w:ind w:left="397"/>
        <w:jc w:val="both"/>
        <w:rPr>
          <w:rFonts w:hint="eastAsia"/>
          <w:lang w:val="fr-FR"/>
        </w:rPr>
      </w:pPr>
      <w:r w:rsidRPr="00433CD1">
        <w:rPr>
          <w:rFonts w:ascii="Liberation Mono" w:hAnsi="Liberation Mono"/>
          <w:sz w:val="19"/>
          <w:lang w:val="fr-FR"/>
        </w:rPr>
        <w:t>P_(</w:t>
      </w:r>
      <w:proofErr w:type="spellStart"/>
      <w:r w:rsidRPr="00433CD1">
        <w:rPr>
          <w:rFonts w:ascii="Liberation Mono" w:hAnsi="Liberation Mono"/>
          <w:sz w:val="19"/>
          <w:lang w:val="fr-FR"/>
        </w:rPr>
        <w:t>m←</w:t>
      </w:r>
      <w:proofErr w:type="gramStart"/>
      <w:r w:rsidRPr="00433CD1">
        <w:rPr>
          <w:rFonts w:ascii="Liberation Mono" w:hAnsi="Liberation Mono"/>
          <w:sz w:val="19"/>
          <w:lang w:val="fr-FR"/>
        </w:rPr>
        <w:t>r,d</w:t>
      </w:r>
      <w:proofErr w:type="spellEnd"/>
      <w:proofErr w:type="gramEnd"/>
      <w:r w:rsidRPr="00433CD1">
        <w:rPr>
          <w:rFonts w:ascii="Liberation Mono" w:hAnsi="Liberation Mono"/>
          <w:sz w:val="19"/>
          <w:lang w:val="fr-FR"/>
        </w:rPr>
        <w:t>) = 100 × [</w:t>
      </w:r>
      <w:proofErr w:type="spellStart"/>
      <w:r w:rsidRPr="00433CD1">
        <w:rPr>
          <w:rFonts w:ascii="Liberation Mono" w:hAnsi="Liberation Mono"/>
          <w:sz w:val="19"/>
          <w:lang w:val="fr-FR"/>
        </w:rPr>
        <w:t>RMSEP_d</w:t>
      </w:r>
      <w:proofErr w:type="spellEnd"/>
      <w:r w:rsidRPr="00433CD1">
        <w:rPr>
          <w:rFonts w:ascii="Liberation Mono" w:hAnsi="Liberation Mono"/>
          <w:sz w:val="19"/>
          <w:lang w:val="fr-FR"/>
        </w:rPr>
        <w:t>(m,</w:t>
      </w:r>
      <w:r>
        <w:rPr>
          <w:rFonts w:ascii="Liberation Mono" w:hAnsi="Liberation Mono"/>
          <w:sz w:val="19"/>
        </w:rPr>
        <w:t>π</w:t>
      </w:r>
      <w:r w:rsidRPr="00433CD1">
        <w:rPr>
          <w:rFonts w:ascii="Liberation Mono" w:hAnsi="Liberation Mono"/>
          <w:sz w:val="19"/>
          <w:lang w:val="fr-FR"/>
        </w:rPr>
        <w:t>_(</w:t>
      </w:r>
      <w:proofErr w:type="spellStart"/>
      <w:r w:rsidRPr="00433CD1">
        <w:rPr>
          <w:rFonts w:ascii="Liberation Mono" w:hAnsi="Liberation Mono"/>
          <w:sz w:val="19"/>
          <w:lang w:val="fr-FR"/>
        </w:rPr>
        <w:t>r,d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)) - </w:t>
      </w:r>
      <w:proofErr w:type="spellStart"/>
      <w:r w:rsidRPr="00433CD1">
        <w:rPr>
          <w:rFonts w:ascii="Liberation Mono" w:hAnsi="Liberation Mono"/>
          <w:sz w:val="19"/>
          <w:lang w:val="fr-FR"/>
        </w:rPr>
        <w:t>RMSEP_d</w:t>
      </w:r>
      <w:proofErr w:type="spellEnd"/>
      <w:r w:rsidRPr="00433CD1">
        <w:rPr>
          <w:rFonts w:ascii="Liberation Mono" w:hAnsi="Liberation Mono"/>
          <w:sz w:val="19"/>
          <w:lang w:val="fr-FR"/>
        </w:rPr>
        <w:t>(m,</w:t>
      </w:r>
      <w:r>
        <w:rPr>
          <w:rFonts w:ascii="Liberation Mono" w:hAnsi="Liberation Mono"/>
          <w:sz w:val="19"/>
        </w:rPr>
        <w:t>π</w:t>
      </w:r>
      <w:r w:rsidRPr="00433CD1">
        <w:rPr>
          <w:rFonts w:ascii="Liberation Mono" w:hAnsi="Liberation Mono"/>
          <w:sz w:val="19"/>
          <w:lang w:val="fr-FR"/>
        </w:rPr>
        <w:t>_(</w:t>
      </w:r>
      <w:proofErr w:type="spellStart"/>
      <w:r w:rsidRPr="00433CD1">
        <w:rPr>
          <w:rFonts w:ascii="Liberation Mono" w:hAnsi="Liberation Mono"/>
          <w:sz w:val="19"/>
          <w:lang w:val="fr-FR"/>
        </w:rPr>
        <w:t>m,d</w:t>
      </w:r>
      <w:proofErr w:type="spellEnd"/>
      <w:r w:rsidRPr="00433CD1">
        <w:rPr>
          <w:rFonts w:ascii="Liberation Mono" w:hAnsi="Liberation Mono"/>
          <w:sz w:val="19"/>
          <w:lang w:val="fr-FR"/>
        </w:rPr>
        <w:t xml:space="preserve">))] / </w:t>
      </w:r>
      <w:proofErr w:type="spellStart"/>
      <w:r w:rsidRPr="00433CD1">
        <w:rPr>
          <w:rFonts w:ascii="Liberation Mono" w:hAnsi="Liberation Mono"/>
          <w:sz w:val="19"/>
          <w:lang w:val="fr-FR"/>
        </w:rPr>
        <w:t>RMSEP_d</w:t>
      </w:r>
      <w:proofErr w:type="spellEnd"/>
      <w:r w:rsidRPr="00433CD1">
        <w:rPr>
          <w:rFonts w:ascii="Liberation Mono" w:hAnsi="Liberation Mono"/>
          <w:sz w:val="19"/>
          <w:lang w:val="fr-FR"/>
        </w:rPr>
        <w:t>(m,</w:t>
      </w:r>
      <w:r>
        <w:rPr>
          <w:rFonts w:ascii="Liberation Mono" w:hAnsi="Liberation Mono"/>
          <w:sz w:val="19"/>
        </w:rPr>
        <w:t>π</w:t>
      </w:r>
      <w:r w:rsidRPr="00433CD1">
        <w:rPr>
          <w:rFonts w:ascii="Liberation Mono" w:hAnsi="Liberation Mono"/>
          <w:sz w:val="19"/>
          <w:lang w:val="fr-FR"/>
        </w:rPr>
        <w:t>_(</w:t>
      </w:r>
      <w:proofErr w:type="spellStart"/>
      <w:r w:rsidRPr="00433CD1">
        <w:rPr>
          <w:rFonts w:ascii="Liberation Mono" w:hAnsi="Liberation Mono"/>
          <w:sz w:val="19"/>
          <w:lang w:val="fr-FR"/>
        </w:rPr>
        <w:t>m,d</w:t>
      </w:r>
      <w:proofErr w:type="spellEnd"/>
      <w:r w:rsidRPr="00433CD1">
        <w:rPr>
          <w:rFonts w:ascii="Liberation Mono" w:hAnsi="Liberation Mono"/>
          <w:sz w:val="19"/>
          <w:lang w:val="fr-FR"/>
        </w:rPr>
        <w:t>)),</w:t>
      </w:r>
    </w:p>
    <w:p w14:paraId="732372C8" w14:textId="77777777" w:rsidR="00B366B2" w:rsidRDefault="00CE56C7">
      <w:pPr>
        <w:spacing w:after="100"/>
        <w:ind w:left="397"/>
        <w:jc w:val="both"/>
        <w:rPr>
          <w:rFonts w:hint="eastAsia"/>
        </w:rPr>
      </w:pPr>
      <w:r>
        <w:rPr>
          <w:rFonts w:ascii="Liberation Mono" w:hAnsi="Liberation Mono"/>
          <w:sz w:val="19"/>
        </w:rPr>
        <w:t>puis P_(m←r) = median_d P_(m←</w:t>
      </w:r>
      <w:proofErr w:type="gramStart"/>
      <w:r>
        <w:rPr>
          <w:rFonts w:ascii="Liberation Mono" w:hAnsi="Liberation Mono"/>
          <w:sz w:val="19"/>
        </w:rPr>
        <w:t>r,d</w:t>
      </w:r>
      <w:proofErr w:type="gramEnd"/>
      <w:r>
        <w:rPr>
          <w:rFonts w:ascii="Liberation Mono" w:hAnsi="Liberation Mono"/>
          <w:sz w:val="19"/>
        </w:rPr>
        <w:t>).</w:t>
      </w:r>
    </w:p>
    <w:p w14:paraId="31F7456A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 xml:space="preserve">Pour la Table 2, les nombres montrent que le </w:t>
      </w:r>
      <w:proofErr w:type="spellStart"/>
      <w:r w:rsidRPr="00433CD1">
        <w:rPr>
          <w:lang w:val="fr-FR"/>
        </w:rPr>
        <w:t>win</w:t>
      </w:r>
      <w:proofErr w:type="spellEnd"/>
      <w:r w:rsidRPr="00433CD1">
        <w:rPr>
          <w:lang w:val="fr-FR"/>
        </w:rPr>
        <w:t xml:space="preserve"> rate exclut les ties du dénominateur : </w:t>
      </w:r>
      <w:proofErr w:type="spellStart"/>
      <w:r w:rsidRPr="00433CD1">
        <w:rPr>
          <w:lang w:val="fr-FR"/>
        </w:rPr>
        <w:t>win</w:t>
      </w:r>
      <w:proofErr w:type="spellEnd"/>
      <w:r w:rsidRPr="00433CD1">
        <w:rPr>
          <w:lang w:val="fr-FR"/>
        </w:rPr>
        <w:t xml:space="preserve"> rate = W/(W+L), tandis que non-</w:t>
      </w:r>
      <w:proofErr w:type="spellStart"/>
      <w:r w:rsidRPr="00433CD1">
        <w:rPr>
          <w:lang w:val="fr-FR"/>
        </w:rPr>
        <w:t>loss</w:t>
      </w:r>
      <w:proofErr w:type="spellEnd"/>
      <w:r w:rsidRPr="00433CD1">
        <w:rPr>
          <w:lang w:val="fr-FR"/>
        </w:rPr>
        <w:t xml:space="preserve"> rate = (W+</w:t>
      </w:r>
      <w:proofErr w:type="gramStart"/>
      <w:r w:rsidRPr="00433CD1">
        <w:rPr>
          <w:lang w:val="fr-FR"/>
        </w:rPr>
        <w:t>T</w:t>
      </w:r>
      <w:r w:rsidRPr="00433CD1">
        <w:rPr>
          <w:lang w:val="fr-FR"/>
        </w:rPr>
        <w:t>)/</w:t>
      </w:r>
      <w:proofErr w:type="gramEnd"/>
      <w:r w:rsidRPr="00433CD1">
        <w:rPr>
          <w:lang w:val="fr-FR"/>
        </w:rPr>
        <w:t>(W+T+L). Il faut le préciser explicitement dans la légende.</w:t>
      </w:r>
    </w:p>
    <w:p w14:paraId="762EB691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 xml:space="preserve">Il faut aussi préciser comment est décidé un </w:t>
      </w:r>
      <w:proofErr w:type="spellStart"/>
      <w:r w:rsidRPr="00433CD1">
        <w:rPr>
          <w:lang w:val="fr-FR"/>
        </w:rPr>
        <w:t>win</w:t>
      </w:r>
      <w:proofErr w:type="spellEnd"/>
      <w:r w:rsidRPr="00433CD1">
        <w:rPr>
          <w:lang w:val="fr-FR"/>
        </w:rPr>
        <w:t xml:space="preserve"> au niveau </w:t>
      </w:r>
      <w:proofErr w:type="spellStart"/>
      <w:r w:rsidRPr="00433CD1">
        <w:rPr>
          <w:lang w:val="fr-FR"/>
        </w:rPr>
        <w:t>database</w:t>
      </w:r>
      <w:proofErr w:type="spellEnd"/>
      <w:r w:rsidRPr="00433CD1">
        <w:rPr>
          <w:lang w:val="fr-FR"/>
        </w:rPr>
        <w:t xml:space="preserve"> lorsqu'une </w:t>
      </w:r>
      <w:proofErr w:type="spellStart"/>
      <w:r w:rsidRPr="00433CD1">
        <w:rPr>
          <w:lang w:val="fr-FR"/>
        </w:rPr>
        <w:t>database</w:t>
      </w:r>
      <w:proofErr w:type="spellEnd"/>
      <w:r w:rsidRPr="00433CD1">
        <w:rPr>
          <w:lang w:val="fr-FR"/>
        </w:rPr>
        <w:t xml:space="preserve"> contient plusieurs analytes : à partir du rang moyen avant re-</w:t>
      </w:r>
      <w:proofErr w:type="spellStart"/>
      <w:r w:rsidRPr="00433CD1">
        <w:rPr>
          <w:lang w:val="fr-FR"/>
        </w:rPr>
        <w:t>ranking</w:t>
      </w:r>
      <w:proofErr w:type="spellEnd"/>
      <w:r w:rsidRPr="00433CD1">
        <w:rPr>
          <w:lang w:val="fr-FR"/>
        </w:rPr>
        <w:t>, du rang final, d'un gain relatif mo</w:t>
      </w:r>
      <w:r w:rsidRPr="00433CD1">
        <w:rPr>
          <w:lang w:val="fr-FR"/>
        </w:rPr>
        <w:t>yen, ou d'une autre règle.</w:t>
      </w:r>
    </w:p>
    <w:p w14:paraId="791EC851" w14:textId="77777777" w:rsidR="00B366B2" w:rsidRPr="00433CD1" w:rsidRDefault="00CE56C7">
      <w:pPr>
        <w:pStyle w:val="Titre1"/>
        <w:rPr>
          <w:lang w:val="fr-FR"/>
        </w:rPr>
      </w:pPr>
      <w:r w:rsidRPr="00433CD1">
        <w:rPr>
          <w:lang w:val="fr-FR"/>
        </w:rPr>
        <w:t xml:space="preserve">8. Notation et Wilcoxon au niveau </w:t>
      </w:r>
      <w:proofErr w:type="spellStart"/>
      <w:r w:rsidRPr="00433CD1">
        <w:rPr>
          <w:lang w:val="fr-FR"/>
        </w:rPr>
        <w:t>database</w:t>
      </w:r>
      <w:proofErr w:type="spellEnd"/>
    </w:p>
    <w:p w14:paraId="2CF7BE24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>La notation B = {</w:t>
      </w:r>
      <w:proofErr w:type="gramStart"/>
      <w:r w:rsidRPr="00433CD1">
        <w:rPr>
          <w:lang w:val="fr-FR"/>
        </w:rPr>
        <w:t>1,...</w:t>
      </w:r>
      <w:proofErr w:type="gramEnd"/>
      <w:r w:rsidRPr="00433CD1">
        <w:rPr>
          <w:lang w:val="fr-FR"/>
        </w:rPr>
        <w:t xml:space="preserve">,B} est ambiguë car B désigne à la fois l'ensemble et son cardinal. Utiliser : </w:t>
      </w:r>
      <w:proofErr w:type="spellStart"/>
      <w:r w:rsidRPr="00433CD1">
        <w:rPr>
          <w:lang w:val="fr-FR"/>
        </w:rPr>
        <w:t>B_set</w:t>
      </w:r>
      <w:proofErr w:type="spellEnd"/>
      <w:r w:rsidRPr="00433CD1">
        <w:rPr>
          <w:lang w:val="fr-FR"/>
        </w:rPr>
        <w:t xml:space="preserve"> = {</w:t>
      </w:r>
      <w:proofErr w:type="gramStart"/>
      <w:r w:rsidRPr="00433CD1">
        <w:rPr>
          <w:lang w:val="fr-FR"/>
        </w:rPr>
        <w:t>1,...</w:t>
      </w:r>
      <w:proofErr w:type="gramEnd"/>
      <w:r w:rsidRPr="00433CD1">
        <w:rPr>
          <w:lang w:val="fr-FR"/>
        </w:rPr>
        <w:t>,B}, avec B = 23 en régression et B = 9 en classification.</w:t>
      </w:r>
    </w:p>
    <w:p w14:paraId="37464884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>Utiliser M p</w:t>
      </w:r>
      <w:r w:rsidRPr="00433CD1">
        <w:rPr>
          <w:lang w:val="fr-FR"/>
        </w:rPr>
        <w:t xml:space="preserve">our le nombre de modèles, afin de ne pas réutiliser k déjà employé comme indice de </w:t>
      </w:r>
      <w:proofErr w:type="spellStart"/>
      <w:r w:rsidRPr="00433CD1">
        <w:rPr>
          <w:lang w:val="fr-FR"/>
        </w:rPr>
        <w:t>fold</w:t>
      </w:r>
      <w:proofErr w:type="spellEnd"/>
      <w:r w:rsidRPr="00433CD1">
        <w:rPr>
          <w:lang w:val="fr-FR"/>
        </w:rPr>
        <w:t xml:space="preserve">. Préciser aussi le traitement des ex aequo lors du </w:t>
      </w:r>
      <w:proofErr w:type="spellStart"/>
      <w:r w:rsidRPr="00433CD1">
        <w:rPr>
          <w:lang w:val="fr-FR"/>
        </w:rPr>
        <w:t>ranking</w:t>
      </w:r>
      <w:proofErr w:type="spellEnd"/>
      <w:r w:rsidRPr="00433CD1">
        <w:rPr>
          <w:lang w:val="fr-FR"/>
        </w:rPr>
        <w:t>.</w:t>
      </w:r>
    </w:p>
    <w:p w14:paraId="1E58B6D6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>Enfin, le Wilcoxon porte sur des '</w:t>
      </w:r>
      <w:proofErr w:type="spellStart"/>
      <w:r w:rsidRPr="00433CD1">
        <w:rPr>
          <w:lang w:val="fr-FR"/>
        </w:rPr>
        <w:t>database-level</w:t>
      </w:r>
      <w:proofErr w:type="spellEnd"/>
      <w:r w:rsidRPr="00433CD1">
        <w:rPr>
          <w:lang w:val="fr-FR"/>
        </w:rPr>
        <w:t xml:space="preserve"> relative gains in RMSEP' sans expliquer comment plusieurs </w:t>
      </w:r>
      <w:proofErr w:type="spellStart"/>
      <w:r w:rsidRPr="00433CD1">
        <w:rPr>
          <w:lang w:val="fr-FR"/>
        </w:rPr>
        <w:t>d</w:t>
      </w:r>
      <w:r w:rsidRPr="00433CD1">
        <w:rPr>
          <w:lang w:val="fr-FR"/>
        </w:rPr>
        <w:t>atasets</w:t>
      </w:r>
      <w:proofErr w:type="spellEnd"/>
      <w:r w:rsidRPr="00433CD1">
        <w:rPr>
          <w:lang w:val="fr-FR"/>
        </w:rPr>
        <w:t xml:space="preserve">/analytes d'une même </w:t>
      </w:r>
      <w:proofErr w:type="spellStart"/>
      <w:r w:rsidRPr="00433CD1">
        <w:rPr>
          <w:lang w:val="fr-FR"/>
        </w:rPr>
        <w:t>database</w:t>
      </w:r>
      <w:proofErr w:type="spellEnd"/>
      <w:r w:rsidRPr="00433CD1">
        <w:rPr>
          <w:lang w:val="fr-FR"/>
        </w:rPr>
        <w:t xml:space="preserve"> sont fusionnés. Cette définition est indispensable car ce test produit le </w:t>
      </w:r>
      <w:proofErr w:type="spellStart"/>
      <w:r w:rsidRPr="00433CD1">
        <w:rPr>
          <w:lang w:val="fr-FR"/>
        </w:rPr>
        <w:t>p_Holm</w:t>
      </w:r>
      <w:proofErr w:type="spellEnd"/>
      <w:r w:rsidRPr="00433CD1">
        <w:rPr>
          <w:lang w:val="fr-FR"/>
        </w:rPr>
        <w:t xml:space="preserve"> = 0.033 utilisé pour la comparaison </w:t>
      </w:r>
      <w:proofErr w:type="spellStart"/>
      <w:r w:rsidRPr="00433CD1">
        <w:rPr>
          <w:lang w:val="fr-FR"/>
        </w:rPr>
        <w:t>TabPFN</w:t>
      </w:r>
      <w:proofErr w:type="spellEnd"/>
      <w:r w:rsidRPr="00433CD1">
        <w:rPr>
          <w:lang w:val="fr-FR"/>
        </w:rPr>
        <w:t>-pp vs Ridge-pp-</w:t>
      </w:r>
      <w:proofErr w:type="spellStart"/>
      <w:r w:rsidRPr="00433CD1">
        <w:rPr>
          <w:lang w:val="fr-FR"/>
        </w:rPr>
        <w:t>hpo</w:t>
      </w:r>
      <w:proofErr w:type="spellEnd"/>
      <w:r w:rsidRPr="00433CD1">
        <w:rPr>
          <w:lang w:val="fr-FR"/>
        </w:rPr>
        <w:t>.</w:t>
      </w:r>
    </w:p>
    <w:p w14:paraId="4C6B0323" w14:textId="77777777" w:rsidR="00B366B2" w:rsidRPr="00433CD1" w:rsidRDefault="00CE56C7">
      <w:pPr>
        <w:pStyle w:val="Titre1"/>
        <w:rPr>
          <w:lang w:val="fr-FR"/>
        </w:rPr>
      </w:pPr>
      <w:r w:rsidRPr="00433CD1">
        <w:rPr>
          <w:lang w:val="fr-FR"/>
        </w:rPr>
        <w:t xml:space="preserve">9. Priorités avant </w:t>
      </w:r>
      <w:proofErr w:type="spellStart"/>
      <w:r w:rsidRPr="00433CD1">
        <w:rPr>
          <w:lang w:val="fr-FR"/>
        </w:rPr>
        <w:t>resoumission</w:t>
      </w:r>
      <w:proofErr w:type="spellEnd"/>
    </w:p>
    <w:p w14:paraId="406435EC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 xml:space="preserve">À corriger impérativement : (1) la CD de </w:t>
      </w:r>
      <w:proofErr w:type="spellStart"/>
      <w:r w:rsidRPr="00433CD1">
        <w:rPr>
          <w:lang w:val="fr-FR"/>
        </w:rPr>
        <w:t>Ne</w:t>
      </w:r>
      <w:r w:rsidRPr="00433CD1">
        <w:rPr>
          <w:lang w:val="fr-FR"/>
        </w:rPr>
        <w:t>menyi</w:t>
      </w:r>
      <w:proofErr w:type="spellEnd"/>
      <w:r w:rsidRPr="00433CD1">
        <w:rPr>
          <w:lang w:val="fr-FR"/>
        </w:rPr>
        <w:t xml:space="preserve"> ; (2) le </w:t>
      </w:r>
      <w:proofErr w:type="spellStart"/>
      <w:r w:rsidRPr="00433CD1">
        <w:rPr>
          <w:lang w:val="fr-FR"/>
        </w:rPr>
        <w:t>normalized</w:t>
      </w:r>
      <w:proofErr w:type="spellEnd"/>
      <w:r w:rsidRPr="00433CD1">
        <w:rPr>
          <w:lang w:val="fr-FR"/>
        </w:rPr>
        <w:t xml:space="preserve"> CRPS ; (3) le relative </w:t>
      </w:r>
      <w:proofErr w:type="spellStart"/>
      <w:r w:rsidRPr="00433CD1">
        <w:rPr>
          <w:lang w:val="fr-FR"/>
        </w:rPr>
        <w:t>bACC</w:t>
      </w:r>
      <w:proofErr w:type="spellEnd"/>
      <w:r w:rsidRPr="00433CD1">
        <w:rPr>
          <w:lang w:val="fr-FR"/>
        </w:rPr>
        <w:t xml:space="preserve"> gain ; (4) le </w:t>
      </w:r>
      <w:proofErr w:type="spellStart"/>
      <w:r w:rsidRPr="00433CD1">
        <w:rPr>
          <w:lang w:val="fr-FR"/>
        </w:rPr>
        <w:t>database-level</w:t>
      </w:r>
      <w:proofErr w:type="spellEnd"/>
      <w:r w:rsidRPr="00433CD1">
        <w:rPr>
          <w:lang w:val="fr-FR"/>
        </w:rPr>
        <w:t xml:space="preserve"> relative gain utilisé dans le Wilcoxon ; (5) la définition du seuil T² à 95 % ; (6) K = 3 et les notations de RMSECV ; (7) la notation de l'ensemble des </w:t>
      </w:r>
      <w:proofErr w:type="spellStart"/>
      <w:r w:rsidRPr="00433CD1">
        <w:rPr>
          <w:lang w:val="fr-FR"/>
        </w:rPr>
        <w:t>databases</w:t>
      </w:r>
      <w:proofErr w:type="spellEnd"/>
      <w:r w:rsidRPr="00433CD1">
        <w:rPr>
          <w:lang w:val="fr-FR"/>
        </w:rPr>
        <w:t xml:space="preserve"> ; (8) les </w:t>
      </w:r>
      <w:r w:rsidRPr="00433CD1">
        <w:rPr>
          <w:lang w:val="fr-FR"/>
        </w:rPr>
        <w:t xml:space="preserve">règles de </w:t>
      </w:r>
      <w:proofErr w:type="spellStart"/>
      <w:r w:rsidRPr="00433CD1">
        <w:rPr>
          <w:lang w:val="fr-FR"/>
        </w:rPr>
        <w:t>win</w:t>
      </w:r>
      <w:proofErr w:type="spellEnd"/>
      <w:r w:rsidRPr="00433CD1">
        <w:rPr>
          <w:lang w:val="fr-FR"/>
        </w:rPr>
        <w:t>/non-</w:t>
      </w:r>
      <w:proofErr w:type="spellStart"/>
      <w:r w:rsidRPr="00433CD1">
        <w:rPr>
          <w:lang w:val="fr-FR"/>
        </w:rPr>
        <w:t>loss</w:t>
      </w:r>
      <w:proofErr w:type="spellEnd"/>
      <w:r w:rsidRPr="00433CD1">
        <w:rPr>
          <w:lang w:val="fr-FR"/>
        </w:rPr>
        <w:t xml:space="preserve"> et de </w:t>
      </w:r>
      <w:proofErr w:type="spellStart"/>
      <w:proofErr w:type="gramStart"/>
      <w:r w:rsidRPr="00433CD1">
        <w:rPr>
          <w:lang w:val="fr-FR"/>
        </w:rPr>
        <w:t>preprocessing</w:t>
      </w:r>
      <w:proofErr w:type="gramEnd"/>
      <w:r w:rsidRPr="00433CD1">
        <w:rPr>
          <w:lang w:val="fr-FR"/>
        </w:rPr>
        <w:t>-transfer</w:t>
      </w:r>
      <w:proofErr w:type="spellEnd"/>
      <w:r w:rsidRPr="00433CD1">
        <w:rPr>
          <w:lang w:val="fr-FR"/>
        </w:rPr>
        <w:t xml:space="preserve"> penalty si ces quantités restent dans les résultats.</w:t>
      </w:r>
    </w:p>
    <w:p w14:paraId="5F758143" w14:textId="7777777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>À clarifier en une phrase si nécessaire : RMSEP/</w:t>
      </w:r>
      <w:proofErr w:type="spellStart"/>
      <w:r w:rsidRPr="00433CD1">
        <w:rPr>
          <w:lang w:val="fr-FR"/>
        </w:rPr>
        <w:t>bACCP</w:t>
      </w:r>
      <w:proofErr w:type="spellEnd"/>
      <w:r w:rsidRPr="00433CD1">
        <w:rPr>
          <w:lang w:val="fr-FR"/>
        </w:rPr>
        <w:t xml:space="preserve">, calcul </w:t>
      </w:r>
      <w:proofErr w:type="spellStart"/>
      <w:r w:rsidRPr="00433CD1">
        <w:rPr>
          <w:lang w:val="fr-FR"/>
        </w:rPr>
        <w:t>dataset</w:t>
      </w:r>
      <w:proofErr w:type="spellEnd"/>
      <w:r w:rsidRPr="00433CD1">
        <w:rPr>
          <w:lang w:val="fr-FR"/>
        </w:rPr>
        <w:t xml:space="preserve"> par </w:t>
      </w:r>
      <w:proofErr w:type="spellStart"/>
      <w:r w:rsidRPr="00433CD1">
        <w:rPr>
          <w:lang w:val="fr-FR"/>
        </w:rPr>
        <w:t>dataset</w:t>
      </w:r>
      <w:proofErr w:type="spellEnd"/>
      <w:r w:rsidRPr="00433CD1">
        <w:rPr>
          <w:lang w:val="fr-FR"/>
        </w:rPr>
        <w:t xml:space="preserve"> de </w:t>
      </w:r>
      <w:proofErr w:type="spellStart"/>
      <w:r w:rsidRPr="00433CD1">
        <w:rPr>
          <w:lang w:val="fr-FR"/>
        </w:rPr>
        <w:t>iRMSEP</w:t>
      </w:r>
      <w:proofErr w:type="spellEnd"/>
      <w:r w:rsidRPr="00433CD1">
        <w:rPr>
          <w:lang w:val="fr-FR"/>
        </w:rPr>
        <w:t>, convention sur les ties.</w:t>
      </w:r>
    </w:p>
    <w:p w14:paraId="39ECE213" w14:textId="31D8EA27" w:rsidR="00B366B2" w:rsidRPr="00433CD1" w:rsidRDefault="00CE56C7">
      <w:pPr>
        <w:spacing w:after="100"/>
        <w:jc w:val="both"/>
        <w:rPr>
          <w:rFonts w:hint="eastAsia"/>
          <w:lang w:val="fr-FR"/>
        </w:rPr>
      </w:pPr>
      <w:r w:rsidRPr="00433CD1">
        <w:rPr>
          <w:lang w:val="fr-FR"/>
        </w:rPr>
        <w:t>.</w:t>
      </w:r>
    </w:p>
    <w:sectPr w:rsidR="00B366B2" w:rsidRPr="00433CD1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C16D3" w14:textId="77777777" w:rsidR="00CE56C7" w:rsidRDefault="00CE56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954A22" w14:textId="77777777" w:rsidR="00CE56C7" w:rsidRDefault="00CE56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01F5C" w14:textId="77777777" w:rsidR="00B366B2" w:rsidRPr="00433CD1" w:rsidRDefault="00CE56C7">
    <w:pPr>
      <w:pStyle w:val="Pieddepage"/>
      <w:jc w:val="center"/>
      <w:rPr>
        <w:rFonts w:hint="eastAsia"/>
        <w:lang w:val="fr-FR"/>
      </w:rPr>
    </w:pPr>
    <w:r w:rsidRPr="00433CD1">
      <w:rPr>
        <w:sz w:val="16"/>
        <w:lang w:val="fr-FR"/>
      </w:rPr>
      <w:t>Audit interne - métriques et formules - version ajustée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4B47E" w14:textId="77777777" w:rsidR="00CE56C7" w:rsidRDefault="00CE56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99E564" w14:textId="77777777" w:rsidR="00CE56C7" w:rsidRDefault="00CE56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0A523A"/>
    <w:multiLevelType w:val="hybridMultilevel"/>
    <w:tmpl w:val="FA3A18E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3CD1"/>
    <w:rsid w:val="00AA1D8D"/>
    <w:rsid w:val="00B366B2"/>
    <w:rsid w:val="00B47730"/>
    <w:rsid w:val="00CB0664"/>
    <w:rsid w:val="00CE56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6B2D497"/>
  <w14:defaultImageDpi w14:val="300"/>
  <w15:docId w15:val="{38B52A14-339F-4556-B87F-C9F57DADB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1376</Words>
  <Characters>7568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Lauriane ROUAN</cp:lastModifiedBy>
  <cp:revision>2</cp:revision>
  <dcterms:created xsi:type="dcterms:W3CDTF">2026-09-16T09:09:00Z</dcterms:created>
  <dcterms:modified xsi:type="dcterms:W3CDTF">2026-09-16T09:09:00Z</dcterms:modified>
  <cp:category/>
</cp:coreProperties>
</file>