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pPr>
      <w:r>
        <w:rPr>
          <w:rFonts w:ascii="Calibri" w:hAnsi="Calibri"/>
          <w:b/>
          <w:i w:val="0"/>
          <w:color w:val="1E7352"/>
          <w:sz w:val="24"/>
        </w:rPr>
        <w:t>GUÍA DE USO</w:t>
      </w:r>
    </w:p>
    <w:p>
      <w:pPr>
        <w:spacing w:after="200"/>
      </w:pPr>
      <w:r>
        <w:rPr>
          <w:rFonts w:ascii="Calibri" w:hAnsi="Calibri"/>
          <w:b/>
          <w:i w:val="0"/>
          <w:color w:val="202C38"/>
          <w:sz w:val="56"/>
        </w:rPr>
        <w:t>Instalación, respaldo y recuperación</w:t>
      </w:r>
    </w:p>
    <w:p>
      <w:pPr>
        <w:spacing w:after="560"/>
      </w:pPr>
      <w:r>
        <w:rPr>
          <w:rFonts w:ascii="Calibri" w:hAnsi="Calibri"/>
          <w:b w:val="0"/>
          <w:i w:val="0"/>
          <w:color w:val="1F4E79"/>
          <w:sz w:val="30"/>
        </w:rPr>
        <w:t>Soft Inventario para Windows</w:t>
      </w:r>
    </w:p>
    <w:tbl>
      <w:tblPr>
        <w:tblW w:type="auto" w:w="0"/>
        <w:tblLayout w:type="fixed"/>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after="60"/>
            </w:pPr>
            <w:r>
              <w:rPr>
                <w:rFonts w:ascii="Calibri" w:hAnsi="Calibri"/>
                <w:b/>
                <w:i w:val="0"/>
                <w:color w:val="1F4E79"/>
                <w:sz w:val="22"/>
              </w:rPr>
              <w:t>Esta guía está pensada para usarla paso a paso</w:t>
            </w:r>
          </w:p>
          <w:p>
            <w:pPr>
              <w:spacing w:after="0" w:line="276" w:lineRule="auto"/>
            </w:pPr>
            <w:r>
              <w:rPr>
                <w:rFonts w:ascii="Calibri" w:hAnsi="Calibri"/>
                <w:b w:val="0"/>
                <w:i w:val="0"/>
                <w:color w:val="202C38"/>
                <w:sz w:val="21"/>
              </w:rPr>
              <w:t>No necesita conocimientos técnicos. Lea un paso, hágalo y recién después continúe con el siguiente. Si aparece un mensaje diferente al mostrado aquí, no borre archivos: anote el mensaje o tome una foto y comuníquese con soporte.</w:t>
            </w:r>
          </w:p>
        </w:tc>
      </w:tr>
    </w:tbl>
    <w:p>
      <w:pPr>
        <w:spacing w:after="40"/>
      </w:pPr>
    </w:p>
    <w:p>
      <w:pPr>
        <w:pStyle w:val="Heading2"/>
        <w:keepNext/>
      </w:pPr>
      <w:r>
        <w:t>Guarde estos tres elementos</w:t>
      </w:r>
    </w:p>
    <w:p>
      <w:pPr>
        <w:pStyle w:val="ListBullet"/>
        <w:spacing w:after="80" w:line="288" w:lineRule="auto"/>
      </w:pPr>
      <w:r>
        <w:rPr>
          <w:rFonts w:ascii="Calibri" w:hAnsi="Calibri"/>
          <w:b w:val="0"/>
          <w:i w:val="0"/>
          <w:color w:val="202C38"/>
          <w:sz w:val="22"/>
        </w:rPr>
        <w:t>El instalador oficial del programa.</w:t>
      </w:r>
    </w:p>
    <w:p>
      <w:pPr>
        <w:pStyle w:val="ListBullet"/>
        <w:spacing w:after="80" w:line="288" w:lineRule="auto"/>
      </w:pPr>
      <w:r>
        <w:rPr>
          <w:rFonts w:ascii="Calibri" w:hAnsi="Calibri"/>
          <w:b w:val="0"/>
          <w:i w:val="0"/>
          <w:color w:val="202C38"/>
          <w:sz w:val="22"/>
        </w:rPr>
        <w:t>La licencia entregada por el proveedor.</w:t>
      </w:r>
    </w:p>
    <w:p>
      <w:pPr>
        <w:pStyle w:val="ListBullet"/>
        <w:spacing w:after="80" w:line="288" w:lineRule="auto"/>
      </w:pPr>
      <w:r>
        <w:rPr>
          <w:rFonts w:ascii="Calibri" w:hAnsi="Calibri"/>
          <w:b w:val="0"/>
          <w:i w:val="0"/>
          <w:color w:val="202C38"/>
          <w:sz w:val="22"/>
        </w:rPr>
        <w:t>El código de recuperación que mostrará el programa al crear su usuario.</w:t>
      </w:r>
    </w:p>
    <w:p>
      <w:r>
        <w:br w:type="page"/>
      </w:r>
    </w:p>
    <w:p>
      <w:pPr>
        <w:pStyle w:val="Heading1"/>
        <w:keepNext/>
      </w:pPr>
      <w:r>
        <w:t>1. Antes de instalar</w:t>
      </w:r>
    </w:p>
    <w:p>
      <w:pPr>
        <w:pStyle w:val="ListBullet"/>
        <w:spacing w:after="80" w:line="288" w:lineRule="auto"/>
      </w:pPr>
      <w:r>
        <w:rPr>
          <w:rFonts w:ascii="Calibri" w:hAnsi="Calibri"/>
          <w:b w:val="0"/>
          <w:i w:val="0"/>
          <w:color w:val="202C38"/>
          <w:sz w:val="22"/>
        </w:rPr>
        <w:t>Use una computadora con Windows y una cuenta que permita instalar programas.</w:t>
      </w:r>
    </w:p>
    <w:p>
      <w:pPr>
        <w:pStyle w:val="ListBullet"/>
        <w:spacing w:after="80" w:line="288" w:lineRule="auto"/>
      </w:pPr>
      <w:r>
        <w:rPr>
          <w:rFonts w:ascii="Calibri" w:hAnsi="Calibri"/>
          <w:b w:val="0"/>
          <w:i w:val="0"/>
          <w:color w:val="202C38"/>
          <w:sz w:val="22"/>
        </w:rPr>
        <w:t>Conecte la computadora a Internet durante la instalación y activación.</w:t>
      </w:r>
    </w:p>
    <w:p>
      <w:pPr>
        <w:pStyle w:val="ListBullet"/>
        <w:spacing w:after="80" w:line="288" w:lineRule="auto"/>
      </w:pPr>
      <w:r>
        <w:rPr>
          <w:rFonts w:ascii="Calibri" w:hAnsi="Calibri"/>
          <w:b w:val="0"/>
          <w:i w:val="0"/>
          <w:color w:val="202C38"/>
          <w:sz w:val="22"/>
        </w:rPr>
        <w:t>Cierre versiones anteriores de Soft Inventario antes de instalar una actualización.</w:t>
      </w:r>
    </w:p>
    <w:p>
      <w:pPr>
        <w:pStyle w:val="ListBullet"/>
        <w:spacing w:after="80" w:line="288" w:lineRule="auto"/>
      </w:pPr>
      <w:r>
        <w:rPr>
          <w:rFonts w:ascii="Calibri" w:hAnsi="Calibri"/>
          <w:b w:val="0"/>
          <w:i w:val="0"/>
          <w:color w:val="202C38"/>
          <w:sz w:val="22"/>
        </w:rPr>
        <w:t>Tenga a mano el código de licencia enviado por el proveedor.</w:t>
      </w:r>
    </w:p>
    <w:tbl>
      <w:tblPr>
        <w:tblW w:type="auto" w:w="0"/>
        <w:tblLayout w:type="fixed"/>
        <w:tblLook w:firstColumn="1" w:firstRow="1" w:lastColumn="0" w:lastRow="0" w:noHBand="0" w:noVBand="1" w:val="04A0"/>
      </w:tblPr>
      <w:tblGrid>
        <w:gridCol w:w="9360"/>
      </w:tblGrid>
      <w:tr>
        <w:tc>
          <w:tcPr>
            <w:tcW w:type="dxa" w:w="9360"/>
            <w:shd w:fill="FCEAEA"/>
            <w:tcMar>
              <w:top w:w="120" w:type="dxa"/>
              <w:start w:w="160" w:type="dxa"/>
              <w:bottom w:w="120" w:type="dxa"/>
              <w:end w:w="160" w:type="dxa"/>
            </w:tcMar>
          </w:tcPr>
          <w:p>
            <w:pPr>
              <w:spacing w:after="60"/>
            </w:pPr>
            <w:r>
              <w:rPr>
                <w:rFonts w:ascii="Calibri" w:hAnsi="Calibri"/>
                <w:b/>
                <w:i w:val="0"/>
                <w:color w:val="A62F2F"/>
                <w:sz w:val="22"/>
              </w:rPr>
              <w:t>Importante</w:t>
            </w:r>
          </w:p>
          <w:p>
            <w:pPr>
              <w:spacing w:after="0" w:line="276" w:lineRule="auto"/>
            </w:pPr>
            <w:r>
              <w:rPr>
                <w:rFonts w:ascii="Calibri" w:hAnsi="Calibri"/>
                <w:b w:val="0"/>
                <w:i w:val="0"/>
                <w:color w:val="202C38"/>
                <w:sz w:val="21"/>
              </w:rPr>
              <w:t>Instale únicamente el archivo recibido del proveedor o descargado desde el enlace oficial. Si Windows muestra una advertencia que no reconoce, deténgase y consulte a soporte.</w:t>
            </w:r>
          </w:p>
        </w:tc>
      </w:tr>
    </w:tbl>
    <w:p>
      <w:pPr>
        <w:spacing w:after="40"/>
      </w:pPr>
    </w:p>
    <w:p>
      <w:pPr>
        <w:pStyle w:val="Heading1"/>
        <w:keepNext/>
      </w:pPr>
      <w:r>
        <w:t>2. Instalar el programa</w:t>
      </w:r>
    </w:p>
    <w:p>
      <w:pPr>
        <w:pStyle w:val="ListNumber"/>
        <w:spacing w:after="100" w:line="288" w:lineRule="auto"/>
      </w:pPr>
      <w:r>
        <w:rPr>
          <w:rFonts w:ascii="Calibri" w:hAnsi="Calibri"/>
          <w:b/>
          <w:i w:val="0"/>
          <w:color w:val="202C38"/>
          <w:sz w:val="22"/>
        </w:rPr>
        <w:t xml:space="preserve">Busque el instalador: </w:t>
      </w:r>
      <w:r>
        <w:rPr>
          <w:rFonts w:ascii="Calibri" w:hAnsi="Calibri"/>
          <w:b w:val="0"/>
          <w:i w:val="0"/>
          <w:color w:val="202C38"/>
          <w:sz w:val="22"/>
        </w:rPr>
        <w:t>normalmente se llama Inventario.App_x.x.x_x64-setup.exe y estará en la carpeta Descargas.</w:t>
      </w:r>
    </w:p>
    <w:p>
      <w:pPr>
        <w:pStyle w:val="ListNumber"/>
        <w:spacing w:after="100" w:line="288" w:lineRule="auto"/>
      </w:pPr>
      <w:r>
        <w:rPr>
          <w:rFonts w:ascii="Calibri" w:hAnsi="Calibri"/>
          <w:b/>
          <w:i w:val="0"/>
          <w:color w:val="202C38"/>
          <w:sz w:val="22"/>
        </w:rPr>
        <w:t xml:space="preserve">Abra el instalador: </w:t>
      </w:r>
      <w:r>
        <w:rPr>
          <w:rFonts w:ascii="Calibri" w:hAnsi="Calibri"/>
          <w:b w:val="0"/>
          <w:i w:val="0"/>
          <w:color w:val="202C38"/>
          <w:sz w:val="22"/>
        </w:rPr>
        <w:t>haga doble clic sobre el archivo.</w:t>
      </w:r>
    </w:p>
    <w:p>
      <w:pPr>
        <w:pStyle w:val="ListNumber"/>
        <w:spacing w:after="100" w:line="288" w:lineRule="auto"/>
      </w:pPr>
      <w:r>
        <w:rPr>
          <w:rFonts w:ascii="Calibri" w:hAnsi="Calibri"/>
          <w:b/>
          <w:i w:val="0"/>
          <w:color w:val="202C38"/>
          <w:sz w:val="22"/>
        </w:rPr>
        <w:t xml:space="preserve">Espere: </w:t>
      </w:r>
      <w:r>
        <w:rPr>
          <w:rFonts w:ascii="Calibri" w:hAnsi="Calibri"/>
          <w:b w:val="0"/>
          <w:i w:val="0"/>
          <w:color w:val="202C38"/>
          <w:sz w:val="22"/>
        </w:rPr>
        <w:t>Windows instalará el programa. No apague la computadora durante este proceso.</w:t>
      </w:r>
    </w:p>
    <w:p>
      <w:pPr>
        <w:pStyle w:val="ListNumber"/>
        <w:spacing w:after="100" w:line="288" w:lineRule="auto"/>
      </w:pPr>
      <w:r>
        <w:rPr>
          <w:rFonts w:ascii="Calibri" w:hAnsi="Calibri"/>
          <w:b/>
          <w:i w:val="0"/>
          <w:color w:val="202C38"/>
          <w:sz w:val="22"/>
        </w:rPr>
        <w:t xml:space="preserve">Abra Soft Inventario: </w:t>
      </w:r>
      <w:r>
        <w:rPr>
          <w:rFonts w:ascii="Calibri" w:hAnsi="Calibri"/>
          <w:b w:val="0"/>
          <w:i w:val="0"/>
          <w:color w:val="202C38"/>
          <w:sz w:val="22"/>
        </w:rPr>
        <w:t>use el icono creado en el escritorio o en el menú de aplicaciones.</w:t>
      </w:r>
    </w:p>
    <w:p>
      <w:pPr>
        <w:pStyle w:val="ListNumber"/>
        <w:spacing w:after="100" w:line="288" w:lineRule="auto"/>
      </w:pPr>
      <w:r>
        <w:rPr>
          <w:rFonts w:ascii="Calibri" w:hAnsi="Calibri"/>
          <w:b/>
          <w:i w:val="0"/>
          <w:color w:val="202C38"/>
          <w:sz w:val="22"/>
        </w:rPr>
        <w:t xml:space="preserve">No repita la instalación: </w:t>
      </w:r>
      <w:r>
        <w:rPr>
          <w:rFonts w:ascii="Calibri" w:hAnsi="Calibri"/>
          <w:b w:val="0"/>
          <w:i w:val="0"/>
          <w:color w:val="202C38"/>
          <w:sz w:val="22"/>
        </w:rPr>
        <w:t>si la ventana tarda algunos segundos en abrir, espere antes de volver a hacer clic.</w:t>
      </w:r>
    </w:p>
    <w:p>
      <w:pPr>
        <w:pStyle w:val="Heading1"/>
        <w:keepNext/>
      </w:pPr>
      <w:r>
        <w:t>3. Activar la licencia</w:t>
      </w:r>
    </w:p>
    <w:p>
      <w:pPr>
        <w:pStyle w:val="ListNumber"/>
        <w:spacing w:after="100" w:line="288" w:lineRule="auto"/>
      </w:pPr>
      <w:r>
        <w:rPr>
          <w:rFonts w:ascii="Calibri" w:hAnsi="Calibri"/>
          <w:b/>
          <w:i w:val="0"/>
          <w:color w:val="202C38"/>
          <w:sz w:val="22"/>
        </w:rPr>
        <w:t xml:space="preserve">Copie la licencia completa: </w:t>
      </w:r>
      <w:r>
        <w:rPr>
          <w:rFonts w:ascii="Calibri" w:hAnsi="Calibri"/>
          <w:b w:val="0"/>
          <w:i w:val="0"/>
          <w:color w:val="202C38"/>
          <w:sz w:val="22"/>
        </w:rPr>
        <w:t>debe copiar todos sus caracteres, sin quitar el principio ni el final.</w:t>
      </w:r>
    </w:p>
    <w:p>
      <w:pPr>
        <w:pStyle w:val="ListNumber"/>
        <w:spacing w:after="100" w:line="288" w:lineRule="auto"/>
      </w:pPr>
      <w:r>
        <w:rPr>
          <w:rFonts w:ascii="Calibri" w:hAnsi="Calibri"/>
          <w:b/>
          <w:i w:val="0"/>
          <w:color w:val="202C38"/>
          <w:sz w:val="22"/>
        </w:rPr>
        <w:t xml:space="preserve">Pegue la licencia: </w:t>
      </w:r>
      <w:r>
        <w:rPr>
          <w:rFonts w:ascii="Calibri" w:hAnsi="Calibri"/>
          <w:b w:val="0"/>
          <w:i w:val="0"/>
          <w:color w:val="202C38"/>
          <w:sz w:val="22"/>
        </w:rPr>
        <w:t>en el cuadro Token de activación RSA.</w:t>
      </w:r>
    </w:p>
    <w:p>
      <w:pPr>
        <w:pStyle w:val="ListNumber"/>
        <w:spacing w:after="100" w:line="288" w:lineRule="auto"/>
      </w:pPr>
      <w:r>
        <w:rPr>
          <w:rFonts w:ascii="Calibri" w:hAnsi="Calibri"/>
          <w:b/>
          <w:i w:val="0"/>
          <w:color w:val="202C38"/>
          <w:sz w:val="22"/>
        </w:rPr>
        <w:t xml:space="preserve">Pulse Activar Sistema: </w:t>
      </w:r>
      <w:r>
        <w:rPr>
          <w:rFonts w:ascii="Calibri" w:hAnsi="Calibri"/>
          <w:b w:val="0"/>
          <w:i w:val="0"/>
          <w:color w:val="202C38"/>
          <w:sz w:val="22"/>
        </w:rPr>
        <w:t>espere hasta que aparezca la pantalla para crear el acceso.</w:t>
      </w:r>
    </w:p>
    <w:tbl>
      <w:tblPr>
        <w:tblW w:type="auto" w:w="0"/>
        <w:tblLayout w:type="fixed"/>
        <w:tblLook w:firstColumn="1" w:firstRow="1" w:lastColumn="0" w:lastRow="0" w:noHBand="0" w:noVBand="1" w:val="04A0"/>
      </w:tblPr>
      <w:tblGrid>
        <w:gridCol w:w="9360"/>
      </w:tblGrid>
      <w:tr>
        <w:tc>
          <w:tcPr>
            <w:tcW w:type="dxa" w:w="9360"/>
            <w:shd w:fill="FCEAEA"/>
            <w:tcMar>
              <w:top w:w="120" w:type="dxa"/>
              <w:start w:w="160" w:type="dxa"/>
              <w:bottom w:w="120" w:type="dxa"/>
              <w:end w:w="160" w:type="dxa"/>
            </w:tcMar>
          </w:tcPr>
          <w:p>
            <w:pPr>
              <w:spacing w:after="60"/>
            </w:pPr>
            <w:r>
              <w:rPr>
                <w:rFonts w:ascii="Calibri" w:hAnsi="Calibri"/>
                <w:b/>
                <w:i w:val="0"/>
                <w:color w:val="A62F2F"/>
                <w:sz w:val="22"/>
              </w:rPr>
              <w:t>Si la licencia es rechazada</w:t>
            </w:r>
          </w:p>
          <w:p>
            <w:pPr>
              <w:spacing w:after="0" w:line="276" w:lineRule="auto"/>
            </w:pPr>
            <w:r>
              <w:rPr>
                <w:rFonts w:ascii="Calibri" w:hAnsi="Calibri"/>
                <w:b w:val="0"/>
                <w:i w:val="0"/>
                <w:color w:val="202C38"/>
                <w:sz w:val="21"/>
              </w:rPr>
              <w:t>No intente modificarla. Verifique que se haya copiado completa. Si el problema continúa, envíe una foto del mensaje a soporte.</w:t>
            </w:r>
          </w:p>
        </w:tc>
      </w:tr>
    </w:tbl>
    <w:p>
      <w:pPr>
        <w:spacing w:after="40"/>
      </w:pPr>
    </w:p>
    <w:p>
      <w:r>
        <w:br w:type="page"/>
      </w:r>
    </w:p>
    <w:p>
      <w:pPr>
        <w:pStyle w:val="Heading1"/>
        <w:keepNext/>
      </w:pPr>
      <w:r>
        <w:t>4. Crear el usuario por primera vez</w:t>
      </w:r>
    </w:p>
    <w:p>
      <w:pPr>
        <w:pStyle w:val="ListNumber"/>
        <w:spacing w:after="100" w:line="288" w:lineRule="auto"/>
      </w:pPr>
      <w:r>
        <w:rPr>
          <w:rFonts w:ascii="Calibri" w:hAnsi="Calibri"/>
          <w:b/>
          <w:i w:val="0"/>
          <w:color w:val="202C38"/>
          <w:sz w:val="22"/>
        </w:rPr>
        <w:t xml:space="preserve">Escriba un nombre de usuario: </w:t>
      </w:r>
      <w:r>
        <w:rPr>
          <w:rFonts w:ascii="Calibri" w:hAnsi="Calibri"/>
          <w:b w:val="0"/>
          <w:i w:val="0"/>
          <w:color w:val="202C38"/>
          <w:sz w:val="22"/>
        </w:rPr>
        <w:t>elija uno corto que pueda recordar.</w:t>
      </w:r>
    </w:p>
    <w:p>
      <w:pPr>
        <w:pStyle w:val="ListNumber"/>
        <w:spacing w:after="100" w:line="288" w:lineRule="auto"/>
      </w:pPr>
      <w:r>
        <w:rPr>
          <w:rFonts w:ascii="Calibri" w:hAnsi="Calibri"/>
          <w:b/>
          <w:i w:val="0"/>
          <w:color w:val="202C38"/>
          <w:sz w:val="22"/>
        </w:rPr>
        <w:t xml:space="preserve">Cree una contraseña: </w:t>
      </w:r>
      <w:r>
        <w:rPr>
          <w:rFonts w:ascii="Calibri" w:hAnsi="Calibri"/>
          <w:b w:val="0"/>
          <w:i w:val="0"/>
          <w:color w:val="202C38"/>
          <w:sz w:val="22"/>
        </w:rPr>
        <w:t>use al menos 8 caracteres y no la comparta con personas no autorizadas.</w:t>
      </w:r>
    </w:p>
    <w:p>
      <w:pPr>
        <w:pStyle w:val="ListNumber"/>
        <w:spacing w:after="100" w:line="288" w:lineRule="auto"/>
      </w:pPr>
      <w:r>
        <w:rPr>
          <w:rFonts w:ascii="Calibri" w:hAnsi="Calibri"/>
          <w:b/>
          <w:i w:val="0"/>
          <w:color w:val="202C38"/>
          <w:sz w:val="22"/>
        </w:rPr>
        <w:t xml:space="preserve">Repita la contraseña: </w:t>
      </w:r>
      <w:r>
        <w:rPr>
          <w:rFonts w:ascii="Calibri" w:hAnsi="Calibri"/>
          <w:b w:val="0"/>
          <w:i w:val="0"/>
          <w:color w:val="202C38"/>
          <w:sz w:val="22"/>
        </w:rPr>
        <w:t>debe escribir exactamente la misma contraseña.</w:t>
      </w:r>
    </w:p>
    <w:p>
      <w:pPr>
        <w:pStyle w:val="ListNumber"/>
        <w:spacing w:after="100" w:line="288" w:lineRule="auto"/>
      </w:pPr>
      <w:r>
        <w:rPr>
          <w:rFonts w:ascii="Calibri" w:hAnsi="Calibri"/>
          <w:b/>
          <w:i w:val="0"/>
          <w:color w:val="202C38"/>
          <w:sz w:val="22"/>
        </w:rPr>
        <w:t xml:space="preserve">Pulse Crear acceso: </w:t>
      </w:r>
      <w:r>
        <w:rPr>
          <w:rFonts w:ascii="Calibri" w:hAnsi="Calibri"/>
          <w:b w:val="0"/>
          <w:i w:val="0"/>
          <w:color w:val="202C38"/>
          <w:sz w:val="22"/>
        </w:rPr>
        <w:t>el programa mostrará un código de recuperación.</w:t>
      </w:r>
    </w:p>
    <w:p>
      <w:pPr>
        <w:pStyle w:val="Heading1"/>
        <w:keepNext/>
      </w:pPr>
      <w:r>
        <w:t>5. Guardar el código de recuperación</w:t>
      </w:r>
    </w:p>
    <w:tbl>
      <w:tblPr>
        <w:tblW w:type="auto" w:w="0"/>
        <w:tblLayout w:type="fixed"/>
        <w:tblLook w:firstColumn="1" w:firstRow="1" w:lastColumn="0" w:lastRow="0" w:noHBand="0" w:noVBand="1" w:val="04A0"/>
      </w:tblPr>
      <w:tblGrid>
        <w:gridCol w:w="9360"/>
      </w:tblGrid>
      <w:tr>
        <w:tc>
          <w:tcPr>
            <w:tcW w:type="dxa" w:w="9360"/>
            <w:shd w:fill="FCEAEA"/>
            <w:tcMar>
              <w:top w:w="120" w:type="dxa"/>
              <w:start w:w="160" w:type="dxa"/>
              <w:bottom w:w="120" w:type="dxa"/>
              <w:end w:w="160" w:type="dxa"/>
            </w:tcMar>
          </w:tcPr>
          <w:p>
            <w:pPr>
              <w:spacing w:after="60"/>
            </w:pPr>
            <w:r>
              <w:rPr>
                <w:rFonts w:ascii="Calibri" w:hAnsi="Calibri"/>
                <w:b/>
                <w:i w:val="0"/>
                <w:color w:val="A62F2F"/>
                <w:sz w:val="22"/>
              </w:rPr>
              <w:t>Este código es indispensable</w:t>
            </w:r>
          </w:p>
          <w:p>
            <w:pPr>
              <w:spacing w:after="0" w:line="276" w:lineRule="auto"/>
            </w:pPr>
            <w:r>
              <w:rPr>
                <w:rFonts w:ascii="Calibri" w:hAnsi="Calibri"/>
                <w:b w:val="0"/>
                <w:i w:val="0"/>
                <w:color w:val="202C38"/>
                <w:sz w:val="21"/>
              </w:rPr>
              <w:t>Permite recuperar el acceso si olvida el usuario o la contraseña. No es la licencia y no debe publicarse ni enviarse a desconocidos.</w:t>
            </w:r>
          </w:p>
        </w:tc>
      </w:tr>
    </w:tbl>
    <w:p>
      <w:pPr>
        <w:spacing w:after="40"/>
      </w:pPr>
    </w:p>
    <w:p>
      <w:pPr>
        <w:pStyle w:val="ListBullet"/>
        <w:spacing w:after="80" w:line="288" w:lineRule="auto"/>
      </w:pPr>
      <w:r>
        <w:rPr>
          <w:rFonts w:ascii="Calibri" w:hAnsi="Calibri"/>
          <w:b w:val="0"/>
          <w:i w:val="0"/>
          <w:color w:val="202C38"/>
          <w:sz w:val="22"/>
        </w:rPr>
        <w:t>Anótelo en papel y guárdelo en un lugar seguro.</w:t>
      </w:r>
    </w:p>
    <w:p>
      <w:pPr>
        <w:pStyle w:val="ListBullet"/>
        <w:spacing w:after="80" w:line="288" w:lineRule="auto"/>
      </w:pPr>
      <w:r>
        <w:rPr>
          <w:rFonts w:ascii="Calibri" w:hAnsi="Calibri"/>
          <w:b w:val="0"/>
          <w:i w:val="0"/>
          <w:color w:val="202C38"/>
          <w:sz w:val="22"/>
        </w:rPr>
        <w:t>También puede guardarlo en un archivo protegido o imprimirlo.</w:t>
      </w:r>
    </w:p>
    <w:p>
      <w:pPr>
        <w:pStyle w:val="ListBullet"/>
        <w:spacing w:after="80" w:line="288" w:lineRule="auto"/>
      </w:pPr>
      <w:r>
        <w:rPr>
          <w:rFonts w:ascii="Calibri" w:hAnsi="Calibri"/>
          <w:b w:val="0"/>
          <w:i w:val="0"/>
          <w:color w:val="202C38"/>
          <w:sz w:val="22"/>
        </w:rPr>
        <w:t>No lo deje únicamente dentro de la misma computadora.</w:t>
      </w:r>
    </w:p>
    <w:p>
      <w:pPr>
        <w:pStyle w:val="ListBullet"/>
        <w:spacing w:after="80" w:line="288" w:lineRule="auto"/>
      </w:pPr>
      <w:r>
        <w:rPr>
          <w:rFonts w:ascii="Calibri" w:hAnsi="Calibri"/>
          <w:b w:val="0"/>
          <w:i w:val="0"/>
          <w:color w:val="202C38"/>
          <w:sz w:val="22"/>
        </w:rPr>
        <w:t>Pulse Ya guardé el código e ingresar solamente después de haberlo guardado.</w:t>
      </w:r>
    </w:p>
    <w:p>
      <w:pPr>
        <w:pStyle w:val="Heading1"/>
        <w:keepNext/>
      </w:pPr>
      <w:r>
        <w:t>6. Entrar y salir normalmente</w:t>
      </w:r>
    </w:p>
    <w:p>
      <w:pPr>
        <w:pStyle w:val="ListBullet"/>
        <w:spacing w:after="80" w:line="288" w:lineRule="auto"/>
      </w:pPr>
      <w:r>
        <w:rPr>
          <w:rFonts w:ascii="Calibri" w:hAnsi="Calibri"/>
          <w:b w:val="0"/>
          <w:i w:val="0"/>
          <w:color w:val="202C38"/>
          <w:sz w:val="22"/>
        </w:rPr>
        <w:t>Al abrir el programa, escriba su usuario y contraseña.</w:t>
      </w:r>
    </w:p>
    <w:p>
      <w:pPr>
        <w:pStyle w:val="ListBullet"/>
        <w:spacing w:after="80" w:line="288" w:lineRule="auto"/>
      </w:pPr>
      <w:r>
        <w:rPr>
          <w:rFonts w:ascii="Calibri" w:hAnsi="Calibri"/>
          <w:b w:val="0"/>
          <w:i w:val="0"/>
          <w:color w:val="202C38"/>
          <w:sz w:val="22"/>
        </w:rPr>
        <w:t>Mientras el programa permanezca abierto, la sesión seguirá activa.</w:t>
      </w:r>
    </w:p>
    <w:p>
      <w:pPr>
        <w:pStyle w:val="ListBullet"/>
        <w:spacing w:after="80" w:line="288" w:lineRule="auto"/>
      </w:pPr>
      <w:r>
        <w:rPr>
          <w:rFonts w:ascii="Calibri" w:hAnsi="Calibri"/>
          <w:b w:val="0"/>
          <w:i w:val="0"/>
          <w:color w:val="202C38"/>
          <w:sz w:val="22"/>
        </w:rPr>
        <w:t>Para cerrar, use la opción Salir o cierre la ventana normalmente.</w:t>
      </w:r>
    </w:p>
    <w:p>
      <w:pPr>
        <w:pStyle w:val="ListBullet"/>
        <w:spacing w:after="80" w:line="288" w:lineRule="auto"/>
      </w:pPr>
      <w:r>
        <w:rPr>
          <w:rFonts w:ascii="Calibri" w:hAnsi="Calibri"/>
          <w:b w:val="0"/>
          <w:i w:val="0"/>
          <w:color w:val="202C38"/>
          <w:sz w:val="22"/>
        </w:rPr>
        <w:t>No apague la computadora mientras se esté guardando, restaurando o actualizando.</w:t>
      </w:r>
    </w:p>
    <w:p>
      <w:r>
        <w:br w:type="page"/>
      </w:r>
    </w:p>
    <w:p>
      <w:pPr>
        <w:pStyle w:val="Heading1"/>
        <w:keepNext/>
      </w:pPr>
      <w:r>
        <w:t>7. Crear un respaldo</w:t>
      </w:r>
    </w:p>
    <w:p>
      <w:r>
        <w:t>Un respaldo es una copia de seguridad de los productos, variantes, stock, movimientos y configuración guardados en la base local.</w:t>
      </w:r>
    </w:p>
    <w:p>
      <w:pPr>
        <w:pStyle w:val="Heading2"/>
        <w:keepNext/>
      </w:pPr>
      <w:r>
        <w:t>Cuándo hacerlo</w:t>
      </w:r>
    </w:p>
    <w:p>
      <w:pPr>
        <w:pStyle w:val="ListBullet"/>
        <w:spacing w:after="80" w:line="288" w:lineRule="auto"/>
      </w:pPr>
      <w:r>
        <w:rPr>
          <w:rFonts w:ascii="Calibri" w:hAnsi="Calibri"/>
          <w:b w:val="0"/>
          <w:i w:val="0"/>
          <w:color w:val="202C38"/>
          <w:sz w:val="22"/>
        </w:rPr>
        <w:t>Una vez por semana.</w:t>
      </w:r>
    </w:p>
    <w:p>
      <w:pPr>
        <w:pStyle w:val="ListBullet"/>
        <w:spacing w:after="80" w:line="288" w:lineRule="auto"/>
      </w:pPr>
      <w:r>
        <w:rPr>
          <w:rFonts w:ascii="Calibri" w:hAnsi="Calibri"/>
          <w:b w:val="0"/>
          <w:i w:val="0"/>
          <w:color w:val="202C38"/>
          <w:sz w:val="22"/>
        </w:rPr>
        <w:t>Antes de una actualización importante.</w:t>
      </w:r>
    </w:p>
    <w:p>
      <w:pPr>
        <w:pStyle w:val="ListBullet"/>
        <w:spacing w:after="80" w:line="288" w:lineRule="auto"/>
      </w:pPr>
      <w:r>
        <w:rPr>
          <w:rFonts w:ascii="Calibri" w:hAnsi="Calibri"/>
          <w:b w:val="0"/>
          <w:i w:val="0"/>
          <w:color w:val="202C38"/>
          <w:sz w:val="22"/>
        </w:rPr>
        <w:t>Antes de cambiar de computadora.</w:t>
      </w:r>
    </w:p>
    <w:p>
      <w:pPr>
        <w:pStyle w:val="ListBullet"/>
        <w:spacing w:after="80" w:line="288" w:lineRule="auto"/>
      </w:pPr>
      <w:r>
        <w:rPr>
          <w:rFonts w:ascii="Calibri" w:hAnsi="Calibri"/>
          <w:b w:val="0"/>
          <w:i w:val="0"/>
          <w:color w:val="202C38"/>
          <w:sz w:val="22"/>
        </w:rPr>
        <w:t>Después de cargar una gran cantidad de productos o movimientos.</w:t>
      </w:r>
    </w:p>
    <w:p>
      <w:pPr>
        <w:pStyle w:val="Heading2"/>
        <w:keepNext/>
      </w:pPr>
      <w:r>
        <w:t>Pasos para crear el respaldo</w:t>
      </w:r>
    </w:p>
    <w:p>
      <w:pPr>
        <w:pStyle w:val="ListNumber"/>
        <w:spacing w:after="100" w:line="288" w:lineRule="auto"/>
      </w:pPr>
      <w:r>
        <w:rPr>
          <w:rFonts w:ascii="Calibri" w:hAnsi="Calibri"/>
          <w:b/>
          <w:i w:val="0"/>
          <w:color w:val="202C38"/>
          <w:sz w:val="22"/>
        </w:rPr>
        <w:t xml:space="preserve">Abra Configuración: </w:t>
      </w:r>
      <w:r>
        <w:rPr>
          <w:rFonts w:ascii="Calibri" w:hAnsi="Calibri"/>
          <w:b w:val="0"/>
          <w:i w:val="0"/>
          <w:color w:val="202C38"/>
          <w:sz w:val="22"/>
        </w:rPr>
        <w:t>desde el menú lateral.</w:t>
      </w:r>
    </w:p>
    <w:p>
      <w:pPr>
        <w:pStyle w:val="ListNumber"/>
        <w:spacing w:after="100" w:line="288" w:lineRule="auto"/>
      </w:pPr>
      <w:r>
        <w:rPr>
          <w:rFonts w:ascii="Calibri" w:hAnsi="Calibri"/>
          <w:b/>
          <w:i w:val="0"/>
          <w:color w:val="202C38"/>
          <w:sz w:val="22"/>
        </w:rPr>
        <w:t xml:space="preserve">Busque Backup Local: </w:t>
      </w:r>
      <w:r>
        <w:rPr>
          <w:rFonts w:ascii="Calibri" w:hAnsi="Calibri"/>
          <w:b w:val="0"/>
          <w:i w:val="0"/>
          <w:color w:val="202C38"/>
          <w:sz w:val="22"/>
        </w:rPr>
        <w:t>está en la parte derecha de la pantalla.</w:t>
      </w:r>
    </w:p>
    <w:p>
      <w:pPr>
        <w:pStyle w:val="ListNumber"/>
        <w:spacing w:after="100" w:line="288" w:lineRule="auto"/>
      </w:pPr>
      <w:r>
        <w:rPr>
          <w:rFonts w:ascii="Calibri" w:hAnsi="Calibri"/>
          <w:b/>
          <w:i w:val="0"/>
          <w:color w:val="202C38"/>
          <w:sz w:val="22"/>
        </w:rPr>
        <w:t xml:space="preserve">Pulse Crear Backup (.db): </w:t>
      </w:r>
      <w:r>
        <w:rPr>
          <w:rFonts w:ascii="Calibri" w:hAnsi="Calibri"/>
          <w:b w:val="0"/>
          <w:i w:val="0"/>
          <w:color w:val="202C38"/>
          <w:sz w:val="22"/>
        </w:rPr>
        <w:t>espere a que aparezca el mensaje Respaldo creado en.</w:t>
      </w:r>
    </w:p>
    <w:p>
      <w:pPr>
        <w:pStyle w:val="ListNumber"/>
        <w:spacing w:after="100" w:line="288" w:lineRule="auto"/>
      </w:pPr>
      <w:r>
        <w:rPr>
          <w:rFonts w:ascii="Calibri" w:hAnsi="Calibri"/>
          <w:b/>
          <w:i w:val="0"/>
          <w:color w:val="202C38"/>
          <w:sz w:val="22"/>
        </w:rPr>
        <w:t xml:space="preserve">Anote la ubicación: </w:t>
      </w:r>
      <w:r>
        <w:rPr>
          <w:rFonts w:ascii="Calibri" w:hAnsi="Calibri"/>
          <w:b w:val="0"/>
          <w:i w:val="0"/>
          <w:color w:val="202C38"/>
          <w:sz w:val="22"/>
        </w:rPr>
        <w:t>el mensaje indica dónde se guardó el archivo.</w:t>
      </w:r>
    </w:p>
    <w:p>
      <w:pPr>
        <w:pStyle w:val="ListNumber"/>
        <w:spacing w:after="100" w:line="288" w:lineRule="auto"/>
      </w:pPr>
      <w:r>
        <w:rPr>
          <w:rFonts w:ascii="Calibri" w:hAnsi="Calibri"/>
          <w:b/>
          <w:i w:val="0"/>
          <w:color w:val="202C38"/>
          <w:sz w:val="22"/>
        </w:rPr>
        <w:t xml:space="preserve">Haga una segunda copia: </w:t>
      </w:r>
      <w:r>
        <w:rPr>
          <w:rFonts w:ascii="Calibri" w:hAnsi="Calibri"/>
          <w:b w:val="0"/>
          <w:i w:val="0"/>
          <w:color w:val="202C38"/>
          <w:sz w:val="22"/>
        </w:rPr>
        <w:t>copie el archivo .db a un pendrive, disco externo o carpeta privada en la nube.</w:t>
      </w:r>
    </w:p>
    <w:tbl>
      <w:tblPr>
        <w:tblW w:type="auto" w:w="0"/>
        <w:tblLayout w:type="fixed"/>
        <w:tblLook w:firstColumn="1" w:firstRow="1" w:lastColumn="0" w:lastRow="0" w:noHBand="0" w:noVBand="1" w:val="04A0"/>
      </w:tblPr>
      <w:tblGrid>
        <w:gridCol w:w="9360"/>
      </w:tblGrid>
      <w:tr>
        <w:tc>
          <w:tcPr>
            <w:tcW w:type="dxa" w:w="9360"/>
            <w:shd w:fill="E8F3EE"/>
            <w:tcMar>
              <w:top w:w="120" w:type="dxa"/>
              <w:start w:w="160" w:type="dxa"/>
              <w:bottom w:w="120" w:type="dxa"/>
              <w:end w:w="160" w:type="dxa"/>
            </w:tcMar>
          </w:tcPr>
          <w:p>
            <w:pPr>
              <w:spacing w:after="60"/>
            </w:pPr>
            <w:r>
              <w:rPr>
                <w:rFonts w:ascii="Calibri" w:hAnsi="Calibri"/>
                <w:b/>
                <w:i w:val="0"/>
                <w:color w:val="1E7352"/>
                <w:sz w:val="22"/>
              </w:rPr>
              <w:t>Regla sencilla</w:t>
            </w:r>
          </w:p>
          <w:p>
            <w:pPr>
              <w:spacing w:after="0" w:line="276" w:lineRule="auto"/>
            </w:pPr>
            <w:r>
              <w:rPr>
                <w:rFonts w:ascii="Calibri" w:hAnsi="Calibri"/>
                <w:b w:val="0"/>
                <w:i w:val="0"/>
                <w:color w:val="202C38"/>
                <w:sz w:val="21"/>
              </w:rPr>
              <w:t>Mantenga al menos dos copias: una en la computadora y otra fuera de ella. Un respaldo guardado sólo en la misma computadora no protege ante rotura, pérdida o robo.</w:t>
            </w:r>
          </w:p>
        </w:tc>
      </w:tr>
    </w:tbl>
    <w:p>
      <w:pPr>
        <w:spacing w:after="40"/>
      </w:pPr>
    </w:p>
    <w:p>
      <w:pPr>
        <w:pStyle w:val="Heading2"/>
        <w:keepNext/>
      </w:pPr>
      <w:r>
        <w:t>Cómo reconocer el archivo correcto</w:t>
      </w:r>
    </w:p>
    <w:p>
      <w:pPr>
        <w:pStyle w:val="ListBullet"/>
        <w:spacing w:after="80" w:line="288" w:lineRule="auto"/>
      </w:pPr>
      <w:r>
        <w:rPr>
          <w:rFonts w:ascii="Calibri" w:hAnsi="Calibri"/>
          <w:b w:val="0"/>
          <w:i w:val="0"/>
          <w:color w:val="202C38"/>
          <w:sz w:val="22"/>
        </w:rPr>
        <w:t>El nombre contiene inventario_backup.</w:t>
      </w:r>
    </w:p>
    <w:p>
      <w:pPr>
        <w:pStyle w:val="ListBullet"/>
        <w:spacing w:after="80" w:line="288" w:lineRule="auto"/>
      </w:pPr>
      <w:r>
        <w:rPr>
          <w:rFonts w:ascii="Calibri" w:hAnsi="Calibri"/>
          <w:b w:val="0"/>
          <w:i w:val="0"/>
          <w:color w:val="202C38"/>
          <w:sz w:val="22"/>
        </w:rPr>
        <w:t>La extensión del archivo es .db.</w:t>
      </w:r>
    </w:p>
    <w:p>
      <w:pPr>
        <w:pStyle w:val="ListBullet"/>
        <w:spacing w:after="80" w:line="288" w:lineRule="auto"/>
      </w:pPr>
      <w:r>
        <w:rPr>
          <w:rFonts w:ascii="Calibri" w:hAnsi="Calibri"/>
          <w:b w:val="0"/>
          <w:i w:val="0"/>
          <w:color w:val="202C38"/>
          <w:sz w:val="22"/>
        </w:rPr>
        <w:t>La fecha y hora deben coincidir con el momento en que hizo el respaldo.</w:t>
      </w:r>
    </w:p>
    <w:p>
      <w:pPr>
        <w:pStyle w:val="ListBullet"/>
        <w:spacing w:after="80" w:line="288" w:lineRule="auto"/>
      </w:pPr>
      <w:r>
        <w:rPr>
          <w:rFonts w:ascii="Calibri" w:hAnsi="Calibri"/>
          <w:b w:val="0"/>
          <w:i w:val="0"/>
          <w:color w:val="202C38"/>
          <w:sz w:val="22"/>
        </w:rPr>
        <w:t>No abra ni edite el archivo con Excel, Bloc de notas u otro programa.</w:t>
      </w:r>
    </w:p>
    <w:p>
      <w:r>
        <w:br w:type="page"/>
      </w:r>
    </w:p>
    <w:p>
      <w:pPr>
        <w:pStyle w:val="Heading1"/>
        <w:keepNext/>
      </w:pPr>
      <w:r>
        <w:t>8. Restaurar un respaldo</w:t>
      </w:r>
    </w:p>
    <w:tbl>
      <w:tblPr>
        <w:tblW w:type="auto" w:w="0"/>
        <w:tblLayout w:type="fixed"/>
        <w:tblLook w:firstColumn="1" w:firstRow="1" w:lastColumn="0" w:lastRow="0" w:noHBand="0" w:noVBand="1" w:val="04A0"/>
      </w:tblPr>
      <w:tblGrid>
        <w:gridCol w:w="9360"/>
      </w:tblGrid>
      <w:tr>
        <w:tc>
          <w:tcPr>
            <w:tcW w:type="dxa" w:w="9360"/>
            <w:shd w:fill="FCEAEA"/>
            <w:tcMar>
              <w:top w:w="120" w:type="dxa"/>
              <w:start w:w="160" w:type="dxa"/>
              <w:bottom w:w="120" w:type="dxa"/>
              <w:end w:w="160" w:type="dxa"/>
            </w:tcMar>
          </w:tcPr>
          <w:p>
            <w:pPr>
              <w:spacing w:after="60"/>
            </w:pPr>
            <w:r>
              <w:rPr>
                <w:rFonts w:ascii="Calibri" w:hAnsi="Calibri"/>
                <w:b/>
                <w:i w:val="0"/>
                <w:color w:val="A62F2F"/>
                <w:sz w:val="22"/>
              </w:rPr>
              <w:t>Atención</w:t>
            </w:r>
          </w:p>
          <w:p>
            <w:pPr>
              <w:spacing w:after="0" w:line="276" w:lineRule="auto"/>
            </w:pPr>
            <w:r>
              <w:rPr>
                <w:rFonts w:ascii="Calibri" w:hAnsi="Calibri"/>
                <w:b w:val="0"/>
                <w:i w:val="0"/>
                <w:color w:val="202C38"/>
                <w:sz w:val="21"/>
              </w:rPr>
              <w:t>Restaurar reemplaza la base actual por la copia elegida. Los cambios realizados después de la fecha de ese respaldo dejarán de aparecer. El programa crea antes una copia automática de la base actual.</w:t>
            </w:r>
          </w:p>
        </w:tc>
      </w:tr>
    </w:tbl>
    <w:p>
      <w:pPr>
        <w:spacing w:after="40"/>
      </w:pPr>
    </w:p>
    <w:p>
      <w:pPr>
        <w:pStyle w:val="ListNumber"/>
        <w:spacing w:after="100" w:line="288" w:lineRule="auto"/>
      </w:pPr>
      <w:r>
        <w:rPr>
          <w:rFonts w:ascii="Calibri" w:hAnsi="Calibri"/>
          <w:b/>
          <w:i w:val="0"/>
          <w:color w:val="202C38"/>
          <w:sz w:val="22"/>
        </w:rPr>
        <w:t xml:space="preserve">Cierre otras tareas: </w:t>
      </w:r>
      <w:r>
        <w:rPr>
          <w:rFonts w:ascii="Calibri" w:hAnsi="Calibri"/>
          <w:b w:val="0"/>
          <w:i w:val="0"/>
          <w:color w:val="202C38"/>
          <w:sz w:val="22"/>
        </w:rPr>
        <w:t>no sincronice ni registre movimientos durante la restauración.</w:t>
      </w:r>
    </w:p>
    <w:p>
      <w:pPr>
        <w:pStyle w:val="ListNumber"/>
        <w:spacing w:after="100" w:line="288" w:lineRule="auto"/>
      </w:pPr>
      <w:r>
        <w:rPr>
          <w:rFonts w:ascii="Calibri" w:hAnsi="Calibri"/>
          <w:b/>
          <w:i w:val="0"/>
          <w:color w:val="202C38"/>
          <w:sz w:val="22"/>
        </w:rPr>
        <w:t xml:space="preserve">Abra Configuración: </w:t>
      </w:r>
      <w:r>
        <w:rPr>
          <w:rFonts w:ascii="Calibri" w:hAnsi="Calibri"/>
          <w:b w:val="0"/>
          <w:i w:val="0"/>
          <w:color w:val="202C38"/>
          <w:sz w:val="22"/>
        </w:rPr>
        <w:t>busque la sección Backup Local.</w:t>
      </w:r>
    </w:p>
    <w:p>
      <w:pPr>
        <w:pStyle w:val="ListNumber"/>
        <w:spacing w:after="100" w:line="288" w:lineRule="auto"/>
      </w:pPr>
      <w:r>
        <w:rPr>
          <w:rFonts w:ascii="Calibri" w:hAnsi="Calibri"/>
          <w:b/>
          <w:i w:val="0"/>
          <w:color w:val="202C38"/>
          <w:sz w:val="22"/>
        </w:rPr>
        <w:t xml:space="preserve">Pulse Restaurar Backup: </w:t>
      </w:r>
      <w:r>
        <w:rPr>
          <w:rFonts w:ascii="Calibri" w:hAnsi="Calibri"/>
          <w:b w:val="0"/>
          <w:i w:val="0"/>
          <w:color w:val="202C38"/>
          <w:sz w:val="22"/>
        </w:rPr>
        <w:t>se abrirá una ventana para elegir un archivo.</w:t>
      </w:r>
    </w:p>
    <w:p>
      <w:pPr>
        <w:pStyle w:val="ListNumber"/>
        <w:spacing w:after="100" w:line="288" w:lineRule="auto"/>
      </w:pPr>
      <w:r>
        <w:rPr>
          <w:rFonts w:ascii="Calibri" w:hAnsi="Calibri"/>
          <w:b/>
          <w:i w:val="0"/>
          <w:color w:val="202C38"/>
          <w:sz w:val="22"/>
        </w:rPr>
        <w:t xml:space="preserve">Seleccione el archivo .db: </w:t>
      </w:r>
      <w:r>
        <w:rPr>
          <w:rFonts w:ascii="Calibri" w:hAnsi="Calibri"/>
          <w:b w:val="0"/>
          <w:i w:val="0"/>
          <w:color w:val="202C38"/>
          <w:sz w:val="22"/>
        </w:rPr>
        <w:t>compruebe su nombre y fecha antes de continuar.</w:t>
      </w:r>
    </w:p>
    <w:p>
      <w:pPr>
        <w:pStyle w:val="ListNumber"/>
        <w:spacing w:after="100" w:line="288" w:lineRule="auto"/>
      </w:pPr>
      <w:r>
        <w:rPr>
          <w:rFonts w:ascii="Calibri" w:hAnsi="Calibri"/>
          <w:b/>
          <w:i w:val="0"/>
          <w:color w:val="202C38"/>
          <w:sz w:val="22"/>
        </w:rPr>
        <w:t xml:space="preserve">Confirme la advertencia: </w:t>
      </w:r>
      <w:r>
        <w:rPr>
          <w:rFonts w:ascii="Calibri" w:hAnsi="Calibri"/>
          <w:b w:val="0"/>
          <w:i w:val="0"/>
          <w:color w:val="202C38"/>
          <w:sz w:val="22"/>
        </w:rPr>
        <w:t>el programa validará el archivo y se reiniciará.</w:t>
      </w:r>
    </w:p>
    <w:p>
      <w:pPr>
        <w:pStyle w:val="ListNumber"/>
        <w:spacing w:after="100" w:line="288" w:lineRule="auto"/>
      </w:pPr>
      <w:r>
        <w:rPr>
          <w:rFonts w:ascii="Calibri" w:hAnsi="Calibri"/>
          <w:b/>
          <w:i w:val="0"/>
          <w:color w:val="202C38"/>
          <w:sz w:val="22"/>
        </w:rPr>
        <w:t xml:space="preserve">Espere el reinicio: </w:t>
      </w:r>
      <w:r>
        <w:rPr>
          <w:rFonts w:ascii="Calibri" w:hAnsi="Calibri"/>
          <w:b w:val="0"/>
          <w:i w:val="0"/>
          <w:color w:val="202C38"/>
          <w:sz w:val="22"/>
        </w:rPr>
        <w:t>no fuerce el cierre ni apague la computadora.</w:t>
      </w:r>
    </w:p>
    <w:p>
      <w:pPr>
        <w:pStyle w:val="ListNumber"/>
        <w:spacing w:after="100" w:line="288" w:lineRule="auto"/>
      </w:pPr>
      <w:r>
        <w:rPr>
          <w:rFonts w:ascii="Calibri" w:hAnsi="Calibri"/>
          <w:b/>
          <w:i w:val="0"/>
          <w:color w:val="202C38"/>
          <w:sz w:val="22"/>
        </w:rPr>
        <w:t xml:space="preserve">Revise la información: </w:t>
      </w:r>
      <w:r>
        <w:rPr>
          <w:rFonts w:ascii="Calibri" w:hAnsi="Calibri"/>
          <w:b w:val="0"/>
          <w:i w:val="0"/>
          <w:color w:val="202C38"/>
          <w:sz w:val="22"/>
        </w:rPr>
        <w:t>confirme productos, stock y movimientos recientes.</w:t>
      </w:r>
    </w:p>
    <w:p>
      <w:pPr>
        <w:pStyle w:val="Heading2"/>
        <w:keepNext/>
      </w:pPr>
      <w:r>
        <w:t>Si eligió un archivo incorrecto</w:t>
      </w:r>
    </w:p>
    <w:p>
      <w:pPr>
        <w:pStyle w:val="ListBullet"/>
        <w:spacing w:after="80" w:line="288" w:lineRule="auto"/>
      </w:pPr>
      <w:r>
        <w:rPr>
          <w:rFonts w:ascii="Calibri" w:hAnsi="Calibri"/>
          <w:b w:val="0"/>
          <w:i w:val="0"/>
          <w:color w:val="202C38"/>
          <w:sz w:val="22"/>
        </w:rPr>
        <w:t>No cree ni modifique productos hasta resolverlo.</w:t>
      </w:r>
    </w:p>
    <w:p>
      <w:pPr>
        <w:pStyle w:val="ListBullet"/>
        <w:spacing w:after="80" w:line="288" w:lineRule="auto"/>
      </w:pPr>
      <w:r>
        <w:rPr>
          <w:rFonts w:ascii="Calibri" w:hAnsi="Calibri"/>
          <w:b w:val="0"/>
          <w:i w:val="0"/>
          <w:color w:val="202C38"/>
          <w:sz w:val="22"/>
        </w:rPr>
        <w:t>Comuníquese con soporte e indique la fecha y hora de la restauración.</w:t>
      </w:r>
    </w:p>
    <w:p>
      <w:pPr>
        <w:pStyle w:val="ListBullet"/>
        <w:spacing w:after="80" w:line="288" w:lineRule="auto"/>
      </w:pPr>
      <w:r>
        <w:rPr>
          <w:rFonts w:ascii="Calibri" w:hAnsi="Calibri"/>
          <w:b w:val="0"/>
          <w:i w:val="0"/>
          <w:color w:val="202C38"/>
          <w:sz w:val="22"/>
        </w:rPr>
        <w:t>No borre las copias automáticas ni la carpeta de datos del programa.</w:t>
      </w:r>
    </w:p>
    <w:p>
      <w:r>
        <w:br w:type="page"/>
      </w:r>
    </w:p>
    <w:p>
      <w:pPr>
        <w:pStyle w:val="Heading1"/>
        <w:keepNext/>
      </w:pPr>
      <w:r>
        <w:t>9. Instalar actualizaciones</w:t>
      </w:r>
    </w:p>
    <w:p>
      <w:pPr>
        <w:pStyle w:val="ListNumber"/>
        <w:spacing w:after="100" w:line="288" w:lineRule="auto"/>
      </w:pPr>
      <w:r>
        <w:rPr>
          <w:rFonts w:ascii="Calibri" w:hAnsi="Calibri"/>
          <w:b/>
          <w:i w:val="0"/>
          <w:color w:val="202C38"/>
          <w:sz w:val="22"/>
        </w:rPr>
        <w:t xml:space="preserve">Cree un respaldo: </w:t>
      </w:r>
      <w:r>
        <w:rPr>
          <w:rFonts w:ascii="Calibri" w:hAnsi="Calibri"/>
          <w:b w:val="0"/>
          <w:i w:val="0"/>
          <w:color w:val="202C38"/>
          <w:sz w:val="22"/>
        </w:rPr>
        <w:t>hágalo antes de actualizar.</w:t>
      </w:r>
    </w:p>
    <w:p>
      <w:pPr>
        <w:pStyle w:val="ListNumber"/>
        <w:spacing w:after="100" w:line="288" w:lineRule="auto"/>
      </w:pPr>
      <w:r>
        <w:rPr>
          <w:rFonts w:ascii="Calibri" w:hAnsi="Calibri"/>
          <w:b/>
          <w:i w:val="0"/>
          <w:color w:val="202C38"/>
          <w:sz w:val="22"/>
        </w:rPr>
        <w:t xml:space="preserve">Abra Configuración: </w:t>
      </w:r>
      <w:r>
        <w:rPr>
          <w:rFonts w:ascii="Calibri" w:hAnsi="Calibri"/>
          <w:b w:val="0"/>
          <w:i w:val="0"/>
          <w:color w:val="202C38"/>
          <w:sz w:val="22"/>
        </w:rPr>
        <w:t>busque la tarjeta Actualizaciones.</w:t>
      </w:r>
    </w:p>
    <w:p>
      <w:pPr>
        <w:pStyle w:val="ListNumber"/>
        <w:spacing w:after="100" w:line="288" w:lineRule="auto"/>
      </w:pPr>
      <w:r>
        <w:rPr>
          <w:rFonts w:ascii="Calibri" w:hAnsi="Calibri"/>
          <w:b/>
          <w:i w:val="0"/>
          <w:color w:val="202C38"/>
          <w:sz w:val="22"/>
        </w:rPr>
        <w:t xml:space="preserve">Pulse Buscar actualizaciones: </w:t>
      </w:r>
      <w:r>
        <w:rPr>
          <w:rFonts w:ascii="Calibri" w:hAnsi="Calibri"/>
          <w:b w:val="0"/>
          <w:i w:val="0"/>
          <w:color w:val="202C38"/>
          <w:sz w:val="22"/>
        </w:rPr>
        <w:t>espere la respuesta del programa.</w:t>
      </w:r>
    </w:p>
    <w:p>
      <w:pPr>
        <w:pStyle w:val="ListNumber"/>
        <w:spacing w:after="100" w:line="288" w:lineRule="auto"/>
      </w:pPr>
      <w:r>
        <w:rPr>
          <w:rFonts w:ascii="Calibri" w:hAnsi="Calibri"/>
          <w:b/>
          <w:i w:val="0"/>
          <w:color w:val="202C38"/>
          <w:sz w:val="22"/>
        </w:rPr>
        <w:t xml:space="preserve">Pulse Instalar versión: </w:t>
      </w:r>
      <w:r>
        <w:rPr>
          <w:rFonts w:ascii="Calibri" w:hAnsi="Calibri"/>
          <w:b w:val="0"/>
          <w:i w:val="0"/>
          <w:color w:val="202C38"/>
          <w:sz w:val="22"/>
        </w:rPr>
        <w:t>si existe una versión nueva.</w:t>
      </w:r>
    </w:p>
    <w:p>
      <w:pPr>
        <w:pStyle w:val="ListNumber"/>
        <w:spacing w:after="100" w:line="288" w:lineRule="auto"/>
      </w:pPr>
      <w:r>
        <w:rPr>
          <w:rFonts w:ascii="Calibri" w:hAnsi="Calibri"/>
          <w:b/>
          <w:i w:val="0"/>
          <w:color w:val="202C38"/>
          <w:sz w:val="22"/>
        </w:rPr>
        <w:t xml:space="preserve">Espere la descarga: </w:t>
      </w:r>
      <w:r>
        <w:rPr>
          <w:rFonts w:ascii="Calibri" w:hAnsi="Calibri"/>
          <w:b w:val="0"/>
          <w:i w:val="0"/>
          <w:color w:val="202C38"/>
          <w:sz w:val="22"/>
        </w:rPr>
        <w:t>no cierre el programa durante este paso.</w:t>
      </w:r>
    </w:p>
    <w:p>
      <w:pPr>
        <w:pStyle w:val="ListNumber"/>
        <w:spacing w:after="100" w:line="288" w:lineRule="auto"/>
      </w:pPr>
      <w:r>
        <w:rPr>
          <w:rFonts w:ascii="Calibri" w:hAnsi="Calibri"/>
          <w:b/>
          <w:i w:val="0"/>
          <w:color w:val="202C38"/>
          <w:sz w:val="22"/>
        </w:rPr>
        <w:t xml:space="preserve">Permita el reinicio: </w:t>
      </w:r>
      <w:r>
        <w:rPr>
          <w:rFonts w:ascii="Calibri" w:hAnsi="Calibri"/>
          <w:b w:val="0"/>
          <w:i w:val="0"/>
          <w:color w:val="202C38"/>
          <w:sz w:val="22"/>
        </w:rPr>
        <w:t>la actualización conserva la base de datos y la configuración.</w:t>
      </w:r>
    </w:p>
    <w:p>
      <w:pPr>
        <w:pStyle w:val="ListNumber"/>
        <w:spacing w:after="100" w:line="288" w:lineRule="auto"/>
      </w:pPr>
      <w:r>
        <w:rPr>
          <w:rFonts w:ascii="Calibri" w:hAnsi="Calibri"/>
          <w:b/>
          <w:i w:val="0"/>
          <w:color w:val="202C38"/>
          <w:sz w:val="22"/>
        </w:rPr>
        <w:t xml:space="preserve">Compruebe la versión: </w:t>
      </w:r>
      <w:r>
        <w:rPr>
          <w:rFonts w:ascii="Calibri" w:hAnsi="Calibri"/>
          <w:b w:val="0"/>
          <w:i w:val="0"/>
          <w:color w:val="202C38"/>
          <w:sz w:val="22"/>
        </w:rPr>
        <w:t>vuelva a Configuración y verifique el número instalado.</w:t>
      </w:r>
    </w:p>
    <w:tbl>
      <w:tblPr>
        <w:tblW w:type="auto" w:w="0"/>
        <w:tblLayout w:type="fixed"/>
        <w:tblLook w:firstColumn="1" w:firstRow="1" w:lastColumn="0" w:lastRow="0" w:noHBand="0" w:noVBand="1" w:val="04A0"/>
      </w:tblPr>
      <w:tblGrid>
        <w:gridCol w:w="9360"/>
      </w:tblGrid>
      <w:tr>
        <w:tc>
          <w:tcPr>
            <w:tcW w:type="dxa" w:w="9360"/>
            <w:shd w:fill="FCEAEA"/>
            <w:tcMar>
              <w:top w:w="120" w:type="dxa"/>
              <w:start w:w="160" w:type="dxa"/>
              <w:bottom w:w="120" w:type="dxa"/>
              <w:end w:w="160" w:type="dxa"/>
            </w:tcMar>
          </w:tcPr>
          <w:p>
            <w:pPr>
              <w:spacing w:after="60"/>
            </w:pPr>
            <w:r>
              <w:rPr>
                <w:rFonts w:ascii="Calibri" w:hAnsi="Calibri"/>
                <w:b/>
                <w:i w:val="0"/>
                <w:color w:val="A62F2F"/>
                <w:sz w:val="22"/>
              </w:rPr>
              <w:t>No desinstale para actualizar</w:t>
            </w:r>
          </w:p>
          <w:p>
            <w:pPr>
              <w:spacing w:after="0" w:line="276" w:lineRule="auto"/>
            </w:pPr>
            <w:r>
              <w:rPr>
                <w:rFonts w:ascii="Calibri" w:hAnsi="Calibri"/>
                <w:b w:val="0"/>
                <w:i w:val="0"/>
                <w:color w:val="202C38"/>
                <w:sz w:val="21"/>
              </w:rPr>
              <w:t>Normalmente debe instalar la nueva versión sobre la existente o usar el botón de actualización. Desinstalar o borrar carpetas manualmente puede dificultar la recuperación de datos.</w:t>
            </w:r>
          </w:p>
        </w:tc>
      </w:tr>
    </w:tbl>
    <w:p>
      <w:pPr>
        <w:spacing w:after="40"/>
      </w:pPr>
    </w:p>
    <w:p>
      <w:pPr>
        <w:pStyle w:val="Heading1"/>
        <w:keepNext/>
      </w:pPr>
      <w:r>
        <w:t>10. Sincronizar con Tiendanube</w:t>
      </w:r>
    </w:p>
    <w:p>
      <w:pPr>
        <w:pStyle w:val="ListBullet"/>
        <w:spacing w:after="80" w:line="288" w:lineRule="auto"/>
      </w:pPr>
      <w:r>
        <w:rPr>
          <w:rFonts w:ascii="Calibri" w:hAnsi="Calibri"/>
          <w:b w:val="0"/>
          <w:i w:val="0"/>
          <w:color w:val="202C38"/>
          <w:sz w:val="22"/>
        </w:rPr>
        <w:t>Antes de la primera importación, cree un respaldo.</w:t>
      </w:r>
    </w:p>
    <w:p>
      <w:pPr>
        <w:pStyle w:val="ListBullet"/>
        <w:spacing w:after="80" w:line="288" w:lineRule="auto"/>
      </w:pPr>
      <w:r>
        <w:rPr>
          <w:rFonts w:ascii="Calibri" w:hAnsi="Calibri"/>
          <w:b w:val="0"/>
          <w:i w:val="0"/>
          <w:color w:val="202C38"/>
          <w:sz w:val="22"/>
        </w:rPr>
        <w:t>Use Importar desde Tiendanube para traer productos al programa.</w:t>
      </w:r>
    </w:p>
    <w:p>
      <w:pPr>
        <w:pStyle w:val="ListBullet"/>
        <w:spacing w:after="80" w:line="288" w:lineRule="auto"/>
      </w:pPr>
      <w:r>
        <w:rPr>
          <w:rFonts w:ascii="Calibri" w:hAnsi="Calibri"/>
          <w:b w:val="0"/>
          <w:i w:val="0"/>
          <w:color w:val="202C38"/>
          <w:sz w:val="22"/>
        </w:rPr>
        <w:t>Espere hasta que el registro indique que terminó.</w:t>
      </w:r>
    </w:p>
    <w:p>
      <w:pPr>
        <w:pStyle w:val="ListBullet"/>
        <w:spacing w:after="80" w:line="288" w:lineRule="auto"/>
      </w:pPr>
      <w:r>
        <w:rPr>
          <w:rFonts w:ascii="Calibri" w:hAnsi="Calibri"/>
          <w:b w:val="0"/>
          <w:i w:val="0"/>
          <w:color w:val="202C38"/>
          <w:sz w:val="22"/>
        </w:rPr>
        <w:t>No cierre la ventana ni desconecte Internet durante la sincronización.</w:t>
      </w:r>
    </w:p>
    <w:p>
      <w:pPr>
        <w:pStyle w:val="ListBullet"/>
        <w:spacing w:after="80" w:line="288" w:lineRule="auto"/>
      </w:pPr>
      <w:r>
        <w:rPr>
          <w:rFonts w:ascii="Calibri" w:hAnsi="Calibri"/>
          <w:b w:val="0"/>
          <w:i w:val="0"/>
          <w:color w:val="202C38"/>
          <w:sz w:val="22"/>
        </w:rPr>
        <w:t>Si aparece ERROR, tome una foto o copie el mensaje completo y envíelo a soporte.</w:t>
      </w:r>
    </w:p>
    <w:p>
      <w:pPr>
        <w:pStyle w:val="ListBullet"/>
        <w:spacing w:after="80" w:line="288" w:lineRule="auto"/>
      </w:pPr>
      <w:r>
        <w:rPr>
          <w:rFonts w:ascii="Calibri" w:hAnsi="Calibri"/>
          <w:b w:val="0"/>
          <w:i w:val="0"/>
          <w:color w:val="202C38"/>
          <w:sz w:val="22"/>
        </w:rPr>
        <w:t>No repita muchas veces la importación mientras exista un error sin revisar.</w:t>
      </w:r>
    </w:p>
    <w:p>
      <w:r>
        <w:br w:type="page"/>
      </w:r>
    </w:p>
    <w:p>
      <w:pPr>
        <w:pStyle w:val="Heading1"/>
        <w:keepNext/>
      </w:pPr>
      <w:r>
        <w:t>11. Si olvidó el usuario o la contraseña</w:t>
      </w:r>
    </w:p>
    <w:p>
      <w:pPr>
        <w:pStyle w:val="ListNumber"/>
        <w:spacing w:after="100" w:line="288" w:lineRule="auto"/>
      </w:pPr>
      <w:r>
        <w:rPr>
          <w:rFonts w:ascii="Calibri" w:hAnsi="Calibri"/>
          <w:b/>
          <w:i w:val="0"/>
          <w:color w:val="202C38"/>
          <w:sz w:val="22"/>
        </w:rPr>
        <w:t xml:space="preserve">Pulse Olvidé mi contraseña: </w:t>
      </w:r>
      <w:r>
        <w:rPr>
          <w:rFonts w:ascii="Calibri" w:hAnsi="Calibri"/>
          <w:b w:val="0"/>
          <w:i w:val="0"/>
          <w:color w:val="202C38"/>
          <w:sz w:val="22"/>
        </w:rPr>
        <w:t>en la pantalla de ingreso.</w:t>
      </w:r>
    </w:p>
    <w:p>
      <w:pPr>
        <w:pStyle w:val="ListNumber"/>
        <w:spacing w:after="100" w:line="288" w:lineRule="auto"/>
      </w:pPr>
      <w:r>
        <w:rPr>
          <w:rFonts w:ascii="Calibri" w:hAnsi="Calibri"/>
          <w:b/>
          <w:i w:val="0"/>
          <w:color w:val="202C38"/>
          <w:sz w:val="22"/>
        </w:rPr>
        <w:t xml:space="preserve">Ingrese el código de recuperación: </w:t>
      </w:r>
      <w:r>
        <w:rPr>
          <w:rFonts w:ascii="Calibri" w:hAnsi="Calibri"/>
          <w:b w:val="0"/>
          <w:i w:val="0"/>
          <w:color w:val="202C38"/>
          <w:sz w:val="22"/>
        </w:rPr>
        <w:t>use el código guardado durante el primer acceso.</w:t>
      </w:r>
    </w:p>
    <w:p>
      <w:pPr>
        <w:pStyle w:val="ListNumber"/>
        <w:spacing w:after="100" w:line="288" w:lineRule="auto"/>
      </w:pPr>
      <w:r>
        <w:rPr>
          <w:rFonts w:ascii="Calibri" w:hAnsi="Calibri"/>
          <w:b/>
          <w:i w:val="0"/>
          <w:color w:val="202C38"/>
          <w:sz w:val="22"/>
        </w:rPr>
        <w:t xml:space="preserve">Cree las nuevas credenciales: </w:t>
      </w:r>
      <w:r>
        <w:rPr>
          <w:rFonts w:ascii="Calibri" w:hAnsi="Calibri"/>
          <w:b w:val="0"/>
          <w:i w:val="0"/>
          <w:color w:val="202C38"/>
          <w:sz w:val="22"/>
        </w:rPr>
        <w:t>anote el nuevo usuario y contraseña en un lugar seguro.</w:t>
      </w:r>
    </w:p>
    <w:p>
      <w:pPr>
        <w:pStyle w:val="ListNumber"/>
        <w:spacing w:after="100" w:line="288" w:lineRule="auto"/>
      </w:pPr>
      <w:r>
        <w:rPr>
          <w:rFonts w:ascii="Calibri" w:hAnsi="Calibri"/>
          <w:b/>
          <w:i w:val="0"/>
          <w:color w:val="202C38"/>
          <w:sz w:val="22"/>
        </w:rPr>
        <w:t xml:space="preserve">Ingrese nuevamente: </w:t>
      </w:r>
      <w:r>
        <w:rPr>
          <w:rFonts w:ascii="Calibri" w:hAnsi="Calibri"/>
          <w:b w:val="0"/>
          <w:i w:val="0"/>
          <w:color w:val="202C38"/>
          <w:sz w:val="22"/>
        </w:rPr>
        <w:t>compruebe que el acceso funciona.</w:t>
      </w:r>
    </w:p>
    <w:p>
      <w:pPr>
        <w:pStyle w:val="Heading2"/>
        <w:keepNext/>
      </w:pPr>
      <w:r>
        <w:t>Si perdió también el código</w:t>
      </w:r>
    </w:p>
    <w:p>
      <w:pPr>
        <w:pStyle w:val="ListBullet"/>
        <w:spacing w:after="80" w:line="288" w:lineRule="auto"/>
      </w:pPr>
      <w:r>
        <w:rPr>
          <w:rFonts w:ascii="Calibri" w:hAnsi="Calibri"/>
          <w:b w:val="0"/>
          <w:i w:val="0"/>
          <w:color w:val="202C38"/>
          <w:sz w:val="22"/>
        </w:rPr>
        <w:t>Pulse Recuperación con soporte.</w:t>
      </w:r>
    </w:p>
    <w:p>
      <w:pPr>
        <w:pStyle w:val="ListBullet"/>
        <w:spacing w:after="80" w:line="288" w:lineRule="auto"/>
      </w:pPr>
      <w:r>
        <w:rPr>
          <w:rFonts w:ascii="Calibri" w:hAnsi="Calibri"/>
          <w:b w:val="0"/>
          <w:i w:val="0"/>
          <w:color w:val="202C38"/>
          <w:sz w:val="22"/>
        </w:rPr>
        <w:t>Envíe a soporte la solicitud generada por esa instalación.</w:t>
      </w:r>
    </w:p>
    <w:p>
      <w:pPr>
        <w:pStyle w:val="ListBullet"/>
        <w:spacing w:after="80" w:line="288" w:lineRule="auto"/>
      </w:pPr>
      <w:r>
        <w:rPr>
          <w:rFonts w:ascii="Calibri" w:hAnsi="Calibri"/>
          <w:b w:val="0"/>
          <w:i w:val="0"/>
          <w:color w:val="202C38"/>
          <w:sz w:val="22"/>
        </w:rPr>
        <w:t>Use únicamente la respuesta firmada que entregue el soporte autorizado.</w:t>
      </w:r>
    </w:p>
    <w:tbl>
      <w:tblPr>
        <w:tblW w:type="auto" w:w="0"/>
        <w:tblLayout w:type="fixed"/>
        <w:tblLook w:firstColumn="1" w:firstRow="1" w:lastColumn="0" w:lastRow="0" w:noHBand="0" w:noVBand="1" w:val="04A0"/>
      </w:tblPr>
      <w:tblGrid>
        <w:gridCol w:w="9360"/>
      </w:tblGrid>
      <w:tr>
        <w:tc>
          <w:tcPr>
            <w:tcW w:type="dxa" w:w="9360"/>
            <w:shd w:fill="E8F3EE"/>
            <w:tcMar>
              <w:top w:w="120" w:type="dxa"/>
              <w:start w:w="160" w:type="dxa"/>
              <w:bottom w:w="120" w:type="dxa"/>
              <w:end w:w="160" w:type="dxa"/>
            </w:tcMar>
          </w:tcPr>
          <w:p>
            <w:pPr>
              <w:spacing w:after="60"/>
            </w:pPr>
            <w:r>
              <w:rPr>
                <w:rFonts w:ascii="Calibri" w:hAnsi="Calibri"/>
                <w:b/>
                <w:i w:val="0"/>
                <w:color w:val="1E7352"/>
                <w:sz w:val="22"/>
              </w:rPr>
              <w:t>Seguridad</w:t>
            </w:r>
          </w:p>
          <w:p>
            <w:pPr>
              <w:spacing w:after="0" w:line="276" w:lineRule="auto"/>
            </w:pPr>
            <w:r>
              <w:rPr>
                <w:rFonts w:ascii="Calibri" w:hAnsi="Calibri"/>
                <w:b w:val="0"/>
                <w:i w:val="0"/>
                <w:color w:val="202C38"/>
                <w:sz w:val="21"/>
              </w:rPr>
              <w:t>No existe una contraseña universal del desarrollador. El soporte no necesita conocer su contraseña y nunca debe pedirle que la publique.</w:t>
            </w:r>
          </w:p>
        </w:tc>
      </w:tr>
    </w:tbl>
    <w:p>
      <w:pPr>
        <w:spacing w:after="40"/>
      </w:pPr>
    </w:p>
    <w:p>
      <w:pPr>
        <w:pStyle w:val="Heading1"/>
        <w:keepNext/>
      </w:pPr>
      <w:r>
        <w:t>12. Qué nunca debe hacer</w:t>
      </w:r>
    </w:p>
    <w:p>
      <w:pPr>
        <w:pStyle w:val="ListBullet"/>
        <w:spacing w:after="80" w:line="288" w:lineRule="auto"/>
      </w:pPr>
      <w:r>
        <w:rPr>
          <w:rFonts w:ascii="Calibri" w:hAnsi="Calibri"/>
          <w:b w:val="0"/>
          <w:i w:val="0"/>
          <w:color w:val="202C38"/>
          <w:sz w:val="22"/>
        </w:rPr>
        <w:t>No borre la carpeta com.softinventario.app.</w:t>
      </w:r>
    </w:p>
    <w:p>
      <w:pPr>
        <w:pStyle w:val="ListBullet"/>
        <w:spacing w:after="80" w:line="288" w:lineRule="auto"/>
      </w:pPr>
      <w:r>
        <w:rPr>
          <w:rFonts w:ascii="Calibri" w:hAnsi="Calibri"/>
          <w:b w:val="0"/>
          <w:i w:val="0"/>
          <w:color w:val="202C38"/>
          <w:sz w:val="22"/>
        </w:rPr>
        <w:t>No edite archivos .db, license.key ni archivos internos.</w:t>
      </w:r>
    </w:p>
    <w:p>
      <w:pPr>
        <w:pStyle w:val="ListBullet"/>
        <w:spacing w:after="80" w:line="288" w:lineRule="auto"/>
      </w:pPr>
      <w:r>
        <w:rPr>
          <w:rFonts w:ascii="Calibri" w:hAnsi="Calibri"/>
          <w:b w:val="0"/>
          <w:i w:val="0"/>
          <w:color w:val="202C38"/>
          <w:sz w:val="22"/>
        </w:rPr>
        <w:t>No comparta su contraseña, licencia o código de recuperación con desconocidos.</w:t>
      </w:r>
    </w:p>
    <w:p>
      <w:pPr>
        <w:pStyle w:val="ListBullet"/>
        <w:spacing w:after="80" w:line="288" w:lineRule="auto"/>
      </w:pPr>
      <w:r>
        <w:rPr>
          <w:rFonts w:ascii="Calibri" w:hAnsi="Calibri"/>
          <w:b w:val="0"/>
          <w:i w:val="0"/>
          <w:color w:val="202C38"/>
          <w:sz w:val="22"/>
        </w:rPr>
        <w:t>No use limpiadores de sistema sobre las carpetas del programa sin consultar.</w:t>
      </w:r>
    </w:p>
    <w:p>
      <w:pPr>
        <w:pStyle w:val="ListBullet"/>
        <w:spacing w:after="80" w:line="288" w:lineRule="auto"/>
      </w:pPr>
      <w:r>
        <w:rPr>
          <w:rFonts w:ascii="Calibri" w:hAnsi="Calibri"/>
          <w:b w:val="0"/>
          <w:i w:val="0"/>
          <w:color w:val="202C38"/>
          <w:sz w:val="22"/>
        </w:rPr>
        <w:t>No apague la computadora durante una actualización, respaldo, restauración o sincronización.</w:t>
      </w:r>
    </w:p>
    <w:p>
      <w:r>
        <w:br w:type="page"/>
      </w:r>
    </w:p>
    <w:p>
      <w:pPr>
        <w:pStyle w:val="Heading1"/>
        <w:keepNext/>
      </w:pPr>
      <w:r>
        <w:t>13. Información para pedir soporte</w:t>
      </w:r>
    </w:p>
    <w:p>
      <w:r>
        <w:t>Antes de comunicarse, reúna estos datos. Esto permite resolver el problema con mayor rapidez:</w:t>
      </w:r>
    </w:p>
    <w:p>
      <w:pPr>
        <w:pStyle w:val="ListBullet"/>
        <w:spacing w:after="80" w:line="288" w:lineRule="auto"/>
      </w:pPr>
      <w:r>
        <w:rPr>
          <w:rFonts w:ascii="Calibri" w:hAnsi="Calibri"/>
          <w:b w:val="0"/>
          <w:i w:val="0"/>
          <w:color w:val="202C38"/>
          <w:sz w:val="22"/>
        </w:rPr>
        <w:t>Versión instalada, visible en Configuración.</w:t>
      </w:r>
    </w:p>
    <w:p>
      <w:pPr>
        <w:pStyle w:val="ListBullet"/>
        <w:spacing w:after="80" w:line="288" w:lineRule="auto"/>
      </w:pPr>
      <w:r>
        <w:rPr>
          <w:rFonts w:ascii="Calibri" w:hAnsi="Calibri"/>
          <w:b w:val="0"/>
          <w:i w:val="0"/>
          <w:color w:val="202C38"/>
          <w:sz w:val="22"/>
        </w:rPr>
        <w:t>Qué acción estaba realizando.</w:t>
      </w:r>
    </w:p>
    <w:p>
      <w:pPr>
        <w:pStyle w:val="ListBullet"/>
        <w:spacing w:after="80" w:line="288" w:lineRule="auto"/>
      </w:pPr>
      <w:r>
        <w:rPr>
          <w:rFonts w:ascii="Calibri" w:hAnsi="Calibri"/>
          <w:b w:val="0"/>
          <w:i w:val="0"/>
          <w:color w:val="202C38"/>
          <w:sz w:val="22"/>
        </w:rPr>
        <w:t>Texto completo del error o una fotografía clara.</w:t>
      </w:r>
    </w:p>
    <w:p>
      <w:pPr>
        <w:pStyle w:val="ListBullet"/>
        <w:spacing w:after="80" w:line="288" w:lineRule="auto"/>
      </w:pPr>
      <w:r>
        <w:rPr>
          <w:rFonts w:ascii="Calibri" w:hAnsi="Calibri"/>
          <w:b w:val="0"/>
          <w:i w:val="0"/>
          <w:color w:val="202C38"/>
          <w:sz w:val="22"/>
        </w:rPr>
        <w:t>Fecha y hora aproximada del problema.</w:t>
      </w:r>
    </w:p>
    <w:p>
      <w:pPr>
        <w:pStyle w:val="ListBullet"/>
        <w:spacing w:after="80" w:line="288" w:lineRule="auto"/>
      </w:pPr>
      <w:r>
        <w:rPr>
          <w:rFonts w:ascii="Calibri" w:hAnsi="Calibri"/>
          <w:b w:val="0"/>
          <w:i w:val="0"/>
          <w:color w:val="202C38"/>
          <w:sz w:val="22"/>
        </w:rPr>
        <w:t>Si el problema ocurrió durante Tiendanube, indique si era importación o envío de stock.</w:t>
      </w:r>
    </w:p>
    <w:p>
      <w:pPr>
        <w:pStyle w:val="Heading2"/>
        <w:keepNext/>
      </w:pPr>
      <w:r>
        <w:t>Lista rápida de control</w:t>
      </w:r>
    </w:p>
    <w:tbl>
      <w:tblPr>
        <w:tblW w:type="auto" w:w="0"/>
        <w:tblLayout w:type="fixed"/>
        <w:tblLook w:firstColumn="1" w:firstRow="1" w:lastColumn="0" w:lastRow="0" w:noHBand="0" w:noVBand="1" w:val="04A0"/>
      </w:tblPr>
      <w:tblGrid>
        <w:gridCol w:w="792"/>
        <w:gridCol w:w="8568"/>
      </w:tblGrid>
      <w:tr>
        <w:tc>
          <w:tcPr>
            <w:tcW w:type="dxa" w:w="4680"/>
            <w:shd w:fill="E8EEF5"/>
            <w:tcMar>
              <w:top w:w="120" w:type="dxa"/>
              <w:start w:w="160" w:type="dxa"/>
              <w:bottom w:w="120" w:type="dxa"/>
              <w:end w:w="160" w:type="dxa"/>
            </w:tcMar>
          </w:tcPr>
          <w:p>
            <w:r>
              <w:rPr>
                <w:rFonts w:ascii="Calibri" w:hAnsi="Calibri"/>
                <w:b/>
                <w:i w:val="0"/>
                <w:color w:val="1F4E79"/>
                <w:sz w:val="20"/>
              </w:rPr>
              <w:t>OK</w:t>
            </w:r>
          </w:p>
        </w:tc>
        <w:tc>
          <w:tcPr>
            <w:tcW w:type="dxa" w:w="4680"/>
            <w:shd w:fill="E8EEF5"/>
            <w:tcMar>
              <w:top w:w="120" w:type="dxa"/>
              <w:start w:w="160" w:type="dxa"/>
              <w:bottom w:w="120" w:type="dxa"/>
              <w:end w:w="160" w:type="dxa"/>
            </w:tcMar>
          </w:tcPr>
          <w:p>
            <w:r>
              <w:rPr>
                <w:rFonts w:ascii="Calibri" w:hAnsi="Calibri"/>
                <w:b/>
                <w:i w:val="0"/>
                <w:color w:val="1F4E79"/>
                <w:sz w:val="20"/>
              </w:rPr>
              <w:t>Antes de entregar o comenzar a trabajar</w:t>
            </w:r>
          </w:p>
        </w:tc>
      </w:tr>
      <w:tr>
        <w:tc>
          <w:tcPr>
            <w:tcW w:type="dxa" w:w="792"/>
            <w:tcMar>
              <w:top w:w="120" w:type="dxa"/>
              <w:start w:w="160" w:type="dxa"/>
              <w:bottom w:w="120" w:type="dxa"/>
              <w:end w:w="160" w:type="dxa"/>
            </w:tcMar>
          </w:tcPr>
          <w:p>
            <w:pPr>
              <w:jc w:val="center"/>
            </w:pPr>
            <w:r>
              <w:rPr>
                <w:rFonts w:ascii="Calibri" w:hAnsi="Calibri"/>
                <w:b w:val="0"/>
                <w:i w:val="0"/>
                <w:color w:val="202C38"/>
                <w:sz w:val="26"/>
              </w:rPr>
              <w:t>☐</w:t>
            </w:r>
          </w:p>
        </w:tc>
        <w:tc>
          <w:tcPr>
            <w:tcW w:type="dxa" w:w="8568"/>
            <w:tcMar>
              <w:top w:w="120" w:type="dxa"/>
              <w:start w:w="160" w:type="dxa"/>
              <w:bottom w:w="120" w:type="dxa"/>
              <w:end w:w="160" w:type="dxa"/>
            </w:tcMar>
          </w:tcPr>
          <w:p>
            <w:r>
              <w:rPr>
                <w:rFonts w:ascii="Calibri" w:hAnsi="Calibri"/>
                <w:b w:val="0"/>
                <w:i w:val="0"/>
                <w:color w:val="202C38"/>
                <w:sz w:val="21"/>
              </w:rPr>
              <w:t>El programa abre y permite iniciar sesión.</w:t>
            </w:r>
          </w:p>
        </w:tc>
      </w:tr>
      <w:tr>
        <w:tc>
          <w:tcPr>
            <w:tcW w:type="dxa" w:w="792"/>
            <w:tcMar>
              <w:top w:w="120" w:type="dxa"/>
              <w:start w:w="160" w:type="dxa"/>
              <w:bottom w:w="120" w:type="dxa"/>
              <w:end w:w="160" w:type="dxa"/>
            </w:tcMar>
          </w:tcPr>
          <w:p>
            <w:pPr>
              <w:jc w:val="center"/>
            </w:pPr>
            <w:r>
              <w:rPr>
                <w:rFonts w:ascii="Calibri" w:hAnsi="Calibri"/>
                <w:b w:val="0"/>
                <w:i w:val="0"/>
                <w:color w:val="202C38"/>
                <w:sz w:val="26"/>
              </w:rPr>
              <w:t>☐</w:t>
            </w:r>
          </w:p>
        </w:tc>
        <w:tc>
          <w:tcPr>
            <w:tcW w:type="dxa" w:w="8568"/>
            <w:tcMar>
              <w:top w:w="120" w:type="dxa"/>
              <w:start w:w="160" w:type="dxa"/>
              <w:bottom w:w="120" w:type="dxa"/>
              <w:end w:w="160" w:type="dxa"/>
            </w:tcMar>
          </w:tcPr>
          <w:p>
            <w:r>
              <w:rPr>
                <w:rFonts w:ascii="Calibri" w:hAnsi="Calibri"/>
                <w:b w:val="0"/>
                <w:i w:val="0"/>
                <w:color w:val="202C38"/>
                <w:sz w:val="21"/>
              </w:rPr>
              <w:t>La licencia aparece como validada.</w:t>
            </w:r>
          </w:p>
        </w:tc>
      </w:tr>
      <w:tr>
        <w:tc>
          <w:tcPr>
            <w:tcW w:type="dxa" w:w="792"/>
            <w:tcMar>
              <w:top w:w="120" w:type="dxa"/>
              <w:start w:w="160" w:type="dxa"/>
              <w:bottom w:w="120" w:type="dxa"/>
              <w:end w:w="160" w:type="dxa"/>
            </w:tcMar>
          </w:tcPr>
          <w:p>
            <w:pPr>
              <w:jc w:val="center"/>
            </w:pPr>
            <w:r>
              <w:rPr>
                <w:rFonts w:ascii="Calibri" w:hAnsi="Calibri"/>
                <w:b w:val="0"/>
                <w:i w:val="0"/>
                <w:color w:val="202C38"/>
                <w:sz w:val="26"/>
              </w:rPr>
              <w:t>☐</w:t>
            </w:r>
          </w:p>
        </w:tc>
        <w:tc>
          <w:tcPr>
            <w:tcW w:type="dxa" w:w="8568"/>
            <w:tcMar>
              <w:top w:w="120" w:type="dxa"/>
              <w:start w:w="160" w:type="dxa"/>
              <w:bottom w:w="120" w:type="dxa"/>
              <w:end w:w="160" w:type="dxa"/>
            </w:tcMar>
          </w:tcPr>
          <w:p>
            <w:r>
              <w:rPr>
                <w:rFonts w:ascii="Calibri" w:hAnsi="Calibri"/>
                <w:b w:val="0"/>
                <w:i w:val="0"/>
                <w:color w:val="202C38"/>
                <w:sz w:val="21"/>
              </w:rPr>
              <w:t>El código de recuperación está guardado fuera de la computadora.</w:t>
            </w:r>
          </w:p>
        </w:tc>
      </w:tr>
      <w:tr>
        <w:tc>
          <w:tcPr>
            <w:tcW w:type="dxa" w:w="792"/>
            <w:tcMar>
              <w:top w:w="120" w:type="dxa"/>
              <w:start w:w="160" w:type="dxa"/>
              <w:bottom w:w="120" w:type="dxa"/>
              <w:end w:w="160" w:type="dxa"/>
            </w:tcMar>
          </w:tcPr>
          <w:p>
            <w:pPr>
              <w:jc w:val="center"/>
            </w:pPr>
            <w:r>
              <w:rPr>
                <w:rFonts w:ascii="Calibri" w:hAnsi="Calibri"/>
                <w:b w:val="0"/>
                <w:i w:val="0"/>
                <w:color w:val="202C38"/>
                <w:sz w:val="26"/>
              </w:rPr>
              <w:t>☐</w:t>
            </w:r>
          </w:p>
        </w:tc>
        <w:tc>
          <w:tcPr>
            <w:tcW w:type="dxa" w:w="8568"/>
            <w:tcMar>
              <w:top w:w="120" w:type="dxa"/>
              <w:start w:w="160" w:type="dxa"/>
              <w:bottom w:w="120" w:type="dxa"/>
              <w:end w:w="160" w:type="dxa"/>
            </w:tcMar>
          </w:tcPr>
          <w:p>
            <w:r>
              <w:rPr>
                <w:rFonts w:ascii="Calibri" w:hAnsi="Calibri"/>
                <w:b w:val="0"/>
                <w:i w:val="0"/>
                <w:color w:val="202C38"/>
                <w:sz w:val="21"/>
              </w:rPr>
              <w:t>Existe al menos un respaldo .db fuera de la computadora.</w:t>
            </w:r>
          </w:p>
        </w:tc>
      </w:tr>
      <w:tr>
        <w:tc>
          <w:tcPr>
            <w:tcW w:type="dxa" w:w="792"/>
            <w:tcMar>
              <w:top w:w="120" w:type="dxa"/>
              <w:start w:w="160" w:type="dxa"/>
              <w:bottom w:w="120" w:type="dxa"/>
              <w:end w:w="160" w:type="dxa"/>
            </w:tcMar>
          </w:tcPr>
          <w:p>
            <w:pPr>
              <w:jc w:val="center"/>
            </w:pPr>
            <w:r>
              <w:rPr>
                <w:rFonts w:ascii="Calibri" w:hAnsi="Calibri"/>
                <w:b w:val="0"/>
                <w:i w:val="0"/>
                <w:color w:val="202C38"/>
                <w:sz w:val="26"/>
              </w:rPr>
              <w:t>☐</w:t>
            </w:r>
          </w:p>
        </w:tc>
        <w:tc>
          <w:tcPr>
            <w:tcW w:type="dxa" w:w="8568"/>
            <w:tcMar>
              <w:top w:w="120" w:type="dxa"/>
              <w:start w:w="160" w:type="dxa"/>
              <w:bottom w:w="120" w:type="dxa"/>
              <w:end w:w="160" w:type="dxa"/>
            </w:tcMar>
          </w:tcPr>
          <w:p>
            <w:r>
              <w:rPr>
                <w:rFonts w:ascii="Calibri" w:hAnsi="Calibri"/>
                <w:b w:val="0"/>
                <w:i w:val="0"/>
                <w:color w:val="202C38"/>
                <w:sz w:val="21"/>
              </w:rPr>
              <w:t>La versión instalada es la última disponible.</w:t>
            </w:r>
          </w:p>
        </w:tc>
      </w:tr>
      <w:tr>
        <w:tc>
          <w:tcPr>
            <w:tcW w:type="dxa" w:w="792"/>
            <w:tcMar>
              <w:top w:w="120" w:type="dxa"/>
              <w:start w:w="160" w:type="dxa"/>
              <w:bottom w:w="120" w:type="dxa"/>
              <w:end w:w="160" w:type="dxa"/>
            </w:tcMar>
          </w:tcPr>
          <w:p>
            <w:pPr>
              <w:jc w:val="center"/>
            </w:pPr>
            <w:r>
              <w:rPr>
                <w:rFonts w:ascii="Calibri" w:hAnsi="Calibri"/>
                <w:b w:val="0"/>
                <w:i w:val="0"/>
                <w:color w:val="202C38"/>
                <w:sz w:val="26"/>
              </w:rPr>
              <w:t>☐</w:t>
            </w:r>
          </w:p>
        </w:tc>
        <w:tc>
          <w:tcPr>
            <w:tcW w:type="dxa" w:w="8568"/>
            <w:tcMar>
              <w:top w:w="120" w:type="dxa"/>
              <w:start w:w="160" w:type="dxa"/>
              <w:bottom w:w="120" w:type="dxa"/>
              <w:end w:w="160" w:type="dxa"/>
            </w:tcMar>
          </w:tcPr>
          <w:p>
            <w:r>
              <w:rPr>
                <w:rFonts w:ascii="Calibri" w:hAnsi="Calibri"/>
                <w:b w:val="0"/>
                <w:i w:val="0"/>
                <w:color w:val="202C38"/>
                <w:sz w:val="21"/>
              </w:rPr>
              <w:t>La sincronización con Tiendanube finaliza sin errores.</w:t>
            </w:r>
          </w:p>
        </w:tc>
      </w:tr>
    </w:tbl>
    <w:p/>
    <w:tbl>
      <w:tblPr>
        <w:tblW w:type="auto" w:w="0"/>
        <w:tblLayout w:type="fixed"/>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after="60"/>
            </w:pPr>
            <w:r>
              <w:rPr>
                <w:rFonts w:ascii="Calibri" w:hAnsi="Calibri"/>
                <w:b/>
                <w:i w:val="0"/>
                <w:color w:val="1F4E79"/>
                <w:sz w:val="22"/>
              </w:rPr>
              <w:t>Consejo final</w:t>
            </w:r>
          </w:p>
          <w:p>
            <w:pPr>
              <w:spacing w:after="0" w:line="276" w:lineRule="auto"/>
            </w:pPr>
            <w:r>
              <w:rPr>
                <w:rFonts w:ascii="Calibri" w:hAnsi="Calibri"/>
                <w:b w:val="0"/>
                <w:i w:val="0"/>
                <w:color w:val="202C38"/>
                <w:sz w:val="21"/>
              </w:rPr>
              <w:t>Cuando tenga dudas, deténgase antes de borrar o reinstalar. La mayoría de los problemas se resuelven conservando la base y revisando el mensaje de error.</w:t>
            </w:r>
          </w:p>
        </w:tc>
      </w:tr>
    </w:tbl>
    <w:p>
      <w:pPr>
        <w:spacing w:after="40"/>
      </w:pPr>
    </w:p>
    <w:sectPr w:rsidR="00FC693F" w:rsidRPr="0006063C" w:rsidSect="00034616">
      <w:headerReference w:type="default" r:id="rId9"/>
      <w:footerReference w:type="default" r:id="rId10"/>
      <w:pgSz w:w="12240" w:h="15840"/>
      <w:pgMar w:top="1152" w:right="1440" w:bottom="1080"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36C"/>
        <w:sz w:val="17"/>
      </w:rPr>
      <w:t>Conserve esta guía junto con su código de recuperación.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A636C"/>
        <w:sz w:val="17"/>
      </w:rPr>
      <w:t>SOFT INVENTARIO  |  GUÍA PARA EL CLIENTE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C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02C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