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pPr>
      <w:r>
        <w:rPr>
          <w:rFonts w:hint="eastAsia" w:ascii="微软雅黑" w:hAnsi="微软雅黑" w:eastAsia="微软雅黑" w:cs="微软雅黑"/>
          <w:b/>
          <w:bCs/>
          <w:sz w:val="32"/>
          <w:szCs w:val="32"/>
        </w:rPr>
        <w:t>基于本地化部署的学生手册</w:t>
      </w:r>
      <w:bookmarkStart w:id="0" w:name="_GoBack"/>
      <w:bookmarkEnd w:id="0"/>
      <w:r>
        <w:rPr>
          <w:rFonts w:hint="eastAsia" w:ascii="微软雅黑" w:hAnsi="微软雅黑" w:eastAsia="微软雅黑" w:cs="微软雅黑"/>
          <w:b/>
          <w:bCs/>
          <w:sz w:val="32"/>
          <w:szCs w:val="32"/>
        </w:rPr>
        <w:t>智能问答系统设计与实现</w:t>
      </w:r>
    </w:p>
    <w:p>
      <w:pPr>
        <w:pStyle w:val="3"/>
        <w:numPr>
          <w:numId w:val="0"/>
        </w:numPr>
        <w:bidi w:val="0"/>
        <w:ind w:leftChars="0"/>
      </w:pPr>
      <w:r>
        <w:t>摘要</w:t>
      </w:r>
    </w:p>
    <w:p>
      <w:pPr>
        <w:ind w:firstLine="432"/>
        <w:jc w:val="both"/>
      </w:pPr>
      <w:r>
        <w:t>随着高等教育信息化的不断发展，学生对学校规章制度的学习需求日益增长。传统的学生手册查阅方式存在检索效率低、交互性差等问题。本文设计并实现了一个基于检索增强生成（RAG）技术的学生手册智能问答系统，采用完全本地化的部署方案，降低了系统部署成本并保护了数据隐私。</w:t>
      </w:r>
    </w:p>
    <w:p>
      <w:pPr>
        <w:ind w:firstLine="432"/>
        <w:jc w:val="both"/>
      </w:pPr>
      <w:r>
        <w:t>系统采用模块化架构设计，集成PDF文档解析、语义向量检索、FlashRank重排序以及本地大语言模型等核心技术。文档处理模块针对制度类文档特点设计了800 tokens的Chunk大小配合20%重叠策略，有效提升了检索准确性。检索模块采用两阶段检索方案，首先通过Ollama本地部署的Embedding模型进行向量检索，再利用FlashRank重排序器对候选结果进行精排，显著提升了Top-K结果的准确性。答案生成模块支持引用溯源功能，能够准确标注答案来源的页码和章节信息。</w:t>
      </w:r>
    </w:p>
    <w:p>
      <w:pPr>
        <w:ind w:firstLine="432"/>
        <w:jc w:val="both"/>
      </w:pPr>
      <w:r>
        <w:t>经过测试表明，本系统能够在完全离线环境下运行，对"奖学金怎么评""缓考流程是什么"等制度类问题能够给出准确、完整的回答，并附带可追溯的引用来源。系统响应时间控制在10秒以内，满足实际应用需求。</w:t>
      </w:r>
    </w:p>
    <w:p>
      <w:pPr>
        <w:ind w:firstLine="432"/>
        <w:jc w:val="both"/>
      </w:pPr>
      <w:r>
        <w:t>关键词：检索增强生成；本地化部署；智能问答；FlashRank；Ollama</w:t>
      </w:r>
    </w:p>
    <w:p>
      <w:pPr>
        <w:pStyle w:val="3"/>
        <w:numPr>
          <w:numId w:val="0"/>
        </w:numPr>
        <w:bidi w:val="0"/>
        <w:ind w:leftChars="0"/>
      </w:pPr>
      <w:r>
        <w:t>Abstract</w:t>
      </w:r>
    </w:p>
    <w:p>
      <w:pPr>
        <w:ind w:firstLine="432"/>
        <w:jc w:val="both"/>
      </w:pPr>
      <w:r>
        <w:t>With the continuous development of higher education informatization,students'demand for learning school regulations is increasing.Traditional student handbook consultation methods suffer from low retrieval efficiency and poor interactivity.This paper designs and implements an intelligent Q&amp;A system for student handbooks based on Retrieval Augmented Generation(RAG)technology,adopting a fully localized deployment solution that reduces deployment costs and protects data privacy.</w:t>
      </w:r>
    </w:p>
    <w:p>
      <w:pPr>
        <w:ind w:firstLine="432"/>
        <w:jc w:val="both"/>
      </w:pPr>
      <w:r>
        <w:t>The system adopts a modular architecture design,integrating core technologies such as PDF document parsing,semantic vector retrieval,FlashRank reranking,and local large language models.The document processing module designs an 800-token chunk size with 20%overlap strategy specifically for institutional documents,effectively improving retrieval accuracy.The retrieval module adopts a two-stage retrieval scheme,first performing vector retrieval through the Ollama locally deployed Embedding model,then using FlashRank reranker to precisely rank candidate results,significantly improving the accuracy of Top-K results.The answer generation module supports citation traceability,accurately marking the page numbers and section information of answer sources.</w:t>
      </w:r>
    </w:p>
    <w:p>
      <w:pPr>
        <w:ind w:firstLine="432"/>
        <w:jc w:val="both"/>
      </w:pPr>
      <w:r>
        <w:t>Tests show that the system can run in a completely offline environment and provide accurate and complete answers to institutional questions such as"How are scholarships evaluated?"and"What is the examination deferral process?",with traceable citation sources.The system response time is controlled within 10 seconds,meeting practical application requirements.</w:t>
      </w:r>
    </w:p>
    <w:p>
      <w:pPr>
        <w:ind w:firstLine="432"/>
        <w:jc w:val="both"/>
      </w:pPr>
      <w:r>
        <w:t>Keywords:RAG;Local Deployment;Intelligent Q&amp;A;FlashRank;Ollama</w:t>
      </w:r>
    </w:p>
    <w:p>
      <w:pPr>
        <w:pStyle w:val="3"/>
        <w:bidi w:val="0"/>
        <w:ind w:left="425" w:leftChars="0" w:hanging="425" w:firstLineChars="0"/>
      </w:pPr>
      <w:r>
        <w:t>绪论</w:t>
      </w:r>
    </w:p>
    <w:p>
      <w:pPr>
        <w:pStyle w:val="4"/>
        <w:bidi w:val="0"/>
        <w:ind w:left="567" w:leftChars="0" w:hanging="567" w:firstLineChars="0"/>
      </w:pPr>
      <w:r>
        <w:t>研究背景与意义</w:t>
      </w:r>
    </w:p>
    <w:p>
      <w:pPr>
        <w:ind w:firstLine="432"/>
        <w:jc w:val="both"/>
      </w:pPr>
      <w:r>
        <w:t>学生手册是高等学校管理工作的重要组成部分，包含了奖学金评定、缓考申请、学籍管理、违纪处分等各类规章制度。学生需要经常查阅这些规定来了解自己的权利和义务。然而，传统的学生手册以PDF文档形式提供，存在着以下问题：</w:t>
      </w:r>
    </w:p>
    <w:p>
      <w:pPr>
        <w:bidi w:val="0"/>
      </w:pPr>
      <w:r>
        <w:t>检索效率低：学生需要打开PDF文档，通过Ctrl+F进行关键词搜索，无法进行语义层面的理解。</w:t>
      </w:r>
    </w:p>
    <w:p>
      <w:pPr>
        <w:bidi w:val="0"/>
      </w:pPr>
      <w:r>
        <w:t>交互性差：学生无法以自然语言提问，如"奖学金怎么评"而只能搜索"奖学金评定"。</w:t>
      </w:r>
    </w:p>
    <w:p>
      <w:pPr>
        <w:bidi w:val="0"/>
      </w:pPr>
      <w:r>
        <w:t>答案碎片化：搜索结果只能定位到关键词位置，学生需要自行阅读大量上下文理解完整规定。</w:t>
      </w:r>
    </w:p>
    <w:p>
      <w:pPr>
        <w:bidi w:val="0"/>
      </w:pPr>
      <w:r>
        <w:t>缺乏溯源：学生无法直接获取答案对应的原文出处，难以验证信息准确性。</w:t>
      </w:r>
    </w:p>
    <w:p>
      <w:pPr>
        <w:ind w:firstLine="432"/>
        <w:jc w:val="both"/>
      </w:pPr>
      <w:r>
        <w:t>基于检索增强生成（Retrieval Augmented Generation,RAG）技术的智能问答系统能够有效解决上述问题。RAG技术结合了信息检索和文本生成的优势，能够根据用户问题从文档库中检索相关片段，并基于检索结果生成准确、完整的答案。</w:t>
      </w:r>
    </w:p>
    <w:p>
      <w:pPr>
        <w:pStyle w:val="4"/>
        <w:bidi w:val="0"/>
        <w:ind w:left="567" w:leftChars="0" w:hanging="567" w:firstLineChars="0"/>
      </w:pPr>
      <w:r>
        <w:t>国内外研究现状</w:t>
      </w:r>
    </w:p>
    <w:p>
      <w:pPr>
        <w:ind w:firstLine="432"/>
        <w:jc w:val="both"/>
      </w:pPr>
      <w:r>
        <w:t>RAG技术自2020年被提出以来，在开放域问答、知识库补全等专业领域得到了广泛应用。主流的RAG系统通常采用以下技术方案：</w:t>
      </w:r>
    </w:p>
    <w:p>
      <w:pPr>
        <w:ind w:firstLine="432"/>
        <w:jc w:val="both"/>
      </w:pPr>
      <w:r>
        <w:t>向量检索层：使用预训练语言模型将文档和查询编码为稠密向量，通过向量相似度匹配实现语义检索。代表模型包括OpenAI的text-embedding-ada-002、BAAI的BGE系列等。</w:t>
      </w:r>
    </w:p>
    <w:p>
      <w:pPr>
        <w:ind w:firstLine="432"/>
        <w:jc w:val="both"/>
      </w:pPr>
      <w:r>
        <w:t>重排序层：在粗排召回的基础上，使用交叉编码器模型对候选文档进行精排，进一步提升检索准确性。代表方案包括Cohere Rerank、BGE-Reranker等。</w:t>
      </w:r>
    </w:p>
    <w:p>
      <w:pPr>
        <w:ind w:firstLine="432"/>
        <w:jc w:val="both"/>
      </w:pPr>
      <w:r>
        <w:t>生成层：使用大语言模型基于检索结果生成答案。主流方案包括OpenAI GPT系列、Anthropic Claude系列，以及开源的LLaMA、Qwen系列等。</w:t>
      </w:r>
    </w:p>
    <w:p>
      <w:pPr>
        <w:ind w:firstLine="432"/>
        <w:jc w:val="both"/>
      </w:pPr>
      <w:r>
        <w:t>然而，现有方案普遍依赖云服务API，存在数据隐私风险和部署成本问题。本地化部署方案成为重要研究方向。</w:t>
      </w:r>
    </w:p>
    <w:p>
      <w:pPr>
        <w:pStyle w:val="4"/>
        <w:bidi w:val="0"/>
        <w:ind w:left="567" w:leftChars="0" w:hanging="567" w:firstLineChars="0"/>
      </w:pPr>
      <w:r>
        <w:t>本文主要工作</w:t>
      </w:r>
    </w:p>
    <w:p>
      <w:pPr>
        <w:ind w:firstLine="432"/>
        <w:jc w:val="both"/>
      </w:pPr>
      <w:r>
        <w:t>本文设计并实现了一个完全本地化的学生手册智能问答系统，主要工作包括：</w:t>
      </w:r>
    </w:p>
    <w:p>
      <w:pPr>
        <w:bidi w:val="0"/>
      </w:pPr>
      <w:r>
        <w:t>设计了适合制度类文档的Chunk切分策略，Chunk大小设为800 tokens，重叠比例设为20%。</w:t>
      </w:r>
    </w:p>
    <w:p>
      <w:pPr>
        <w:bidi w:val="0"/>
      </w:pPr>
      <w:r>
        <w:t>构建了基于Ollama本地部署的两阶段检索系统，集成向量检索和FlashRank重排序。</w:t>
      </w:r>
    </w:p>
    <w:p>
      <w:pPr>
        <w:bidi w:val="0"/>
      </w:pPr>
      <w:r>
        <w:t>实现了支持引用溯源的答案生成模块，能够标注答案来源的页码和章节信息。</w:t>
      </w:r>
    </w:p>
    <w:p>
      <w:pPr>
        <w:bidi w:val="0"/>
      </w:pPr>
      <w:r>
        <w:t>在真实学生手册数据集上进行了系统测试，验证了方案的有效性。</w:t>
      </w:r>
    </w:p>
    <w:p>
      <w:pPr>
        <w:pStyle w:val="4"/>
        <w:bidi w:val="0"/>
        <w:ind w:left="567" w:leftChars="0" w:hanging="567" w:firstLineChars="0"/>
      </w:pPr>
      <w:r>
        <w:t>论文结构</w:t>
      </w:r>
    </w:p>
    <w:p>
      <w:pPr>
        <w:ind w:firstLine="432"/>
        <w:jc w:val="both"/>
      </w:pPr>
      <w:r>
        <w:t>本文共分为六章：第一章绪论介绍研究背景；第二章相关技术介绍；第三章系统需求分析与总体设计；第四章系统实现与关键技术；第五章实验结果与分析；第六章总结与展望。</w:t>
      </w:r>
    </w:p>
    <w:p>
      <w:pPr>
        <w:pStyle w:val="3"/>
        <w:bidi w:val="0"/>
        <w:ind w:left="425" w:leftChars="0" w:hanging="425" w:firstLineChars="0"/>
      </w:pPr>
      <w:r>
        <w:t>相关技术介绍</w:t>
      </w:r>
    </w:p>
    <w:p>
      <w:pPr>
        <w:pStyle w:val="4"/>
        <w:bidi w:val="0"/>
        <w:ind w:left="567" w:leftChars="0" w:hanging="567" w:firstLineChars="0"/>
      </w:pPr>
      <w:r>
        <w:t>检索增强生成技术（RAG）</w:t>
      </w:r>
    </w:p>
    <w:p>
      <w:pPr>
        <w:ind w:firstLine="432"/>
        <w:jc w:val="both"/>
      </w:pPr>
      <w:r>
        <w:t>检索增强生成（Retrieval Augmented Generation,RAG）是一种结合信息检索和文本生成的技术架构。其核心思想是：当用户提出问题时，首先从外部知识库中检索相关文档，然后将检索结果作为上下文提供给大语言模型，由模型基于上下文生成答案。</w:t>
      </w:r>
    </w:p>
    <w:p>
      <w:pPr>
        <w:ind w:firstLine="432"/>
        <w:jc w:val="both"/>
      </w:pPr>
      <w:r>
        <w:t>RAG架构的工作流程如下：</w:t>
      </w:r>
    </w:p>
    <w:p>
      <w:pPr>
        <w:ind w:left="432"/>
      </w:pPr>
      <w:r>
        <w:rPr>
          <w:rFonts w:ascii="Consolas" w:hAnsi="Consolas"/>
          <w:sz w:val="20"/>
        </w:rPr>
        <w:t>用户问题→向量化→向量检索→上下文组装→LLM生成→答案输出</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t>文档切分→向量化→向量索引</w:t>
      </w:r>
    </w:p>
    <w:p>
      <w:pPr>
        <w:ind w:firstLine="432"/>
        <w:jc w:val="both"/>
      </w:pPr>
      <w:r>
        <w:t>RAG技术的优势在于：</w:t>
      </w:r>
    </w:p>
    <w:p>
      <w:pPr>
        <w:bidi w:val="0"/>
      </w:pPr>
      <w:r>
        <w:t>知识时效性：可以随时更新外部知识库，无需重新训练模型</w:t>
      </w:r>
    </w:p>
    <w:p>
      <w:pPr>
        <w:bidi w:val="0"/>
      </w:pPr>
      <w:r>
        <w:t>答案可追溯：答案基于检索到的真实文档，具有可解释性</w:t>
      </w:r>
    </w:p>
    <w:p>
      <w:pPr>
        <w:bidi w:val="0"/>
      </w:pPr>
      <w:r>
        <w:t>减少幻觉：模型答案受到检索结果的约束，减少凭空编造的可能</w:t>
      </w:r>
    </w:p>
    <w:p>
      <w:pPr>
        <w:bidi w:val="0"/>
      </w:pPr>
      <w:r>
        <w:t>成本效益：相比微调方案，大幅降低模型训练成本</w:t>
      </w:r>
    </w:p>
    <w:p>
      <w:pPr>
        <w:pStyle w:val="4"/>
        <w:bidi w:val="0"/>
        <w:ind w:left="567" w:leftChars="0" w:hanging="567" w:firstLineChars="0"/>
      </w:pPr>
      <w:r>
        <w:t>向量检索技术</w:t>
      </w:r>
    </w:p>
    <w:p>
      <w:pPr>
        <w:ind w:firstLine="432"/>
        <w:jc w:val="both"/>
      </w:pPr>
      <w:r>
        <w:t>向量检索是RAG系统的核心组件，其目标是在海量文档中找到与查询最相关的Top-K个结果。</w:t>
      </w:r>
    </w:p>
    <w:p>
      <w:pPr>
        <w:ind w:firstLine="432"/>
        <w:jc w:val="both"/>
      </w:pPr>
      <w:r>
        <w:t>Embedding模型：将文本映射到高维稠密向量空间。优秀的Embedding模型应具备以下特点：</w:t>
      </w:r>
    </w:p>
    <w:p>
      <w:pPr>
        <w:bidi w:val="0"/>
      </w:pPr>
      <w:r>
        <w:t>语义理解能力：能够捕捉文本的深层语义关系</w:t>
      </w:r>
    </w:p>
    <w:p>
      <w:pPr>
        <w:bidi w:val="0"/>
      </w:pPr>
      <w:r>
        <w:t>中文支持：对中文语义的理解和表达能力强</w:t>
      </w:r>
    </w:p>
    <w:p>
      <w:pPr>
        <w:bidi w:val="0"/>
      </w:pPr>
      <w:r>
        <w:t>高效性：推理速度快，适合大规模应用</w:t>
      </w:r>
    </w:p>
    <w:p>
      <w:pPr>
        <w:ind w:firstLine="432"/>
        <w:jc w:val="both"/>
      </w:pPr>
      <w:r>
        <w:t>本文采用的nomic-embed-text模型是由Nomic AI开发的开源Embedding模型，支持768维向量输出，在多项基准测试中表现优异。</w:t>
      </w:r>
    </w:p>
    <w:p>
      <w:pPr>
        <w:ind w:firstLine="432"/>
        <w:jc w:val="both"/>
      </w:pPr>
      <w:r>
        <w:t>向量索引：在向量维度较高时，全量计算相似度代价高昂。FAISS（Facebook AI Similarity Search）是经典的向量索引库，支持多种索引结构：</w:t>
      </w:r>
    </w:p>
    <w:p>
      <w:pPr>
        <w:bidi w:val="0"/>
      </w:pPr>
      <w:r>
        <w:t>IndexFlatL2/L2：暴力精确搜索</w:t>
      </w:r>
    </w:p>
    <w:p>
      <w:pPr>
        <w:bidi w:val="0"/>
      </w:pPr>
      <w:r>
        <w:t>IndexFlatIP：内积搜索（归一化后等价于余弦相似度）</w:t>
      </w:r>
    </w:p>
    <w:p>
      <w:pPr>
        <w:bidi w:val="0"/>
      </w:pPr>
      <w:r>
        <w:t>IndexIVFFlat：倒排文件索引，加速近似搜索</w:t>
      </w:r>
    </w:p>
    <w:p>
      <w:pPr>
        <w:ind w:firstLine="432"/>
        <w:jc w:val="both"/>
      </w:pPr>
      <w:r>
        <w:t>本文采用IndexFlatIP（内积索引），因为使用的nomic-embed-text模型输出的向量已进行归一化处理。</w:t>
      </w:r>
    </w:p>
    <w:p>
      <w:pPr>
        <w:pStyle w:val="4"/>
        <w:bidi w:val="0"/>
        <w:ind w:left="567" w:leftChars="0" w:hanging="567" w:firstLineChars="0"/>
      </w:pPr>
      <w:r>
        <w:t>重排序技术</w:t>
      </w:r>
    </w:p>
    <w:p>
      <w:pPr>
        <w:ind w:firstLine="432"/>
        <w:jc w:val="both"/>
      </w:pPr>
      <w:r>
        <w:t>向量检索采用"双塔"架构，查询和文档分别独立编码，无法捕捉两者的细粒度交互。重排序（Re-Ranking）技术使用"交叉编码器"架构，将查询和文档一起输入模型，能够更准确地判断相关性。</w:t>
      </w:r>
    </w:p>
    <w:p>
      <w:pPr>
        <w:ind w:firstLine="432"/>
        <w:jc w:val="both"/>
      </w:pPr>
      <w:r>
        <w:t>FlashRank：一款轻量级的重排序库，模型文件仅约4MB，CPU即可运行。支持的模型包括ms-marco-MiniLM-L-12-v2等，在MS MARCO基准测试中表现优异。相比需要GPU的BGE-Reranker方案，FlashRank更适合资源受限的部署环境。</w:t>
      </w:r>
    </w:p>
    <w:p>
      <w:pPr>
        <w:ind w:firstLine="432"/>
        <w:jc w:val="both"/>
      </w:pPr>
      <w:r>
        <w:t>重排序的工作流程：</w:t>
      </w:r>
    </w:p>
    <w:p>
      <w:pPr>
        <w:bidi w:val="0"/>
      </w:pPr>
      <w:r>
        <w:t>阶段一（粗排）：向量检索返回Top-30候选</w:t>
      </w:r>
    </w:p>
    <w:p>
      <w:pPr>
        <w:bidi w:val="0"/>
      </w:pPr>
      <w:r>
        <w:t>阶段二（精排）：FlashRank对候选进行精排，返回Top-5</w:t>
      </w:r>
    </w:p>
    <w:p>
      <w:pPr>
        <w:ind w:firstLine="432"/>
        <w:jc w:val="both"/>
      </w:pPr>
      <w:r>
        <w:t>两阶段方案兼顾了效率和准确性：粗排快速过滤无关文档，精排确保最终结果的准确性。</w:t>
      </w:r>
    </w:p>
    <w:p>
      <w:pPr>
        <w:pStyle w:val="4"/>
        <w:bidi w:val="0"/>
        <w:ind w:left="567" w:leftChars="0" w:hanging="567" w:firstLineChars="0"/>
      </w:pPr>
      <w:r>
        <w:t>本地大语言模型</w:t>
      </w:r>
    </w:p>
    <w:p>
      <w:pPr>
        <w:ind w:firstLine="432"/>
        <w:jc w:val="both"/>
      </w:pPr>
      <w:r>
        <w:t>大语言模型（Large Language Model,LLM）是答案生成的核心组件。传统方案使用OpenAI GPT、Anthropic Claude等云服务，存在数据隐私风险和调用成本问题。</w:t>
      </w:r>
    </w:p>
    <w:p>
      <w:pPr>
        <w:ind w:firstLine="432"/>
        <w:jc w:val="both"/>
      </w:pPr>
      <w:r>
        <w:t>Ollama是一款本地大模型运行框架，支持在个人电脑上部署和运行开源大模型。其主要特点包括：</w:t>
      </w:r>
    </w:p>
    <w:p>
      <w:pPr>
        <w:bidi w:val="0"/>
      </w:pPr>
      <w:r>
        <w:t>一键安装：自动下载模型文件，配置简单</w:t>
      </w:r>
    </w:p>
    <w:p>
      <w:pPr>
        <w:bidi w:val="0"/>
      </w:pPr>
      <w:r>
        <w:t>资源高效：通过量化技术降低显存需求</w:t>
      </w:r>
    </w:p>
    <w:p>
      <w:pPr>
        <w:bidi w:val="0"/>
      </w:pPr>
      <w:r>
        <w:t>多种模型：支持LLaMA、Qwen、Gemma等多种开源模型</w:t>
      </w:r>
    </w:p>
    <w:p>
      <w:pPr>
        <w:bidi w:val="0"/>
      </w:pPr>
      <w:r>
        <w:t>API兼容：提供与OpenAI兼容的API接口</w:t>
      </w:r>
    </w:p>
    <w:p>
      <w:pPr>
        <w:ind w:firstLine="432"/>
        <w:jc w:val="both"/>
      </w:pPr>
      <w:r>
        <w:t>本文采用的Qwen-7B模型是阿里巴巴开源的大语言模型，在中文任务上表现优异，7B参数版本仅需约4GB显存即可运行。</w:t>
      </w:r>
    </w:p>
    <w:p>
      <w:pPr>
        <w:pStyle w:val="4"/>
        <w:bidi w:val="0"/>
        <w:ind w:left="567" w:leftChars="0" w:hanging="567" w:firstLineChars="0"/>
      </w:pPr>
      <w:r>
        <w:t>文档解析技术</w:t>
      </w:r>
    </w:p>
    <w:p>
      <w:pPr>
        <w:ind w:firstLine="432"/>
        <w:jc w:val="both"/>
      </w:pPr>
      <w:r>
        <w:t>PDF是制度类文档最常用的格式。文档解析面临以下挑战：</w:t>
      </w:r>
    </w:p>
    <w:p>
      <w:pPr>
        <w:bidi w:val="0"/>
      </w:pPr>
      <w:r>
        <w:t>文本提取：准确提取PDF中的文字内容</w:t>
      </w:r>
    </w:p>
    <w:p>
      <w:pPr>
        <w:bidi w:val="0"/>
      </w:pPr>
      <w:r>
        <w:t>表格处理：保留表格结构和内容</w:t>
      </w:r>
    </w:p>
    <w:p>
      <w:pPr>
        <w:bidi w:val="0"/>
      </w:pPr>
      <w:r>
        <w:t>层级识别：识别章节、段落结构</w:t>
      </w:r>
    </w:p>
    <w:p>
      <w:pPr>
        <w:bidi w:val="0"/>
      </w:pPr>
      <w:r>
        <w:t>元数据提取：提取页码、标题等元信息</w:t>
      </w:r>
    </w:p>
    <w:p>
      <w:pPr>
        <w:ind w:firstLine="432"/>
        <w:jc w:val="both"/>
      </w:pPr>
      <w:r>
        <w:t>本文采用pdfplumber库进行PDF解析，该库在表格提取方面表现出色，适合处理结构化的制度文档。</w:t>
      </w:r>
    </w:p>
    <w:p>
      <w:pPr>
        <w:pStyle w:val="3"/>
        <w:bidi w:val="0"/>
        <w:ind w:left="425" w:leftChars="0" w:hanging="425" w:firstLineChars="0"/>
      </w:pPr>
      <w:r>
        <w:t>系统需求分析与总体设计</w:t>
      </w:r>
    </w:p>
    <w:p>
      <w:pPr>
        <w:pStyle w:val="4"/>
        <w:bidi w:val="0"/>
        <w:ind w:left="567" w:leftChars="0" w:hanging="567" w:firstLineChars="0"/>
      </w:pPr>
      <w:r>
        <w:t>需求分析</w:t>
      </w:r>
    </w:p>
    <w:p>
      <w:pPr>
        <w:pStyle w:val="5"/>
        <w:bidi w:val="0"/>
        <w:ind w:left="709" w:leftChars="0" w:hanging="709" w:firstLineChars="0"/>
      </w:pPr>
      <w:r>
        <w:t>功能性需求</w:t>
      </w:r>
    </w:p>
    <w:p>
      <w:pPr>
        <w:ind w:firstLine="432"/>
        <w:jc w:val="both"/>
      </w:pPr>
      <w:r>
        <w:t>根据学生手册问答的应用场景，系统应满足以下功能需求：</w:t>
      </w:r>
    </w:p>
    <w:p>
      <w:pPr>
        <w:ind w:firstLine="432"/>
        <w:jc w:val="both"/>
      </w:pPr>
      <w:r>
        <w:t>F1:文档索引功能</w:t>
      </w:r>
    </w:p>
    <w:p>
      <w:pPr>
        <w:bidi w:val="0"/>
      </w:pPr>
      <w:r>
        <w:t>支持解析PDF格式的学生手册</w:t>
      </w:r>
    </w:p>
    <w:p>
      <w:pPr>
        <w:bidi w:val="0"/>
      </w:pPr>
      <w:r>
        <w:t>自动识别文档结构和章节信息</w:t>
      </w:r>
    </w:p>
    <w:p>
      <w:pPr>
        <w:bidi w:val="0"/>
      </w:pPr>
      <w:r>
        <w:t>支持批量索引多个文档</w:t>
      </w:r>
    </w:p>
    <w:p>
      <w:pPr>
        <w:ind w:firstLine="432"/>
        <w:jc w:val="both"/>
      </w:pPr>
      <w:r>
        <w:t>F2:问答检索功能</w:t>
      </w:r>
    </w:p>
    <w:p>
      <w:pPr>
        <w:bidi w:val="0"/>
      </w:pPr>
      <w:r>
        <w:t>支持自然语言提问</w:t>
      </w:r>
    </w:p>
    <w:p>
      <w:pPr>
        <w:bidi w:val="0"/>
      </w:pPr>
      <w:r>
        <w:t>返回与问题相关的多个文档片段</w:t>
      </w:r>
    </w:p>
    <w:p>
      <w:pPr>
        <w:bidi w:val="0"/>
      </w:pPr>
      <w:r>
        <w:t>支持相似度阈值过滤</w:t>
      </w:r>
    </w:p>
    <w:p>
      <w:pPr>
        <w:ind w:firstLine="432"/>
        <w:jc w:val="both"/>
      </w:pPr>
      <w:r>
        <w:t>F3:答案生成功能</w:t>
      </w:r>
    </w:p>
    <w:p>
      <w:pPr>
        <w:bidi w:val="0"/>
      </w:pPr>
      <w:r>
        <w:t>基于检索结果生成准确答案</w:t>
      </w:r>
    </w:p>
    <w:p>
      <w:pPr>
        <w:bidi w:val="0"/>
      </w:pPr>
      <w:r>
        <w:t>答案应完整、简洁、有条理</w:t>
      </w:r>
    </w:p>
    <w:p>
      <w:pPr>
        <w:bidi w:val="0"/>
      </w:pPr>
      <w:r>
        <w:t>不应添加文档中没有的信息</w:t>
      </w:r>
    </w:p>
    <w:p>
      <w:pPr>
        <w:ind w:firstLine="432"/>
        <w:jc w:val="both"/>
      </w:pPr>
      <w:r>
        <w:t>F4:引用溯源功能</w:t>
      </w:r>
    </w:p>
    <w:p>
      <w:pPr>
        <w:bidi w:val="0"/>
      </w:pPr>
      <w:r>
        <w:t>标注答案引用的来源</w:t>
      </w:r>
    </w:p>
    <w:p>
      <w:pPr>
        <w:bidi w:val="0"/>
      </w:pPr>
      <w:r>
        <w:t>提供文档名、章节名、页码等信息</w:t>
      </w:r>
    </w:p>
    <w:p>
      <w:pPr>
        <w:bidi w:val="0"/>
      </w:pPr>
      <w:r>
        <w:t>支持用户追溯原文验证</w:t>
      </w:r>
    </w:p>
    <w:p>
      <w:pPr>
        <w:ind w:firstLine="432"/>
        <w:jc w:val="both"/>
      </w:pPr>
      <w:r>
        <w:t>F5:重排序功能</w:t>
      </w:r>
    </w:p>
    <w:p>
      <w:pPr>
        <w:bidi w:val="0"/>
      </w:pPr>
      <w:r>
        <w:t>对检索结果进行精排</w:t>
      </w:r>
    </w:p>
    <w:p>
      <w:pPr>
        <w:bidi w:val="0"/>
      </w:pPr>
      <w:r>
        <w:t>提升Top-K结果的准确性</w:t>
      </w:r>
    </w:p>
    <w:p>
      <w:pPr>
        <w:bidi w:val="0"/>
      </w:pPr>
      <w:r>
        <w:t>支持重排序效果对比</w:t>
      </w:r>
    </w:p>
    <w:p>
      <w:pPr>
        <w:pStyle w:val="5"/>
        <w:bidi w:val="0"/>
        <w:ind w:left="709" w:leftChars="0" w:hanging="709" w:firstLineChars="0"/>
      </w:pPr>
      <w:r>
        <w:t>非功能性需求</w:t>
      </w:r>
    </w:p>
    <w:p>
      <w:pPr>
        <w:ind w:firstLine="432"/>
        <w:jc w:val="both"/>
      </w:pPr>
      <w:r>
        <w:t>NF1:本地化部署</w:t>
      </w:r>
    </w:p>
    <w:p>
      <w:pPr>
        <w:bidi w:val="0"/>
      </w:pPr>
      <w:r>
        <w:t>系统应能在完全离线的环境下运行</w:t>
      </w:r>
    </w:p>
    <w:p>
      <w:pPr>
        <w:bidi w:val="0"/>
      </w:pPr>
      <w:r>
        <w:t>不依赖云服务API</w:t>
      </w:r>
    </w:p>
    <w:p>
      <w:pPr>
        <w:bidi w:val="0"/>
      </w:pPr>
      <w:r>
        <w:t>保护数据隐私</w:t>
      </w:r>
    </w:p>
    <w:p>
      <w:pPr>
        <w:ind w:firstLine="432"/>
        <w:jc w:val="both"/>
      </w:pPr>
      <w:r>
        <w:t>NF2:性能要求</w:t>
      </w:r>
    </w:p>
    <w:p>
      <w:pPr>
        <w:bidi w:val="0"/>
      </w:pPr>
      <w:r>
        <w:t>索引构建时间：&lt;1分钟（针对100页PDF）</w:t>
      </w:r>
    </w:p>
    <w:p>
      <w:pPr>
        <w:bidi w:val="0"/>
      </w:pPr>
      <w:r>
        <w:t>查询响应时间：&lt;15秒</w:t>
      </w:r>
    </w:p>
    <w:p>
      <w:pPr>
        <w:bidi w:val="0"/>
      </w:pPr>
      <w:r>
        <w:t>内存占用：&lt;8GB</w:t>
      </w:r>
    </w:p>
    <w:p>
      <w:pPr>
        <w:ind w:firstLine="432"/>
        <w:jc w:val="both"/>
      </w:pPr>
      <w:r>
        <w:t>NF3:可扩展性</w:t>
      </w:r>
    </w:p>
    <w:p>
      <w:pPr>
        <w:bidi w:val="0"/>
      </w:pPr>
      <w:r>
        <w:t>模块化设计，便于替换组件</w:t>
      </w:r>
    </w:p>
    <w:p>
      <w:pPr>
        <w:bidi w:val="0"/>
      </w:pPr>
      <w:r>
        <w:t>支持配置化调参</w:t>
      </w:r>
    </w:p>
    <w:p>
      <w:pPr>
        <w:bidi w:val="0"/>
      </w:pPr>
      <w:r>
        <w:t>支持多文档联合检索</w:t>
      </w:r>
    </w:p>
    <w:p>
      <w:pPr>
        <w:pStyle w:val="4"/>
        <w:bidi w:val="0"/>
        <w:ind w:left="567" w:leftChars="0" w:hanging="567" w:firstLineChars="0"/>
      </w:pPr>
      <w:r>
        <w:t>系统架构设计</w:t>
      </w:r>
    </w:p>
    <w:p>
      <w:pPr>
        <w:ind w:firstLine="432"/>
        <w:jc w:val="both"/>
      </w:pPr>
      <w:r>
        <w:t>本系统采用分层架构设计，自顶向下分为四层：</w:t>
      </w:r>
    </w:p>
    <w:p>
      <w:pPr>
        <w:keepNext w:val="0"/>
        <w:keepLines w:val="0"/>
        <w:pageBreakBefore w:val="0"/>
        <w:widowControl/>
        <w:kinsoku/>
        <w:wordWrap/>
        <w:overflowPunct/>
        <w:topLinePunct w:val="0"/>
        <w:autoSpaceDE/>
        <w:autoSpaceDN/>
        <w:bidi w:val="0"/>
        <w:adjustRightInd/>
        <w:snapToGrid/>
        <w:ind w:left="431" w:firstLine="0" w:firstLineChars="0"/>
        <w:textAlignment w:val="auto"/>
      </w:pPr>
      <w:r>
        <w:rPr>
          <w:rFonts w:ascii="Consolas" w:hAnsi="Consolas"/>
          <w:sz w:val="20"/>
        </w:rPr>
        <w:t>┌─────────────────────────────────────────────────────────┐</w:t>
      </w:r>
      <w:r>
        <w:rPr>
          <w:rFonts w:ascii="Consolas" w:hAnsi="Consolas"/>
          <w:sz w:val="20"/>
        </w:rPr>
        <w:br w:type="textWrapping"/>
      </w:r>
      <w:r>
        <w:rPr>
          <w:rFonts w:ascii="Consolas" w:hAnsi="Consolas"/>
          <w:sz w:val="20"/>
        </w:rPr>
        <w:t>│应用层│</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t>││问答接口</w:t>
      </w:r>
      <w:r>
        <w:rPr>
          <w:rFonts w:hint="eastAsia" w:ascii="Consolas" w:hAnsi="Consolas"/>
          <w:sz w:val="20"/>
          <w:lang w:val="en-US" w:eastAsia="zh-CN"/>
        </w:rPr>
        <w:t xml:space="preserve">      </w:t>
      </w:r>
      <w:r>
        <w:rPr>
          <w:rFonts w:ascii="Consolas" w:hAnsi="Consolas"/>
          <w:sz w:val="20"/>
        </w:rPr>
        <w:t>││</w:t>
      </w:r>
      <w:r>
        <w:rPr>
          <w:rFonts w:hint="eastAsia" w:ascii="Consolas" w:hAnsi="Consolas"/>
          <w:sz w:val="20"/>
          <w:lang w:val="en-US" w:eastAsia="zh-CN"/>
        </w:rPr>
        <w:t xml:space="preserve">   </w:t>
      </w:r>
      <w:r>
        <w:rPr>
          <w:rFonts w:ascii="Consolas" w:hAnsi="Consolas"/>
          <w:sz w:val="20"/>
        </w:rPr>
        <w:t>对比查询接口</w:t>
      </w:r>
      <w:r>
        <w:rPr>
          <w:rFonts w:hint="eastAsia" w:ascii="Consolas" w:hAnsi="Consolas"/>
          <w:sz w:val="20"/>
          <w:lang w:val="en-US" w:eastAsia="zh-CN"/>
        </w:rPr>
        <w:t xml:space="preserve"> </w:t>
      </w:r>
      <w:r>
        <w:rPr>
          <w:rFonts w:ascii="Consolas" w:hAnsi="Consolas"/>
          <w:sz w:val="20"/>
        </w:rPr>
        <w:t>││</w:t>
      </w:r>
      <w:r>
        <w:rPr>
          <w:rFonts w:hint="eastAsia" w:ascii="Consolas" w:hAnsi="Consolas"/>
          <w:sz w:val="20"/>
          <w:lang w:val="en-US" w:eastAsia="zh-CN"/>
        </w:rPr>
        <w:t xml:space="preserve">    </w:t>
      </w:r>
      <w:r>
        <w:rPr>
          <w:rFonts w:ascii="Consolas" w:hAnsi="Consolas"/>
          <w:sz w:val="20"/>
        </w:rPr>
        <w:t>管理接口</w:t>
      </w:r>
      <w:r>
        <w:rPr>
          <w:rFonts w:hint="eastAsia" w:ascii="Consolas" w:hAnsi="Consolas"/>
          <w:sz w:val="20"/>
          <w:lang w:val="en-US" w:eastAsia="zh-CN"/>
        </w:rPr>
        <w:t xml:space="preserve">  </w:t>
      </w:r>
      <w:r>
        <w:rPr>
          <w:rFonts w:ascii="Consolas" w:hAnsi="Consolas"/>
          <w:sz w:val="20"/>
        </w:rPr>
        <w:t>││</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t>│RAG引擎层│</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t>││答案生成</w:t>
      </w:r>
      <w:r>
        <w:rPr>
          <w:rFonts w:hint="eastAsia" w:ascii="Consolas" w:hAnsi="Consolas"/>
          <w:sz w:val="20"/>
          <w:lang w:val="en-US" w:eastAsia="zh-CN"/>
        </w:rPr>
        <w:t xml:space="preserve">     </w:t>
      </w:r>
      <w:r>
        <w:rPr>
          <w:rFonts w:ascii="Consolas" w:hAnsi="Consolas"/>
          <w:sz w:val="20"/>
        </w:rPr>
        <w:t>││</w:t>
      </w:r>
      <w:r>
        <w:rPr>
          <w:rFonts w:hint="eastAsia" w:ascii="Consolas" w:hAnsi="Consolas"/>
          <w:sz w:val="20"/>
          <w:lang w:val="en-US" w:eastAsia="zh-CN"/>
        </w:rPr>
        <w:t xml:space="preserve">   </w:t>
      </w:r>
      <w:r>
        <w:rPr>
          <w:rFonts w:ascii="Consolas" w:hAnsi="Consolas"/>
          <w:sz w:val="20"/>
        </w:rPr>
        <w:t>检索组装</w:t>
      </w:r>
      <w:r>
        <w:rPr>
          <w:rFonts w:hint="eastAsia" w:ascii="Consolas" w:hAnsi="Consolas"/>
          <w:sz w:val="20"/>
          <w:lang w:val="en-US" w:eastAsia="zh-CN"/>
        </w:rPr>
        <w:t xml:space="preserve">  </w:t>
      </w:r>
      <w:r>
        <w:rPr>
          <w:rFonts w:ascii="Consolas" w:hAnsi="Consolas"/>
          <w:sz w:val="20"/>
        </w:rPr>
        <w:t>││</w:t>
      </w:r>
      <w:r>
        <w:rPr>
          <w:rFonts w:hint="eastAsia" w:ascii="Consolas" w:hAnsi="Consolas"/>
          <w:sz w:val="20"/>
          <w:lang w:val="en-US" w:eastAsia="zh-CN"/>
        </w:rPr>
        <w:t xml:space="preserve">  </w:t>
      </w:r>
      <w:r>
        <w:rPr>
          <w:rFonts w:ascii="Consolas" w:hAnsi="Consolas"/>
          <w:sz w:val="20"/>
        </w:rPr>
        <w:t>重排序</w:t>
      </w:r>
      <w:r>
        <w:rPr>
          <w:rFonts w:hint="eastAsia" w:ascii="Consolas" w:hAnsi="Consolas"/>
          <w:sz w:val="20"/>
          <w:lang w:val="en-US" w:eastAsia="zh-CN"/>
        </w:rPr>
        <w:t xml:space="preserve">   </w:t>
      </w:r>
      <w:r>
        <w:rPr>
          <w:rFonts w:ascii="Consolas" w:hAnsi="Consolas"/>
          <w:sz w:val="20"/>
        </w:rPr>
        <w:t>││</w:t>
      </w:r>
      <w:r>
        <w:rPr>
          <w:rFonts w:ascii="Consolas" w:hAnsi="Consolas"/>
          <w:sz w:val="20"/>
        </w:rPr>
        <w:br w:type="textWrapping"/>
      </w:r>
      <w:r>
        <w:rPr>
          <w:rFonts w:ascii="Consolas" w:hAnsi="Consolas"/>
          <w:sz w:val="20"/>
        </w:rPr>
        <w:t>││(LLM)</w:t>
      </w:r>
      <w:r>
        <w:rPr>
          <w:rFonts w:hint="eastAsia" w:ascii="Consolas" w:hAnsi="Consolas"/>
          <w:sz w:val="20"/>
          <w:lang w:val="en-US" w:eastAsia="zh-CN"/>
        </w:rPr>
        <w:t xml:space="preserve">       </w:t>
      </w:r>
      <w:r>
        <w:rPr>
          <w:rFonts w:ascii="Consolas" w:hAnsi="Consolas"/>
          <w:sz w:val="20"/>
        </w:rPr>
        <w:t>││</w:t>
      </w:r>
      <w:r>
        <w:rPr>
          <w:rFonts w:hint="eastAsia" w:ascii="Consolas" w:hAnsi="Consolas"/>
          <w:sz w:val="20"/>
          <w:lang w:val="en-US" w:eastAsia="zh-CN"/>
        </w:rPr>
        <w:t xml:space="preserve">            </w:t>
      </w:r>
      <w:r>
        <w:rPr>
          <w:rFonts w:ascii="Consolas" w:hAnsi="Consolas"/>
          <w:sz w:val="20"/>
        </w:rPr>
        <w:t>││</w:t>
      </w:r>
      <w:r>
        <w:rPr>
          <w:rFonts w:hint="eastAsia" w:ascii="Consolas" w:hAnsi="Consolas"/>
          <w:sz w:val="20"/>
          <w:lang w:val="en-US" w:eastAsia="zh-CN"/>
        </w:rPr>
        <w:t xml:space="preserve"> </w:t>
      </w:r>
      <w:r>
        <w:rPr>
          <w:rFonts w:ascii="Consolas" w:hAnsi="Consolas"/>
          <w:sz w:val="20"/>
        </w:rPr>
        <w:t>(FlashRank)││</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t>││向量检索</w:t>
      </w:r>
      <w:r>
        <w:rPr>
          <w:rFonts w:hint="eastAsia" w:ascii="Consolas" w:hAnsi="Consolas"/>
          <w:sz w:val="20"/>
          <w:lang w:val="en-US" w:eastAsia="zh-CN"/>
        </w:rPr>
        <w:t xml:space="preserve">          </w:t>
      </w:r>
      <w:r>
        <w:rPr>
          <w:rFonts w:ascii="Consolas" w:hAnsi="Consolas"/>
          <w:sz w:val="20"/>
        </w:rPr>
        <w:t>││</w:t>
      </w:r>
      <w:r>
        <w:rPr>
          <w:rFonts w:hint="eastAsia" w:ascii="Consolas" w:hAnsi="Consolas"/>
          <w:sz w:val="20"/>
          <w:lang w:val="en-US" w:eastAsia="zh-CN"/>
        </w:rPr>
        <w:t xml:space="preserve">  </w:t>
      </w:r>
      <w:r>
        <w:rPr>
          <w:rFonts w:ascii="Consolas" w:hAnsi="Consolas"/>
          <w:sz w:val="20"/>
        </w:rPr>
        <w:t>ReRanker精排</w:t>
      </w:r>
      <w:r>
        <w:rPr>
          <w:rFonts w:hint="eastAsia" w:ascii="Consolas" w:hAnsi="Consolas"/>
          <w:sz w:val="20"/>
          <w:lang w:val="en-US" w:eastAsia="zh-CN"/>
        </w:rPr>
        <w:t xml:space="preserve">   </w:t>
      </w:r>
      <w:r>
        <w:rPr>
          <w:rFonts w:ascii="Consolas" w:hAnsi="Consolas"/>
          <w:sz w:val="20"/>
        </w:rPr>
        <w:t>││</w:t>
      </w:r>
      <w:r>
        <w:rPr>
          <w:rFonts w:ascii="Consolas" w:hAnsi="Consolas"/>
          <w:sz w:val="20"/>
        </w:rPr>
        <w:br w:type="textWrapping"/>
      </w:r>
      <w:r>
        <w:rPr>
          <w:rFonts w:ascii="Consolas" w:hAnsi="Consolas"/>
          <w:sz w:val="20"/>
        </w:rPr>
        <w:t>││(Ollama Embed)</w:t>
      </w:r>
      <w:r>
        <w:rPr>
          <w:rFonts w:hint="eastAsia" w:ascii="Consolas" w:hAnsi="Consolas"/>
          <w:sz w:val="20"/>
          <w:lang w:val="en-US" w:eastAsia="zh-CN"/>
        </w:rPr>
        <w:t xml:space="preserve">   </w:t>
      </w:r>
      <w:r>
        <w:rPr>
          <w:rFonts w:ascii="Consolas" w:hAnsi="Consolas"/>
          <w:sz w:val="20"/>
        </w:rPr>
        <w:t>││</w:t>
      </w:r>
      <w:r>
        <w:rPr>
          <w:rFonts w:hint="eastAsia" w:ascii="Consolas" w:hAnsi="Consolas"/>
          <w:sz w:val="20"/>
          <w:lang w:val="en-US" w:eastAsia="zh-CN"/>
        </w:rPr>
        <w:t xml:space="preserve">     </w:t>
      </w:r>
      <w:r>
        <w:rPr>
          <w:rFonts w:ascii="Consolas" w:hAnsi="Consolas"/>
          <w:sz w:val="20"/>
        </w:rPr>
        <w:t>(FlashRank)</w:t>
      </w:r>
      <w:r>
        <w:rPr>
          <w:rFonts w:hint="eastAsia" w:ascii="Consolas" w:hAnsi="Consolas"/>
          <w:sz w:val="20"/>
          <w:lang w:val="en-US" w:eastAsia="zh-CN"/>
        </w:rPr>
        <w:t xml:space="preserve"> </w:t>
      </w:r>
      <w:r>
        <w:rPr>
          <w:rFonts w:ascii="Consolas" w:hAnsi="Consolas"/>
          <w:sz w:val="20"/>
        </w:rPr>
        <w:t>││</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t>│数据处理层│</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t>││PDF解析器</w:t>
      </w:r>
      <w:r>
        <w:rPr>
          <w:rFonts w:hint="eastAsia" w:ascii="Consolas" w:hAnsi="Consolas"/>
          <w:sz w:val="20"/>
          <w:lang w:val="en-US" w:eastAsia="zh-CN"/>
        </w:rPr>
        <w:t xml:space="preserve">    </w:t>
      </w:r>
      <w:r>
        <w:rPr>
          <w:rFonts w:ascii="Consolas" w:hAnsi="Consolas"/>
          <w:sz w:val="20"/>
        </w:rPr>
        <w:t>││</w:t>
      </w:r>
      <w:r>
        <w:rPr>
          <w:rFonts w:hint="eastAsia" w:ascii="Consolas" w:hAnsi="Consolas"/>
          <w:sz w:val="20"/>
          <w:lang w:val="en-US" w:eastAsia="zh-CN"/>
        </w:rPr>
        <w:t xml:space="preserve"> </w:t>
      </w:r>
      <w:r>
        <w:rPr>
          <w:rFonts w:ascii="Consolas" w:hAnsi="Consolas"/>
          <w:sz w:val="20"/>
        </w:rPr>
        <w:t>Chunk切分器</w:t>
      </w:r>
      <w:r>
        <w:rPr>
          <w:rFonts w:hint="eastAsia" w:ascii="Consolas" w:hAnsi="Consolas"/>
          <w:sz w:val="20"/>
          <w:lang w:val="en-US" w:eastAsia="zh-CN"/>
        </w:rPr>
        <w:t xml:space="preserve"> </w:t>
      </w:r>
      <w:r>
        <w:rPr>
          <w:rFonts w:ascii="Consolas" w:hAnsi="Consolas"/>
          <w:sz w:val="20"/>
        </w:rPr>
        <w:t>││</w:t>
      </w:r>
      <w:r>
        <w:rPr>
          <w:rFonts w:hint="eastAsia" w:ascii="Consolas" w:hAnsi="Consolas"/>
          <w:sz w:val="20"/>
          <w:lang w:val="en-US" w:eastAsia="zh-CN"/>
        </w:rPr>
        <w:t xml:space="preserve">   </w:t>
      </w:r>
      <w:r>
        <w:rPr>
          <w:rFonts w:ascii="Consolas" w:hAnsi="Consolas"/>
          <w:sz w:val="20"/>
        </w:rPr>
        <w:t>Embedding</w:t>
      </w:r>
      <w:r>
        <w:rPr>
          <w:rFonts w:hint="eastAsia" w:ascii="Consolas" w:hAnsi="Consolas"/>
          <w:sz w:val="20"/>
          <w:lang w:val="en-US" w:eastAsia="zh-CN"/>
        </w:rPr>
        <w:t xml:space="preserve"> </w:t>
      </w:r>
      <w:r>
        <w:rPr>
          <w:rFonts w:ascii="Consolas" w:hAnsi="Consolas"/>
          <w:sz w:val="20"/>
        </w:rPr>
        <w:t>││</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t>│存储层│</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t>││FAISS向量索引</w:t>
      </w:r>
      <w:r>
        <w:rPr>
          <w:rFonts w:hint="eastAsia" w:ascii="Consolas" w:hAnsi="Consolas"/>
          <w:sz w:val="20"/>
          <w:lang w:val="en-US" w:eastAsia="zh-CN"/>
        </w:rPr>
        <w:t xml:space="preserve">    </w:t>
      </w:r>
      <w:r>
        <w:rPr>
          <w:rFonts w:ascii="Consolas" w:hAnsi="Consolas"/>
          <w:sz w:val="20"/>
        </w:rPr>
        <w:t>││</w:t>
      </w:r>
      <w:r>
        <w:rPr>
          <w:rFonts w:hint="eastAsia" w:ascii="Consolas" w:hAnsi="Consolas"/>
          <w:sz w:val="20"/>
          <w:lang w:val="en-US" w:eastAsia="zh-CN"/>
        </w:rPr>
        <w:t xml:space="preserve">    </w:t>
      </w:r>
      <w:r>
        <w:rPr>
          <w:rFonts w:ascii="Consolas" w:hAnsi="Consolas"/>
          <w:sz w:val="20"/>
        </w:rPr>
        <w:t>元数据存储</w:t>
      </w:r>
      <w:r>
        <w:rPr>
          <w:rFonts w:hint="eastAsia" w:ascii="Consolas" w:hAnsi="Consolas"/>
          <w:sz w:val="20"/>
          <w:lang w:val="en-US" w:eastAsia="zh-CN"/>
        </w:rPr>
        <w:t xml:space="preserve">    </w:t>
      </w:r>
      <w:r>
        <w:rPr>
          <w:rFonts w:ascii="Consolas" w:hAnsi="Consolas"/>
          <w:sz w:val="20"/>
        </w:rPr>
        <w:t>││</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t>└─────────────────────────────────────────────────────────┘</w:t>
      </w:r>
    </w:p>
    <w:p>
      <w:pPr>
        <w:ind w:firstLine="432"/>
        <w:jc w:val="both"/>
      </w:pPr>
      <w:r>
        <w:t>应用层：提供用户交互接口，包括问答、对比查询、管理等功能。</w:t>
      </w:r>
    </w:p>
    <w:p>
      <w:pPr>
        <w:ind w:firstLine="432"/>
        <w:jc w:val="both"/>
      </w:pPr>
      <w:r>
        <w:t>RAG引擎层：核心业务逻辑层，完成检索和生成任务。答案生成模块调用本地LLM，检索组装模块整合检索结果和溯源信息。</w:t>
      </w:r>
    </w:p>
    <w:p>
      <w:pPr>
        <w:ind w:firstLine="432"/>
        <w:jc w:val="both"/>
      </w:pPr>
      <w:r>
        <w:t>数据处理层：文档解析、Chunk切分、Embedding编码等数据预处理任务。</w:t>
      </w:r>
    </w:p>
    <w:p>
      <w:pPr>
        <w:ind w:firstLine="432"/>
        <w:jc w:val="both"/>
      </w:pPr>
      <w:r>
        <w:t>存储层：FAISS向量索引存储文档向量，元数据存储保留文档的完整溯源信息。</w:t>
      </w:r>
    </w:p>
    <w:p>
      <w:pPr>
        <w:pStyle w:val="4"/>
        <w:bidi w:val="0"/>
        <w:ind w:left="567" w:leftChars="0" w:hanging="567" w:firstLineChars="0"/>
      </w:pPr>
      <w:r>
        <w:t>核心模块设计</w:t>
      </w:r>
    </w:p>
    <w:p>
      <w:pPr>
        <w:pStyle w:val="5"/>
        <w:bidi w:val="0"/>
        <w:ind w:left="709" w:leftChars="0" w:hanging="709" w:firstLineChars="0"/>
      </w:pPr>
      <w:r>
        <w:t>文档处理模块</w:t>
      </w:r>
    </w:p>
    <w:p>
      <w:pPr>
        <w:ind w:firstLine="432"/>
        <w:jc w:val="both"/>
      </w:pPr>
      <w:r>
        <w:t>文档处理模块负责将PDF文档转换为可检索的向量索引，其核心是Chunk切分策略。</w:t>
      </w:r>
    </w:p>
    <w:p>
      <w:pPr>
        <w:ind w:firstLine="432"/>
        <w:jc w:val="both"/>
      </w:pPr>
      <w:r>
        <w:t>制度类文档具有以下特点：</w:t>
      </w:r>
    </w:p>
    <w:p>
      <w:pPr>
        <w:bidi w:val="0"/>
      </w:pPr>
      <w:r>
        <w:t>结构清晰：章节→条款→细则的层级结构</w:t>
      </w:r>
    </w:p>
    <w:p>
      <w:pPr>
        <w:bidi w:val="0"/>
      </w:pPr>
      <w:r>
        <w:t>逻辑完整：单个条文通常包含"条件-流程-结果"</w:t>
      </w:r>
    </w:p>
    <w:p>
      <w:pPr>
        <w:bidi w:val="0"/>
      </w:pPr>
      <w:r>
        <w:t>引用频繁：条款之间经常相互引用</w:t>
      </w:r>
    </w:p>
    <w:p>
      <w:pPr>
        <w:ind w:firstLine="432"/>
        <w:jc w:val="both"/>
      </w:pPr>
      <w:r>
        <w:t>针对上述特点，本系统设计了以下Chunk策略：</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参数</w:t>
            </w:r>
          </w:p>
        </w:tc>
        <w:tc>
          <w:tcPr>
            <w:tcW w:w="2880" w:type="dxa"/>
          </w:tcPr>
          <w:p>
            <w:pPr>
              <w:pStyle w:val="164"/>
              <w:bidi w:val="0"/>
            </w:pPr>
            <w:r>
              <w:t>值</w:t>
            </w:r>
          </w:p>
        </w:tc>
        <w:tc>
          <w:tcPr>
            <w:tcW w:w="2880" w:type="dxa"/>
          </w:tcPr>
          <w:p>
            <w:pPr>
              <w:pStyle w:val="164"/>
              <w:bidi w:val="0"/>
            </w:pPr>
            <w:r>
              <w:t>说明</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Chunk大小</w:t>
            </w:r>
          </w:p>
        </w:tc>
        <w:tc>
          <w:tcPr>
            <w:tcW w:w="2880" w:type="dxa"/>
          </w:tcPr>
          <w:p>
            <w:pPr>
              <w:pStyle w:val="164"/>
              <w:bidi w:val="0"/>
            </w:pPr>
            <w:r>
              <w:t>800 tokens</w:t>
            </w:r>
          </w:p>
        </w:tc>
        <w:tc>
          <w:tcPr>
            <w:tcW w:w="2880" w:type="dxa"/>
          </w:tcPr>
          <w:p>
            <w:pPr>
              <w:pStyle w:val="164"/>
              <w:bidi w:val="0"/>
            </w:pPr>
            <w:r>
              <w:t>容纳完整制度条文</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重叠比例</w:t>
            </w:r>
          </w:p>
        </w:tc>
        <w:tc>
          <w:tcPr>
            <w:tcW w:w="2880" w:type="dxa"/>
          </w:tcPr>
          <w:p>
            <w:pPr>
              <w:pStyle w:val="164"/>
              <w:bidi w:val="0"/>
            </w:pPr>
            <w:r>
              <w:t>20%(160 tokens)</w:t>
            </w:r>
          </w:p>
        </w:tc>
        <w:tc>
          <w:tcPr>
            <w:tcW w:w="2880" w:type="dxa"/>
          </w:tcPr>
          <w:p>
            <w:pPr>
              <w:pStyle w:val="164"/>
              <w:bidi w:val="0"/>
            </w:pPr>
            <w:r>
              <w:t>保持上下文连贯</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切分边界</w:t>
            </w:r>
          </w:p>
        </w:tc>
        <w:tc>
          <w:tcPr>
            <w:tcW w:w="2880" w:type="dxa"/>
          </w:tcPr>
          <w:p>
            <w:pPr>
              <w:pStyle w:val="164"/>
              <w:bidi w:val="0"/>
            </w:pPr>
            <w:r>
              <w:t>段落优先</w:t>
            </w:r>
          </w:p>
        </w:tc>
        <w:tc>
          <w:tcPr>
            <w:tcW w:w="2880" w:type="dxa"/>
          </w:tcPr>
          <w:p>
            <w:pPr>
              <w:pStyle w:val="164"/>
              <w:bidi w:val="0"/>
            </w:pPr>
            <w:r>
              <w:t>保持语义完整</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层级保留</w:t>
            </w:r>
          </w:p>
        </w:tc>
        <w:tc>
          <w:tcPr>
            <w:tcW w:w="2880" w:type="dxa"/>
          </w:tcPr>
          <w:p>
            <w:pPr>
              <w:pStyle w:val="164"/>
              <w:bidi w:val="0"/>
            </w:pPr>
            <w:r>
              <w:t>章节标题继承</w:t>
            </w:r>
          </w:p>
        </w:tc>
        <w:tc>
          <w:tcPr>
            <w:tcW w:w="2880" w:type="dxa"/>
          </w:tcPr>
          <w:p>
            <w:pPr>
              <w:pStyle w:val="164"/>
              <w:bidi w:val="0"/>
            </w:pPr>
            <w:r>
              <w:t>便于溯源定位</w:t>
            </w:r>
          </w:p>
        </w:tc>
      </w:tr>
    </w:tbl>
    <w:p>
      <w:pPr>
        <w:ind w:firstLine="432"/>
        <w:jc w:val="both"/>
      </w:pPr>
      <w:r>
        <w:t>该策略的优势在于：</w:t>
      </w:r>
    </w:p>
    <w:p>
      <w:pPr>
        <w:bidi w:val="0"/>
      </w:pPr>
      <w:r>
        <w:t>800 tokens能够容纳一个完整的制度条文，避免过度切分导致语义缺失</w:t>
      </w:r>
    </w:p>
    <w:p>
      <w:pPr>
        <w:bidi w:val="0"/>
      </w:pPr>
      <w:r>
        <w:t>20%重叠确保跨Chunk的上下文连贯性，特别是条款相互引用时</w:t>
      </w:r>
    </w:p>
    <w:p>
      <w:pPr>
        <w:bidi w:val="0"/>
      </w:pPr>
      <w:r>
        <w:t>优先按段落边界切分，保持制度条文的完整性</w:t>
      </w:r>
    </w:p>
    <w:p>
      <w:pPr>
        <w:pStyle w:val="5"/>
        <w:bidi w:val="0"/>
        <w:ind w:left="709" w:leftChars="0" w:hanging="709" w:firstLineChars="0"/>
      </w:pPr>
      <w:r>
        <w:t>检索模块</w:t>
      </w:r>
    </w:p>
    <w:p>
      <w:pPr>
        <w:ind w:firstLine="432"/>
        <w:jc w:val="both"/>
      </w:pPr>
      <w:r>
        <w:t>检索模块采用两阶段检索架构：</w:t>
      </w:r>
    </w:p>
    <w:p>
      <w:pPr>
        <w:ind w:firstLine="432"/>
        <w:jc w:val="both"/>
      </w:pPr>
      <w:r>
        <w:t>阶段一：向量检索（粗排）</w:t>
      </w:r>
    </w:p>
    <w:p>
      <w:pPr>
        <w:bidi w:val="0"/>
      </w:pPr>
      <w:r>
        <w:t>使用Ollama部署的nomic-embed-text模型</w:t>
      </w:r>
    </w:p>
    <w:p>
      <w:pPr>
        <w:bidi w:val="0"/>
      </w:pPr>
      <w:r>
        <w:t>将查询和文档编码为768维向量</w:t>
      </w:r>
    </w:p>
    <w:p>
      <w:pPr>
        <w:bidi w:val="0"/>
      </w:pPr>
      <w:r>
        <w:t>通过FAISS IndexFlatIP计算余弦相似度</w:t>
      </w:r>
    </w:p>
    <w:p>
      <w:pPr>
        <w:bidi w:val="0"/>
      </w:pPr>
      <w:r>
        <w:t>返回Top-30候选结果</w:t>
      </w:r>
    </w:p>
    <w:p>
      <w:pPr>
        <w:ind w:firstLine="432"/>
        <w:jc w:val="both"/>
      </w:pPr>
      <w:r>
        <w:t>阶段二：重排序（精排）</w:t>
      </w:r>
    </w:p>
    <w:p>
      <w:pPr>
        <w:bidi w:val="0"/>
      </w:pPr>
      <w:r>
        <w:t>使用FlashRank的ms-marco-MiniLM-L-12-v2模型</w:t>
      </w:r>
    </w:p>
    <w:p>
      <w:pPr>
        <w:bidi w:val="0"/>
      </w:pPr>
      <w:r>
        <w:t>对Top-30候选进行交叉编码</w:t>
      </w:r>
    </w:p>
    <w:p>
      <w:pPr>
        <w:bidi w:val="0"/>
      </w:pPr>
      <w:r>
        <w:t>返回Top-5精准结果</w:t>
      </w:r>
    </w:p>
    <w:p>
      <w:pPr>
        <w:ind w:firstLine="432"/>
        <w:jc w:val="both"/>
      </w:pPr>
      <w:r>
        <w:t>两阶段方案的优势在于平衡了效率和准确性：向量检索快速过滤无关文档，FlashRank精排确保最终结果的准确性。</w:t>
      </w:r>
    </w:p>
    <w:p>
      <w:pPr>
        <w:pStyle w:val="5"/>
        <w:bidi w:val="0"/>
        <w:ind w:left="709" w:leftChars="0" w:hanging="709" w:firstLineChars="0"/>
      </w:pPr>
      <w:r>
        <w:t>答案生成模块</w:t>
      </w:r>
    </w:p>
    <w:p>
      <w:pPr>
        <w:ind w:firstLine="432"/>
        <w:jc w:val="both"/>
      </w:pPr>
      <w:r>
        <w:t>答案生成模块负责基于检索结果生成最终答案。系统使用Ollama部署的Qwen-7B模型，通过精心设计的提示词模板确保生成质量。</w:t>
      </w:r>
    </w:p>
    <w:p>
      <w:pPr>
        <w:ind w:firstLine="432"/>
        <w:jc w:val="both"/>
      </w:pPr>
      <w:r>
        <w:t>提示词模板设计要点：</w:t>
      </w:r>
    </w:p>
    <w:p>
      <w:pPr>
        <w:bidi w:val="0"/>
      </w:pPr>
      <w:r>
        <w:t>明确角色定位："你是一个专业的学生手册问答助手"</w:t>
      </w:r>
    </w:p>
    <w:p>
      <w:pPr>
        <w:bidi w:val="0"/>
      </w:pPr>
      <w:r>
        <w:t>强调基于参考资料回答："不要添加参考资料中没有的信息"</w:t>
      </w:r>
    </w:p>
    <w:p>
      <w:pPr>
        <w:bidi w:val="0"/>
      </w:pPr>
      <w:r>
        <w:t>要求引用格式："在回答中引用参考资料时，请使用脚注格式标记来源"</w:t>
      </w:r>
    </w:p>
    <w:p>
      <w:pPr>
        <w:pStyle w:val="5"/>
        <w:bidi w:val="0"/>
        <w:ind w:left="709" w:leftChars="0" w:hanging="709" w:firstLineChars="0"/>
      </w:pPr>
      <w:r>
        <w:t>引用溯源模块</w:t>
      </w:r>
    </w:p>
    <w:p>
      <w:pPr>
        <w:ind w:firstLine="432"/>
        <w:jc w:val="both"/>
      </w:pPr>
      <w:r>
        <w:t>引用溯源是本系统的重要特性，能够提升用户对答案的信任度。</w:t>
      </w:r>
    </w:p>
    <w:p>
      <w:pPr>
        <w:ind w:firstLine="432"/>
        <w:jc w:val="both"/>
      </w:pPr>
      <w:r>
        <w:t>溯源信息的层级结构：</w:t>
      </w:r>
    </w:p>
    <w:p>
      <w:pPr>
        <w:bidi w:val="0"/>
      </w:pPr>
      <w:r>
        <w:t>文档级：《学生手册》</w:t>
      </w:r>
    </w:p>
    <w:p>
      <w:pPr>
        <w:bidi w:val="0"/>
      </w:pPr>
      <w:r>
        <w:t>章节级：第一章奖学金评定办法</w:t>
      </w:r>
    </w:p>
    <w:p>
      <w:pPr>
        <w:bidi w:val="0"/>
      </w:pPr>
      <w:r>
        <w:t>页码级：第2页</w:t>
      </w:r>
    </w:p>
    <w:p>
      <w:pPr>
        <w:bidi w:val="0"/>
      </w:pPr>
      <w:r>
        <w:t>内容级：原文片段</w:t>
      </w:r>
    </w:p>
    <w:p>
      <w:pPr>
        <w:ind w:firstLine="432"/>
        <w:jc w:val="both"/>
      </w:pPr>
      <w:r>
        <w:t>答案中的引用格式示例：</w:t>
      </w:r>
    </w:p>
    <w:p>
      <w:pPr>
        <w:ind w:left="432"/>
      </w:pPr>
      <w:r>
        <w:rPr>
          <w:rFonts w:ascii="Consolas" w:hAnsi="Consolas"/>
          <w:sz w:val="20"/>
        </w:rPr>
        <w:t>奖学金评定标准包括学业成绩和综合素质两个方面[1]。</w:t>
      </w:r>
      <w:r>
        <w:rPr>
          <w:rFonts w:ascii="Consolas" w:hAnsi="Consolas"/>
          <w:sz w:val="20"/>
        </w:rPr>
        <w:br w:type="textWrapping"/>
      </w:r>
      <w:r>
        <w:rPr>
          <w:rFonts w:ascii="Consolas" w:hAnsi="Consolas"/>
          <w:sz w:val="20"/>
        </w:rPr>
        <w:br w:type="textWrapping"/>
      </w:r>
      <w:r>
        <w:rPr>
          <w:rFonts w:ascii="Consolas" w:hAnsi="Consolas"/>
          <w:sz w:val="20"/>
        </w:rPr>
        <w:t>[1]《学生手册》-第一章奖学金评定办法(第2页)</w:t>
      </w:r>
    </w:p>
    <w:p>
      <w:pPr>
        <w:pStyle w:val="3"/>
        <w:bidi w:val="0"/>
        <w:ind w:left="425" w:leftChars="0" w:hanging="425" w:firstLineChars="0"/>
      </w:pPr>
      <w:r>
        <w:t>系统实现与关键技术</w:t>
      </w:r>
    </w:p>
    <w:p>
      <w:pPr>
        <w:pStyle w:val="4"/>
        <w:bidi w:val="0"/>
        <w:ind w:left="567" w:leftChars="0" w:hanging="567" w:firstLineChars="0"/>
      </w:pPr>
      <w:r>
        <w:t>技术选型分析</w:t>
      </w:r>
    </w:p>
    <w:p>
      <w:pPr>
        <w:pStyle w:val="5"/>
        <w:bidi w:val="0"/>
        <w:ind w:left="709" w:leftChars="0" w:hanging="709" w:firstLineChars="0"/>
      </w:pPr>
      <w:r>
        <w:t>文档解析方案对比</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pPr>
              <w:pStyle w:val="164"/>
              <w:bidi w:val="0"/>
            </w:pPr>
            <w:r>
              <w:t>解析方案</w:t>
            </w:r>
          </w:p>
        </w:tc>
        <w:tc>
          <w:tcPr>
            <w:tcW w:w="1728" w:type="dxa"/>
          </w:tcPr>
          <w:p>
            <w:pPr>
              <w:pStyle w:val="164"/>
              <w:bidi w:val="0"/>
            </w:pPr>
            <w:r>
              <w:t>文本提取</w:t>
            </w:r>
          </w:p>
        </w:tc>
        <w:tc>
          <w:tcPr>
            <w:tcW w:w="1728" w:type="dxa"/>
          </w:tcPr>
          <w:p>
            <w:pPr>
              <w:pStyle w:val="164"/>
              <w:bidi w:val="0"/>
            </w:pPr>
            <w:r>
              <w:t>表格支持</w:t>
            </w:r>
          </w:p>
        </w:tc>
        <w:tc>
          <w:tcPr>
            <w:tcW w:w="1728" w:type="dxa"/>
          </w:tcPr>
          <w:p>
            <w:pPr>
              <w:pStyle w:val="164"/>
              <w:bidi w:val="0"/>
            </w:pPr>
            <w:r>
              <w:t>速度</w:t>
            </w:r>
          </w:p>
        </w:tc>
        <w:tc>
          <w:tcPr>
            <w:tcW w:w="1728" w:type="dxa"/>
          </w:tcPr>
          <w:p>
            <w:pPr>
              <w:pStyle w:val="164"/>
              <w:bidi w:val="0"/>
            </w:pPr>
            <w:r>
              <w:t>适用场景</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pPr>
              <w:pStyle w:val="164"/>
              <w:bidi w:val="0"/>
            </w:pPr>
            <w:r>
              <w:t>PyPDF2</w:t>
            </w:r>
          </w:p>
        </w:tc>
        <w:tc>
          <w:tcPr>
            <w:tcW w:w="1728" w:type="dxa"/>
          </w:tcPr>
          <w:p>
            <w:pPr>
              <w:pStyle w:val="164"/>
              <w:bidi w:val="0"/>
            </w:pPr>
            <w:r>
              <w:t>一般</w:t>
            </w:r>
          </w:p>
        </w:tc>
        <w:tc>
          <w:tcPr>
            <w:tcW w:w="1728" w:type="dxa"/>
          </w:tcPr>
          <w:p>
            <w:pPr>
              <w:pStyle w:val="164"/>
              <w:bidi w:val="0"/>
            </w:pPr>
            <w:r>
              <w:t>差</w:t>
            </w:r>
          </w:p>
        </w:tc>
        <w:tc>
          <w:tcPr>
            <w:tcW w:w="1728" w:type="dxa"/>
          </w:tcPr>
          <w:p>
            <w:pPr>
              <w:pStyle w:val="164"/>
              <w:bidi w:val="0"/>
            </w:pPr>
            <w:r>
              <w:t>快</w:t>
            </w:r>
          </w:p>
        </w:tc>
        <w:tc>
          <w:tcPr>
            <w:tcW w:w="1728" w:type="dxa"/>
          </w:tcPr>
          <w:p>
            <w:pPr>
              <w:pStyle w:val="164"/>
              <w:bidi w:val="0"/>
            </w:pPr>
            <w:r>
              <w:t>简单文本</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pPr>
              <w:pStyle w:val="164"/>
              <w:bidi w:val="0"/>
            </w:pPr>
            <w:r>
              <w:t>pdfplumber</w:t>
            </w:r>
          </w:p>
        </w:tc>
        <w:tc>
          <w:tcPr>
            <w:tcW w:w="1728" w:type="dxa"/>
          </w:tcPr>
          <w:p>
            <w:pPr>
              <w:pStyle w:val="164"/>
              <w:bidi w:val="0"/>
            </w:pPr>
            <w:r>
              <w:t>良好</w:t>
            </w:r>
          </w:p>
        </w:tc>
        <w:tc>
          <w:tcPr>
            <w:tcW w:w="1728" w:type="dxa"/>
          </w:tcPr>
          <w:p>
            <w:pPr>
              <w:pStyle w:val="164"/>
              <w:bidi w:val="0"/>
            </w:pPr>
            <w:r>
              <w:t>优秀</w:t>
            </w:r>
          </w:p>
        </w:tc>
        <w:tc>
          <w:tcPr>
            <w:tcW w:w="1728" w:type="dxa"/>
          </w:tcPr>
          <w:p>
            <w:pPr>
              <w:pStyle w:val="164"/>
              <w:bidi w:val="0"/>
            </w:pPr>
            <w:r>
              <w:t>中等</w:t>
            </w:r>
          </w:p>
        </w:tc>
        <w:tc>
          <w:tcPr>
            <w:tcW w:w="1728" w:type="dxa"/>
          </w:tcPr>
          <w:p>
            <w:pPr>
              <w:pStyle w:val="164"/>
              <w:bidi w:val="0"/>
            </w:pPr>
            <w:r>
              <w:t>结构化文档</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pPr>
              <w:pStyle w:val="164"/>
              <w:bidi w:val="0"/>
            </w:pPr>
            <w:r>
              <w:t>pymupdf(fitZ)</w:t>
            </w:r>
          </w:p>
        </w:tc>
        <w:tc>
          <w:tcPr>
            <w:tcW w:w="1728" w:type="dxa"/>
          </w:tcPr>
          <w:p>
            <w:pPr>
              <w:pStyle w:val="164"/>
              <w:bidi w:val="0"/>
            </w:pPr>
            <w:r>
              <w:t>优秀</w:t>
            </w:r>
          </w:p>
        </w:tc>
        <w:tc>
          <w:tcPr>
            <w:tcW w:w="1728" w:type="dxa"/>
          </w:tcPr>
          <w:p>
            <w:pPr>
              <w:pStyle w:val="164"/>
              <w:bidi w:val="0"/>
            </w:pPr>
            <w:r>
              <w:t>良好</w:t>
            </w:r>
          </w:p>
        </w:tc>
        <w:tc>
          <w:tcPr>
            <w:tcW w:w="1728" w:type="dxa"/>
          </w:tcPr>
          <w:p>
            <w:pPr>
              <w:pStyle w:val="164"/>
              <w:bidi w:val="0"/>
            </w:pPr>
            <w:r>
              <w:t>快</w:t>
            </w:r>
          </w:p>
        </w:tc>
        <w:tc>
          <w:tcPr>
            <w:tcW w:w="1728" w:type="dxa"/>
          </w:tcPr>
          <w:p>
            <w:pPr>
              <w:pStyle w:val="164"/>
              <w:bidi w:val="0"/>
            </w:pPr>
            <w:r>
              <w:t>通用场景</w:t>
            </w:r>
          </w:p>
        </w:tc>
      </w:tr>
    </w:tbl>
    <w:p>
      <w:pPr>
        <w:ind w:firstLine="432"/>
        <w:jc w:val="both"/>
      </w:pPr>
      <w:r>
        <w:t>本系统选择：pdfplumber+pymupdf组合</w:t>
      </w:r>
    </w:p>
    <w:p>
      <w:pPr>
        <w:bidi w:val="0"/>
      </w:pPr>
      <w:r>
        <w:t>pdfplumber：用于表格提取和段落结构识别</w:t>
      </w:r>
    </w:p>
    <w:p>
      <w:pPr>
        <w:bidi w:val="0"/>
      </w:pPr>
      <w:r>
        <w:t>pymupdf：用于页面元数据提取</w:t>
      </w:r>
    </w:p>
    <w:p>
      <w:pPr>
        <w:pStyle w:val="5"/>
        <w:bidi w:val="0"/>
        <w:ind w:left="709" w:leftChars="0" w:hanging="709" w:firstLineChars="0"/>
      </w:pPr>
      <w:r>
        <w:t>Embedding模型选择</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pPr>
              <w:pStyle w:val="164"/>
              <w:bidi w:val="0"/>
            </w:pPr>
            <w:r>
              <w:t>模型</w:t>
            </w:r>
          </w:p>
        </w:tc>
        <w:tc>
          <w:tcPr>
            <w:tcW w:w="1728" w:type="dxa"/>
          </w:tcPr>
          <w:p>
            <w:pPr>
              <w:pStyle w:val="164"/>
              <w:bidi w:val="0"/>
            </w:pPr>
            <w:r>
              <w:t>维度</w:t>
            </w:r>
          </w:p>
        </w:tc>
        <w:tc>
          <w:tcPr>
            <w:tcW w:w="1728" w:type="dxa"/>
          </w:tcPr>
          <w:p>
            <w:pPr>
              <w:pStyle w:val="164"/>
              <w:bidi w:val="0"/>
            </w:pPr>
            <w:r>
              <w:t>中文性能</w:t>
            </w:r>
          </w:p>
        </w:tc>
        <w:tc>
          <w:tcPr>
            <w:tcW w:w="1728" w:type="dxa"/>
          </w:tcPr>
          <w:p>
            <w:pPr>
              <w:pStyle w:val="164"/>
              <w:bidi w:val="0"/>
            </w:pPr>
            <w:r>
              <w:t>内存占用</w:t>
            </w:r>
          </w:p>
        </w:tc>
        <w:tc>
          <w:tcPr>
            <w:tcW w:w="1728" w:type="dxa"/>
          </w:tcPr>
          <w:p>
            <w:pPr>
              <w:pStyle w:val="164"/>
              <w:bidi w:val="0"/>
            </w:pPr>
            <w:r>
              <w:t>部署方式</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pPr>
              <w:pStyle w:val="164"/>
              <w:bidi w:val="0"/>
            </w:pPr>
            <w:r>
              <w:t>OpenAI text-embedding-3</w:t>
            </w:r>
          </w:p>
        </w:tc>
        <w:tc>
          <w:tcPr>
            <w:tcW w:w="1728" w:type="dxa"/>
          </w:tcPr>
          <w:p>
            <w:pPr>
              <w:pStyle w:val="164"/>
              <w:bidi w:val="0"/>
            </w:pPr>
            <w:r>
              <w:t>1536</w:t>
            </w:r>
          </w:p>
        </w:tc>
        <w:tc>
          <w:tcPr>
            <w:tcW w:w="1728" w:type="dxa"/>
          </w:tcPr>
          <w:p>
            <w:pPr>
              <w:pStyle w:val="164"/>
              <w:bidi w:val="0"/>
            </w:pPr>
            <w:r>
              <w:t>优秀</w:t>
            </w:r>
          </w:p>
        </w:tc>
        <w:tc>
          <w:tcPr>
            <w:tcW w:w="1728" w:type="dxa"/>
          </w:tcPr>
          <w:p>
            <w:pPr>
              <w:pStyle w:val="164"/>
              <w:bidi w:val="0"/>
            </w:pPr>
            <w:r>
              <w:t>云端</w:t>
            </w:r>
          </w:p>
        </w:tc>
        <w:tc>
          <w:tcPr>
            <w:tcW w:w="1728" w:type="dxa"/>
          </w:tcPr>
          <w:p>
            <w:pPr>
              <w:pStyle w:val="164"/>
              <w:bidi w:val="0"/>
            </w:pPr>
            <w:r>
              <w:t>API调用</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pPr>
              <w:pStyle w:val="164"/>
              <w:bidi w:val="0"/>
              <w:rPr>
                <w:rFonts w:hint="eastAsia"/>
                <w:lang w:eastAsia="zh-CN"/>
              </w:rPr>
            </w:pPr>
            <w:r>
              <w:t>BAAI/bge-large-zh-v</w:t>
            </w:r>
          </w:p>
        </w:tc>
        <w:tc>
          <w:tcPr>
            <w:tcW w:w="1728" w:type="dxa"/>
          </w:tcPr>
          <w:p>
            <w:pPr>
              <w:pStyle w:val="164"/>
              <w:bidi w:val="0"/>
            </w:pPr>
            <w:r>
              <w:t>1024</w:t>
            </w:r>
          </w:p>
        </w:tc>
        <w:tc>
          <w:tcPr>
            <w:tcW w:w="1728" w:type="dxa"/>
          </w:tcPr>
          <w:p>
            <w:pPr>
              <w:pStyle w:val="164"/>
              <w:bidi w:val="0"/>
            </w:pPr>
            <w:r>
              <w:t>优秀</w:t>
            </w:r>
          </w:p>
        </w:tc>
        <w:tc>
          <w:tcPr>
            <w:tcW w:w="1728" w:type="dxa"/>
          </w:tcPr>
          <w:p>
            <w:pPr>
              <w:pStyle w:val="164"/>
              <w:bidi w:val="0"/>
            </w:pPr>
            <w:r>
              <w:rPr>
                <w:rFonts w:hint="eastAsia"/>
                <w:lang w:val="en-US" w:eastAsia="zh-CN"/>
              </w:rPr>
              <w:t>1.2</w:t>
            </w:r>
            <w:r>
              <w:t>GB</w:t>
            </w:r>
          </w:p>
        </w:tc>
        <w:tc>
          <w:tcPr>
            <w:tcW w:w="1728" w:type="dxa"/>
          </w:tcPr>
          <w:p>
            <w:pPr>
              <w:pStyle w:val="164"/>
              <w:bidi w:val="0"/>
            </w:pPr>
            <w:r>
              <w:t>本地部署</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pPr>
              <w:pStyle w:val="164"/>
              <w:bidi w:val="0"/>
            </w:pPr>
            <w:r>
              <w:t>nomic-embed-text</w:t>
            </w:r>
          </w:p>
        </w:tc>
        <w:tc>
          <w:tcPr>
            <w:tcW w:w="1728" w:type="dxa"/>
          </w:tcPr>
          <w:p>
            <w:pPr>
              <w:pStyle w:val="164"/>
              <w:bidi w:val="0"/>
            </w:pPr>
            <w:r>
              <w:t>768</w:t>
            </w:r>
          </w:p>
        </w:tc>
        <w:tc>
          <w:tcPr>
            <w:tcW w:w="1728" w:type="dxa"/>
          </w:tcPr>
          <w:p>
            <w:pPr>
              <w:pStyle w:val="164"/>
              <w:bidi w:val="0"/>
            </w:pPr>
            <w:r>
              <w:t>良好</w:t>
            </w:r>
          </w:p>
        </w:tc>
        <w:tc>
          <w:tcPr>
            <w:tcW w:w="1728" w:type="dxa"/>
          </w:tcPr>
          <w:p>
            <w:pPr>
              <w:pStyle w:val="164"/>
              <w:bidi w:val="0"/>
            </w:pPr>
            <w:r>
              <w:rPr>
                <w:rFonts w:hint="eastAsia"/>
                <w:lang w:val="en-US" w:eastAsia="zh-CN"/>
              </w:rPr>
              <w:t>0.3</w:t>
            </w:r>
            <w:r>
              <w:t>GB</w:t>
            </w:r>
          </w:p>
        </w:tc>
        <w:tc>
          <w:tcPr>
            <w:tcW w:w="1728" w:type="dxa"/>
          </w:tcPr>
          <w:p>
            <w:pPr>
              <w:pStyle w:val="164"/>
              <w:bidi w:val="0"/>
            </w:pPr>
            <w:r>
              <w:t>本地部署</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pPr>
              <w:pStyle w:val="164"/>
              <w:bidi w:val="0"/>
            </w:pPr>
            <w:r>
              <w:t>text2vec-base-chinese</w:t>
            </w:r>
          </w:p>
        </w:tc>
        <w:tc>
          <w:tcPr>
            <w:tcW w:w="1728" w:type="dxa"/>
          </w:tcPr>
          <w:p>
            <w:pPr>
              <w:pStyle w:val="164"/>
              <w:bidi w:val="0"/>
            </w:pPr>
            <w:r>
              <w:t>768</w:t>
            </w:r>
          </w:p>
        </w:tc>
        <w:tc>
          <w:tcPr>
            <w:tcW w:w="1728" w:type="dxa"/>
          </w:tcPr>
          <w:p>
            <w:pPr>
              <w:pStyle w:val="164"/>
              <w:bidi w:val="0"/>
            </w:pPr>
            <w:r>
              <w:t>良好</w:t>
            </w:r>
          </w:p>
        </w:tc>
        <w:tc>
          <w:tcPr>
            <w:tcW w:w="1728" w:type="dxa"/>
          </w:tcPr>
          <w:p>
            <w:pPr>
              <w:pStyle w:val="164"/>
              <w:bidi w:val="0"/>
            </w:pPr>
            <w:r>
              <w:rPr>
                <w:rFonts w:hint="eastAsia"/>
                <w:lang w:val="en-US" w:eastAsia="zh-CN"/>
              </w:rPr>
              <w:t>0.5</w:t>
            </w:r>
            <w:r>
              <w:t>GB</w:t>
            </w:r>
          </w:p>
        </w:tc>
        <w:tc>
          <w:tcPr>
            <w:tcW w:w="1728" w:type="dxa"/>
          </w:tcPr>
          <w:p>
            <w:pPr>
              <w:pStyle w:val="164"/>
              <w:bidi w:val="0"/>
            </w:pPr>
            <w:r>
              <w:t>本地部署</w:t>
            </w:r>
          </w:p>
        </w:tc>
      </w:tr>
    </w:tbl>
    <w:p>
      <w:pPr>
        <w:ind w:firstLine="432"/>
        <w:jc w:val="both"/>
      </w:pPr>
      <w:r>
        <w:t>本系统选择：nomic-embed-text（Ollama部署）</w:t>
      </w:r>
    </w:p>
    <w:p>
      <w:pPr>
        <w:bidi w:val="0"/>
      </w:pPr>
      <w:r>
        <w:t>优点：完全本地化、内存占用低、API兼容</w:t>
      </w:r>
    </w:p>
    <w:p>
      <w:pPr>
        <w:bidi w:val="0"/>
      </w:pPr>
      <w:r>
        <w:t>缺点：中文性能略逊于BGE，但足够满足场景需求</w:t>
      </w:r>
    </w:p>
    <w:p>
      <w:pPr>
        <w:pStyle w:val="5"/>
        <w:bidi w:val="0"/>
        <w:ind w:left="709" w:leftChars="0" w:hanging="709" w:firstLineChars="0"/>
      </w:pPr>
      <w:r>
        <w:t>向量检索优化策略</w:t>
      </w:r>
    </w:p>
    <w:p>
      <w:pPr>
        <w:bidi w:val="0"/>
      </w:pPr>
      <w:r>
        <w:t>向量归一化：输出向量进行L2归一化，将余弦相似度计算转化为内积运算</w:t>
      </w:r>
    </w:p>
    <w:p>
      <w:pPr>
        <w:bidi w:val="0"/>
      </w:pPr>
      <w:r>
        <w:t>批量编码：支持批量处理文档，提升编码效率</w:t>
      </w:r>
    </w:p>
    <w:p>
      <w:pPr>
        <w:bidi w:val="0"/>
      </w:pPr>
      <w:r>
        <w:t>索引持久化：FAISS索引保存到磁盘，避免重复构建</w:t>
      </w:r>
    </w:p>
    <w:p>
      <w:pPr>
        <w:pStyle w:val="4"/>
        <w:bidi w:val="0"/>
        <w:ind w:left="567" w:leftChars="0" w:hanging="567" w:firstLineChars="0"/>
      </w:pPr>
      <w:r>
        <w:t>上下文窗口管理与Chunk大小设计</w:t>
      </w:r>
    </w:p>
    <w:p>
      <w:pPr>
        <w:pStyle w:val="5"/>
        <w:bidi w:val="0"/>
        <w:ind w:left="709" w:leftChars="0" w:hanging="709" w:firstLineChars="0"/>
      </w:pPr>
      <w:r>
        <w:t>制度类文档特点分析</w:t>
      </w:r>
    </w:p>
    <w:p>
      <w:pPr>
        <w:ind w:firstLine="432"/>
        <w:jc w:val="both"/>
      </w:pPr>
      <w:r>
        <w:t>制度类文档具有以下显著特点：</w:t>
      </w:r>
    </w:p>
    <w:p>
      <w:pPr>
        <w:bidi w:val="0"/>
      </w:pPr>
      <w:r>
        <w:t>结构层级清晰：通常采用"章-节-条-款"的多级结构</w:t>
      </w:r>
    </w:p>
    <w:p>
      <w:pPr>
        <w:bidi w:val="0"/>
      </w:pPr>
      <w:r>
        <w:t>逻辑单元完整：单个条款通常包含完整的"条件-流程-结果"逻辑</w:t>
      </w:r>
    </w:p>
    <w:p>
      <w:pPr>
        <w:bidi w:val="0"/>
      </w:pPr>
      <w:r>
        <w:t>跨条款引用频繁：条款之间经常相互引用，如"参见第X条规定"</w:t>
      </w:r>
    </w:p>
    <w:p>
      <w:pPr>
        <w:bidi w:val="0"/>
      </w:pPr>
      <w:r>
        <w:t>术语严谨性高：用词规范，较少歧义</w:t>
      </w:r>
    </w:p>
    <w:p>
      <w:pPr>
        <w:pStyle w:val="5"/>
        <w:bidi w:val="0"/>
        <w:ind w:left="709" w:leftChars="0" w:hanging="709" w:firstLineChars="0"/>
      </w:pPr>
      <w:r>
        <w:t>Chunk大小设计实验</w:t>
      </w:r>
    </w:p>
    <w:p>
      <w:pPr>
        <w:ind w:firstLine="432"/>
        <w:jc w:val="both"/>
      </w:pPr>
      <w:r>
        <w:t>针对上述特点，本系统设计了多组Chunk大小进行对比实验：</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pPr>
              <w:pStyle w:val="164"/>
              <w:bidi w:val="0"/>
            </w:pPr>
            <w:r>
              <w:t>Chunk大小</w:t>
            </w:r>
          </w:p>
        </w:tc>
        <w:tc>
          <w:tcPr>
            <w:tcW w:w="2160" w:type="dxa"/>
          </w:tcPr>
          <w:p>
            <w:pPr>
              <w:pStyle w:val="164"/>
              <w:bidi w:val="0"/>
            </w:pPr>
            <w:r>
              <w:t>重叠比例</w:t>
            </w:r>
          </w:p>
        </w:tc>
        <w:tc>
          <w:tcPr>
            <w:tcW w:w="2160" w:type="dxa"/>
          </w:tcPr>
          <w:p>
            <w:pPr>
              <w:pStyle w:val="164"/>
              <w:bidi w:val="0"/>
            </w:pPr>
            <w:r>
              <w:t>平均语义完整度</w:t>
            </w:r>
          </w:p>
        </w:tc>
        <w:tc>
          <w:tcPr>
            <w:tcW w:w="2160" w:type="dxa"/>
          </w:tcPr>
          <w:p>
            <w:pPr>
              <w:pStyle w:val="164"/>
              <w:bidi w:val="0"/>
            </w:pPr>
            <w:r>
              <w:t>跨条款覆盖率</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pPr>
              <w:pStyle w:val="164"/>
              <w:bidi w:val="0"/>
            </w:pPr>
            <w:r>
              <w:t>256 tokens</w:t>
            </w:r>
          </w:p>
        </w:tc>
        <w:tc>
          <w:tcPr>
            <w:tcW w:w="2160" w:type="dxa"/>
          </w:tcPr>
          <w:p>
            <w:pPr>
              <w:pStyle w:val="164"/>
              <w:bidi w:val="0"/>
            </w:pPr>
            <w:r>
              <w:t>10%</w:t>
            </w:r>
          </w:p>
        </w:tc>
        <w:tc>
          <w:tcPr>
            <w:tcW w:w="2160" w:type="dxa"/>
          </w:tcPr>
          <w:p>
            <w:pPr>
              <w:pStyle w:val="164"/>
              <w:bidi w:val="0"/>
            </w:pPr>
            <w:r>
              <w:t>65%</w:t>
            </w:r>
          </w:p>
        </w:tc>
        <w:tc>
          <w:tcPr>
            <w:tcW w:w="2160" w:type="dxa"/>
          </w:tcPr>
          <w:p>
            <w:pPr>
              <w:pStyle w:val="164"/>
              <w:bidi w:val="0"/>
            </w:pPr>
            <w:r>
              <w:t>45%</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pPr>
              <w:pStyle w:val="164"/>
              <w:bidi w:val="0"/>
            </w:pPr>
            <w:r>
              <w:t>512 tokens</w:t>
            </w:r>
          </w:p>
        </w:tc>
        <w:tc>
          <w:tcPr>
            <w:tcW w:w="2160" w:type="dxa"/>
          </w:tcPr>
          <w:p>
            <w:pPr>
              <w:pStyle w:val="164"/>
              <w:bidi w:val="0"/>
            </w:pPr>
            <w:r>
              <w:t>15%</w:t>
            </w:r>
          </w:p>
        </w:tc>
        <w:tc>
          <w:tcPr>
            <w:tcW w:w="2160" w:type="dxa"/>
          </w:tcPr>
          <w:p>
            <w:pPr>
              <w:pStyle w:val="164"/>
              <w:bidi w:val="0"/>
            </w:pPr>
            <w:r>
              <w:t>78%</w:t>
            </w:r>
          </w:p>
        </w:tc>
        <w:tc>
          <w:tcPr>
            <w:tcW w:w="2160" w:type="dxa"/>
          </w:tcPr>
          <w:p>
            <w:pPr>
              <w:pStyle w:val="164"/>
              <w:bidi w:val="0"/>
            </w:pPr>
            <w:r>
              <w:t>62%</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pPr>
              <w:pStyle w:val="164"/>
              <w:bidi w:val="0"/>
            </w:pPr>
            <w:r>
              <w:t>800 tokens</w:t>
            </w:r>
          </w:p>
        </w:tc>
        <w:tc>
          <w:tcPr>
            <w:tcW w:w="2160" w:type="dxa"/>
          </w:tcPr>
          <w:p>
            <w:pPr>
              <w:pStyle w:val="164"/>
              <w:bidi w:val="0"/>
            </w:pPr>
            <w:r>
              <w:t>20%</w:t>
            </w:r>
          </w:p>
        </w:tc>
        <w:tc>
          <w:tcPr>
            <w:tcW w:w="2160" w:type="dxa"/>
          </w:tcPr>
          <w:p>
            <w:pPr>
              <w:pStyle w:val="164"/>
              <w:bidi w:val="0"/>
            </w:pPr>
            <w:r>
              <w:t>92%</w:t>
            </w:r>
          </w:p>
        </w:tc>
        <w:tc>
          <w:tcPr>
            <w:tcW w:w="2160" w:type="dxa"/>
          </w:tcPr>
          <w:p>
            <w:pPr>
              <w:pStyle w:val="164"/>
              <w:bidi w:val="0"/>
            </w:pPr>
            <w:r>
              <w:t>85%</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pPr>
              <w:pStyle w:val="164"/>
              <w:bidi w:val="0"/>
            </w:pPr>
            <w:r>
              <w:t>1024 tokens</w:t>
            </w:r>
          </w:p>
        </w:tc>
        <w:tc>
          <w:tcPr>
            <w:tcW w:w="2160" w:type="dxa"/>
          </w:tcPr>
          <w:p>
            <w:pPr>
              <w:pStyle w:val="164"/>
              <w:bidi w:val="0"/>
            </w:pPr>
            <w:r>
              <w:t>25%</w:t>
            </w:r>
          </w:p>
        </w:tc>
        <w:tc>
          <w:tcPr>
            <w:tcW w:w="2160" w:type="dxa"/>
          </w:tcPr>
          <w:p>
            <w:pPr>
              <w:pStyle w:val="164"/>
              <w:bidi w:val="0"/>
            </w:pPr>
            <w:r>
              <w:t>95%</w:t>
            </w:r>
          </w:p>
        </w:tc>
        <w:tc>
          <w:tcPr>
            <w:tcW w:w="2160" w:type="dxa"/>
          </w:tcPr>
          <w:p>
            <w:pPr>
              <w:pStyle w:val="164"/>
              <w:bidi w:val="0"/>
            </w:pPr>
            <w:r>
              <w:t>88%</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pPr>
              <w:pStyle w:val="164"/>
              <w:bidi w:val="0"/>
            </w:pPr>
            <w:r>
              <w:t>1500 tokens</w:t>
            </w:r>
          </w:p>
        </w:tc>
        <w:tc>
          <w:tcPr>
            <w:tcW w:w="2160" w:type="dxa"/>
          </w:tcPr>
          <w:p>
            <w:pPr>
              <w:pStyle w:val="164"/>
              <w:bidi w:val="0"/>
            </w:pPr>
            <w:r>
              <w:t>30%</w:t>
            </w:r>
          </w:p>
        </w:tc>
        <w:tc>
          <w:tcPr>
            <w:tcW w:w="2160" w:type="dxa"/>
          </w:tcPr>
          <w:p>
            <w:pPr>
              <w:pStyle w:val="164"/>
              <w:bidi w:val="0"/>
            </w:pPr>
            <w:r>
              <w:t>97%</w:t>
            </w:r>
          </w:p>
        </w:tc>
        <w:tc>
          <w:tcPr>
            <w:tcW w:w="2160" w:type="dxa"/>
          </w:tcPr>
          <w:p>
            <w:pPr>
              <w:pStyle w:val="164"/>
              <w:bidi w:val="0"/>
            </w:pPr>
            <w:r>
              <w:t>75%</w:t>
            </w:r>
          </w:p>
        </w:tc>
      </w:tr>
    </w:tbl>
    <w:p>
      <w:pPr>
        <w:ind w:firstLine="432"/>
        <w:jc w:val="both"/>
      </w:pPr>
      <w:r>
        <w:t>实验结论：</w:t>
      </w:r>
    </w:p>
    <w:p>
      <w:pPr>
        <w:bidi w:val="0"/>
      </w:pPr>
      <w:r>
        <w:t>256 tokens过小，切断了制度条文的完整性</w:t>
      </w:r>
    </w:p>
    <w:p>
      <w:pPr>
        <w:bidi w:val="0"/>
      </w:pPr>
      <w:r>
        <w:t>1024 tokens以上开始引入过多噪声</w:t>
      </w:r>
    </w:p>
    <w:p>
      <w:pPr>
        <w:bidi w:val="0"/>
      </w:pPr>
      <w:r>
        <w:t>800 tokens+20%重叠为最优选择</w:t>
      </w:r>
    </w:p>
    <w:p>
      <w:pPr>
        <w:pStyle w:val="5"/>
        <w:bidi w:val="0"/>
        <w:ind w:left="709" w:leftChars="0" w:hanging="709" w:firstLineChars="0"/>
      </w:pPr>
      <w:r>
        <w:t>本系统Chunk策略</w:t>
      </w:r>
    </w:p>
    <w:p>
      <w:pPr>
        <w:ind w:left="432"/>
      </w:pPr>
      <w:r>
        <w:rPr>
          <w:rFonts w:ascii="Consolas" w:hAnsi="Consolas"/>
          <w:sz w:val="20"/>
        </w:rPr>
        <w:t>class DocumentConfig(BaseSettings):</w:t>
      </w:r>
      <w:r>
        <w:rPr>
          <w:rFonts w:ascii="Consolas" w:hAnsi="Consolas"/>
          <w:sz w:val="20"/>
        </w:rPr>
        <w:br w:type="textWrapping"/>
      </w:r>
      <w:r>
        <w:rPr>
          <w:rFonts w:ascii="Consolas" w:hAnsi="Consolas"/>
          <w:sz w:val="20"/>
        </w:rPr>
        <w:t>chunk_size:int=800#容纳完整制度条文</w:t>
      </w:r>
      <w:r>
        <w:rPr>
          <w:rFonts w:ascii="Consolas" w:hAnsi="Consolas"/>
          <w:sz w:val="20"/>
        </w:rPr>
        <w:br w:type="textWrapping"/>
      </w:r>
      <w:r>
        <w:rPr>
          <w:rFonts w:ascii="Consolas" w:hAnsi="Consolas"/>
          <w:sz w:val="20"/>
        </w:rPr>
        <w:t>chunk_overlap:int=160#20%重叠，保持上下文</w:t>
      </w:r>
      <w:r>
        <w:rPr>
          <w:rFonts w:ascii="Consolas" w:hAnsi="Consolas"/>
          <w:sz w:val="20"/>
        </w:rPr>
        <w:br w:type="textWrapping"/>
      </w:r>
      <w:r>
        <w:rPr>
          <w:rFonts w:ascii="Consolas" w:hAnsi="Consolas"/>
          <w:sz w:val="20"/>
        </w:rPr>
        <w:t>min_chunk_size:int=100#过滤过短chunk</w:t>
      </w:r>
      <w:r>
        <w:rPr>
          <w:rFonts w:ascii="Consolas" w:hAnsi="Consolas"/>
          <w:sz w:val="20"/>
        </w:rPr>
        <w:br w:type="textWrapping"/>
      </w:r>
      <w:r>
        <w:rPr>
          <w:rFonts w:ascii="Consolas" w:hAnsi="Consolas"/>
          <w:sz w:val="20"/>
        </w:rPr>
        <w:t>max_chunk_size:int=1500#防止过长chunk</w:t>
      </w:r>
    </w:p>
    <w:p>
      <w:pPr>
        <w:ind w:firstLine="432"/>
        <w:jc w:val="both"/>
      </w:pPr>
      <w:r>
        <w:t>策略优势：</w:t>
      </w:r>
    </w:p>
    <w:p>
      <w:pPr>
        <w:bidi w:val="0"/>
      </w:pPr>
      <w:r>
        <w:t>语义完整性：800 tokens约等于300-400汉字，能够完整表达一个制度条款</w:t>
      </w:r>
    </w:p>
    <w:p>
      <w:pPr>
        <w:bidi w:val="0"/>
      </w:pPr>
      <w:r>
        <w:t>上下文连贯：20%重叠确保条款引用时的上下文连续性</w:t>
      </w:r>
    </w:p>
    <w:p>
      <w:pPr>
        <w:bidi w:val="0"/>
      </w:pPr>
      <w:r>
        <w:t>检索精度：适中的chunk大小确保检索结果的相关性</w:t>
      </w:r>
    </w:p>
    <w:p>
      <w:pPr>
        <w:pStyle w:val="5"/>
        <w:bidi w:val="0"/>
        <w:ind w:left="709" w:leftChars="0" w:hanging="709" w:firstLineChars="0"/>
      </w:pPr>
      <w:r>
        <w:t>切分边界策略</w:t>
      </w:r>
    </w:p>
    <w:p>
      <w:pPr>
        <w:ind w:left="432"/>
      </w:pPr>
      <w:r>
        <w:rPr>
          <w:rFonts w:ascii="Consolas" w:hAnsi="Consolas"/>
          <w:sz w:val="20"/>
        </w:rPr>
        <w:t>def_split_paragraph_to_chunks(self,paragraph:str,...)-&gt;List[str]:</w:t>
      </w:r>
      <w:r>
        <w:rPr>
          <w:rFonts w:ascii="Consolas" w:hAnsi="Consolas"/>
          <w:sz w:val="20"/>
        </w:rPr>
        <w:br w:type="textWrapping"/>
      </w:r>
      <w:r>
        <w:rPr>
          <w:rFonts w:ascii="Consolas" w:hAnsi="Consolas"/>
          <w:sz w:val="20"/>
        </w:rPr>
        <w:t>tokens=count_tokens(paragraph)</w:t>
      </w:r>
      <w:r>
        <w:rPr>
          <w:rFonts w:ascii="Consolas" w:hAnsi="Consolas"/>
          <w:sz w:val="20"/>
        </w:rPr>
        <w:br w:type="textWrapping"/>
      </w:r>
      <w:r>
        <w:rPr>
          <w:rFonts w:ascii="Consolas" w:hAnsi="Consolas"/>
          <w:sz w:val="20"/>
        </w:rPr>
        <w:br w:type="textWrapping"/>
      </w:r>
      <w:r>
        <w:rPr>
          <w:rFonts w:ascii="Consolas" w:hAnsi="Consolas"/>
          <w:sz w:val="20"/>
        </w:rPr>
        <w:t>#策略1：段落小于目标大小，直接返回</w:t>
      </w:r>
      <w:r>
        <w:rPr>
          <w:rFonts w:ascii="Consolas" w:hAnsi="Consolas"/>
          <w:sz w:val="20"/>
        </w:rPr>
        <w:br w:type="textWrapping"/>
      </w:r>
      <w:r>
        <w:rPr>
          <w:rFonts w:ascii="Consolas" w:hAnsi="Consolas"/>
          <w:sz w:val="20"/>
        </w:rPr>
        <w:t>if tokens&lt;=self.chunk_size:</w:t>
      </w:r>
      <w:r>
        <w:rPr>
          <w:rFonts w:ascii="Consolas" w:hAnsi="Consolas"/>
          <w:sz w:val="20"/>
        </w:rPr>
        <w:br w:type="textWrapping"/>
      </w:r>
      <w:r>
        <w:rPr>
          <w:rFonts w:ascii="Consolas" w:hAnsi="Consolas"/>
          <w:sz w:val="20"/>
        </w:rPr>
        <w:t>return[paragraph]</w:t>
      </w:r>
      <w:r>
        <w:rPr>
          <w:rFonts w:ascii="Consolas" w:hAnsi="Consolas"/>
          <w:sz w:val="20"/>
        </w:rPr>
        <w:br w:type="textWrapping"/>
      </w:r>
      <w:r>
        <w:rPr>
          <w:rFonts w:ascii="Consolas" w:hAnsi="Consolas"/>
          <w:sz w:val="20"/>
        </w:rPr>
        <w:br w:type="textWrapping"/>
      </w:r>
      <w:r>
        <w:rPr>
          <w:rFonts w:ascii="Consolas" w:hAnsi="Consolas"/>
          <w:sz w:val="20"/>
        </w:rPr>
        <w:t>#策略2：按句子边界切分，保持语义完整</w:t>
      </w:r>
      <w:r>
        <w:rPr>
          <w:rFonts w:ascii="Consolas" w:hAnsi="Consolas"/>
          <w:sz w:val="20"/>
        </w:rPr>
        <w:br w:type="textWrapping"/>
      </w:r>
      <w:r>
        <w:rPr>
          <w:rFonts w:ascii="Consolas" w:hAnsi="Consolas"/>
          <w:sz w:val="20"/>
        </w:rPr>
        <w:t>sentences=re.split(r'([。！？；])',paragraph)</w:t>
      </w:r>
      <w:r>
        <w:rPr>
          <w:rFonts w:ascii="Consolas" w:hAnsi="Consolas"/>
          <w:sz w:val="20"/>
        </w:rPr>
        <w:br w:type="textWrapping"/>
      </w:r>
      <w:r>
        <w:rPr>
          <w:rFonts w:ascii="Consolas" w:hAnsi="Consolas"/>
          <w:sz w:val="20"/>
        </w:rPr>
        <w:br w:type="textWrapping"/>
      </w:r>
      <w:r>
        <w:rPr>
          <w:rFonts w:ascii="Consolas" w:hAnsi="Consolas"/>
          <w:sz w:val="20"/>
        </w:rPr>
        <w:t>#策略3：合并句子形成chunk</w:t>
      </w:r>
      <w:r>
        <w:rPr>
          <w:rFonts w:ascii="Consolas" w:hAnsi="Consolas"/>
          <w:sz w:val="20"/>
        </w:rPr>
        <w:br w:type="textWrapping"/>
      </w:r>
      <w:r>
        <w:rPr>
          <w:rFonts w:ascii="Consolas" w:hAnsi="Consolas"/>
          <w:sz w:val="20"/>
        </w:rPr>
        <w:t>chunks=[]</w:t>
      </w:r>
      <w:r>
        <w:rPr>
          <w:rFonts w:ascii="Consolas" w:hAnsi="Consolas"/>
          <w:sz w:val="20"/>
        </w:rPr>
        <w:br w:type="textWrapping"/>
      </w:r>
      <w:r>
        <w:rPr>
          <w:rFonts w:ascii="Consolas" w:hAnsi="Consolas"/>
          <w:sz w:val="20"/>
        </w:rPr>
        <w:t>current_chunk=""</w:t>
      </w:r>
      <w:r>
        <w:rPr>
          <w:rFonts w:ascii="Consolas" w:hAnsi="Consolas"/>
          <w:sz w:val="20"/>
        </w:rPr>
        <w:br w:type="textWrapping"/>
      </w:r>
      <w:r>
        <w:rPr>
          <w:rFonts w:ascii="Consolas" w:hAnsi="Consolas"/>
          <w:sz w:val="20"/>
        </w:rPr>
        <w:t>for sentence in sentences:</w:t>
      </w:r>
      <w:r>
        <w:rPr>
          <w:rFonts w:ascii="Consolas" w:hAnsi="Consolas"/>
          <w:sz w:val="20"/>
        </w:rPr>
        <w:br w:type="textWrapping"/>
      </w:r>
      <w:r>
        <w:rPr>
          <w:rFonts w:ascii="Consolas" w:hAnsi="Consolas"/>
          <w:sz w:val="20"/>
        </w:rPr>
        <w:t>if count_tokens(current_chunk+sentence)&gt;self.chunk_size:</w:t>
      </w:r>
      <w:r>
        <w:rPr>
          <w:rFonts w:ascii="Consolas" w:hAnsi="Consolas"/>
          <w:sz w:val="20"/>
        </w:rPr>
        <w:br w:type="textWrapping"/>
      </w:r>
      <w:r>
        <w:rPr>
          <w:rFonts w:ascii="Consolas" w:hAnsi="Consolas"/>
          <w:sz w:val="20"/>
        </w:rPr>
        <w:t>if current_chunk:</w:t>
      </w:r>
      <w:r>
        <w:rPr>
          <w:rFonts w:ascii="Consolas" w:hAnsi="Consolas"/>
          <w:sz w:val="20"/>
        </w:rPr>
        <w:br w:type="textWrapping"/>
      </w:r>
      <w:r>
        <w:rPr>
          <w:rFonts w:ascii="Consolas" w:hAnsi="Consolas"/>
          <w:sz w:val="20"/>
        </w:rPr>
        <w:t>chunks.append(current_chunk)</w:t>
      </w:r>
      <w:r>
        <w:rPr>
          <w:rFonts w:ascii="Consolas" w:hAnsi="Consolas"/>
          <w:sz w:val="20"/>
        </w:rPr>
        <w:br w:type="textWrapping"/>
      </w:r>
      <w:r>
        <w:rPr>
          <w:rFonts w:ascii="Consolas" w:hAnsi="Consolas"/>
          <w:sz w:val="20"/>
        </w:rPr>
        <w:t>current_chunk=sentence</w:t>
      </w:r>
      <w:r>
        <w:rPr>
          <w:rFonts w:ascii="Consolas" w:hAnsi="Consolas"/>
          <w:sz w:val="20"/>
        </w:rPr>
        <w:br w:type="textWrapping"/>
      </w:r>
      <w:r>
        <w:rPr>
          <w:rFonts w:ascii="Consolas" w:hAnsi="Consolas"/>
          <w:sz w:val="20"/>
        </w:rPr>
        <w:t>else:</w:t>
      </w:r>
      <w:r>
        <w:rPr>
          <w:rFonts w:ascii="Consolas" w:hAnsi="Consolas"/>
          <w:sz w:val="20"/>
        </w:rPr>
        <w:br w:type="textWrapping"/>
      </w:r>
      <w:r>
        <w:rPr>
          <w:rFonts w:ascii="Consolas" w:hAnsi="Consolas"/>
          <w:sz w:val="20"/>
        </w:rPr>
        <w:t>current_chunk+=sentence</w:t>
      </w:r>
      <w:r>
        <w:rPr>
          <w:rFonts w:ascii="Consolas" w:hAnsi="Consolas"/>
          <w:sz w:val="20"/>
        </w:rPr>
        <w:br w:type="textWrapping"/>
      </w:r>
      <w:r>
        <w:rPr>
          <w:rFonts w:ascii="Consolas" w:hAnsi="Consolas"/>
          <w:sz w:val="20"/>
        </w:rPr>
        <w:br w:type="textWrapping"/>
      </w:r>
      <w:r>
        <w:rPr>
          <w:rFonts w:ascii="Consolas" w:hAnsi="Consolas"/>
          <w:sz w:val="20"/>
        </w:rPr>
        <w:t>return chunks</w:t>
      </w:r>
    </w:p>
    <w:p>
      <w:pPr>
        <w:pStyle w:val="4"/>
        <w:bidi w:val="0"/>
        <w:ind w:left="567" w:leftChars="0" w:hanging="567" w:firstLineChars="0"/>
      </w:pPr>
      <w:r>
        <w:t>检索结果重排序的原理与效果评估</w:t>
      </w:r>
    </w:p>
    <w:p>
      <w:pPr>
        <w:pStyle w:val="5"/>
        <w:bidi w:val="0"/>
        <w:ind w:left="709" w:leftChars="0" w:hanging="709" w:firstLineChars="0"/>
      </w:pPr>
      <w:r>
        <w:t>两阶段检索原理</w:t>
      </w:r>
    </w:p>
    <w:p>
      <w:pPr>
        <w:ind w:firstLine="432"/>
        <w:jc w:val="both"/>
      </w:pPr>
      <w:r>
        <w:t>阶段一：向量检索（双塔架构）</w:t>
      </w:r>
    </w:p>
    <w:p>
      <w:pPr>
        <w:ind w:left="432"/>
      </w:pPr>
      <w:r>
        <w:rPr>
          <w:rFonts w:ascii="Consolas" w:hAnsi="Consolas"/>
          <w:sz w:val="20"/>
        </w:rPr>
        <w:t>查询编码:Query→[BERT/Embedding]→q_vector</w:t>
      </w:r>
      <w:r>
        <w:rPr>
          <w:rFonts w:ascii="Consolas" w:hAnsi="Consolas"/>
          <w:sz w:val="20"/>
        </w:rPr>
        <w:br w:type="textWrapping"/>
      </w:r>
      <w:r>
        <w:rPr>
          <w:rFonts w:ascii="Consolas" w:hAnsi="Consolas"/>
          <w:sz w:val="20"/>
        </w:rPr>
        <w:t>文档编码:Doc→[BERT/Embedding]→d_vector</w:t>
      </w:r>
      <w:r>
        <w:rPr>
          <w:rFonts w:ascii="Consolas" w:hAnsi="Consolas"/>
          <w:sz w:val="20"/>
        </w:rPr>
        <w:br w:type="textWrapping"/>
      </w:r>
      <w:r>
        <w:rPr>
          <w:rFonts w:ascii="Consolas" w:hAnsi="Consolas"/>
          <w:sz w:val="20"/>
        </w:rPr>
        <w:br w:type="textWrapping"/>
      </w:r>
      <w:r>
        <w:rPr>
          <w:rFonts w:ascii="Consolas" w:hAnsi="Consolas"/>
          <w:sz w:val="20"/>
        </w:rPr>
        <w:t>相似度计算:sim=cosine(q_vector,d_vector)</w:t>
      </w:r>
    </w:p>
    <w:p>
      <w:pPr>
        <w:ind w:firstLine="432"/>
        <w:jc w:val="both"/>
      </w:pPr>
      <w:r>
        <w:t>优点：</w:t>
      </w:r>
    </w:p>
    <w:p>
      <w:pPr>
        <w:bidi w:val="0"/>
      </w:pPr>
      <w:r>
        <w:t>查询和文档独立编码，可预计算文档向量</w:t>
      </w:r>
    </w:p>
    <w:p>
      <w:pPr>
        <w:bidi w:val="0"/>
      </w:pPr>
      <w:r>
        <w:t>检索速度快，适合大规模召回</w:t>
      </w:r>
    </w:p>
    <w:p>
      <w:pPr>
        <w:ind w:firstLine="432"/>
        <w:jc w:val="both"/>
      </w:pPr>
      <w:r>
        <w:t>缺点：</w:t>
      </w:r>
    </w:p>
    <w:p>
      <w:pPr>
        <w:bidi w:val="0"/>
      </w:pPr>
      <w:r>
        <w:t>查询和文档无交互，可能错过深层语义关联</w:t>
      </w:r>
    </w:p>
    <w:p>
      <w:pPr>
        <w:ind w:firstLine="432"/>
        <w:jc w:val="both"/>
      </w:pPr>
      <w:r>
        <w:t>阶段二：重排序（交叉编码器）</w:t>
      </w:r>
    </w:p>
    <w:p>
      <w:pPr>
        <w:ind w:left="432"/>
      </w:pPr>
      <w:r>
        <w:rPr>
          <w:rFonts w:ascii="Consolas" w:hAnsi="Consolas"/>
          <w:sz w:val="20"/>
        </w:rPr>
        <w:t>输入:[CLS]Query[SEP]Doc[SEP]</w:t>
      </w:r>
      <w:r>
        <w:rPr>
          <w:rFonts w:ascii="Consolas" w:hAnsi="Consolas"/>
          <w:sz w:val="20"/>
        </w:rPr>
        <w:br w:type="textWrapping"/>
      </w:r>
      <w:r>
        <w:rPr>
          <w:rFonts w:ascii="Consolas" w:hAnsi="Consolas"/>
          <w:sz w:val="20"/>
        </w:rPr>
        <w:t>处理:Transformer全注意力机制</w:t>
      </w:r>
      <w:r>
        <w:rPr>
          <w:rFonts w:ascii="Consolas" w:hAnsi="Consolas"/>
          <w:sz w:val="20"/>
        </w:rPr>
        <w:br w:type="textWrapping"/>
      </w:r>
      <w:r>
        <w:rPr>
          <w:rFonts w:ascii="Consolas" w:hAnsi="Consolas"/>
          <w:sz w:val="20"/>
        </w:rPr>
        <w:t>输出:相关性分数</w:t>
      </w:r>
    </w:p>
    <w:p>
      <w:pPr>
        <w:ind w:firstLine="432"/>
        <w:jc w:val="both"/>
      </w:pPr>
      <w:r>
        <w:t>优点：</w:t>
      </w:r>
    </w:p>
    <w:p>
      <w:pPr>
        <w:bidi w:val="0"/>
      </w:pPr>
      <w:r>
        <w:t>查询和文档联合编码，捕捉细粒度交互</w:t>
      </w:r>
    </w:p>
    <w:p>
      <w:pPr>
        <w:bidi w:val="0"/>
      </w:pPr>
      <w:r>
        <w:t>语义理解更深，结果更准确</w:t>
      </w:r>
    </w:p>
    <w:p>
      <w:pPr>
        <w:ind w:firstLine="432"/>
        <w:jc w:val="both"/>
      </w:pPr>
      <w:r>
        <w:t>缺点：</w:t>
      </w:r>
    </w:p>
    <w:p>
      <w:pPr>
        <w:bidi w:val="0"/>
      </w:pPr>
      <w:r>
        <w:t>需要实时计算，不适合大规模候选</w:t>
      </w:r>
    </w:p>
    <w:p>
      <w:pPr>
        <w:pStyle w:val="5"/>
        <w:bidi w:val="0"/>
        <w:ind w:left="709" w:leftChars="0" w:hanging="709" w:firstLineChars="0"/>
      </w:pPr>
      <w:r>
        <w:t>FlashRank技术原理</w:t>
      </w:r>
    </w:p>
    <w:p>
      <w:pPr>
        <w:ind w:firstLine="432"/>
        <w:jc w:val="both"/>
      </w:pPr>
      <w:r>
        <w:t>FlashRank使用轻量级交叉编码器，核心优势：</w:t>
      </w:r>
    </w:p>
    <w:p>
      <w:pPr>
        <w:bidi w:val="0"/>
      </w:pPr>
      <w:r>
        <w:t>模型轻量化：ms-marco-MiniLM-L-12-v2仅22MB</w:t>
      </w:r>
    </w:p>
    <w:p>
      <w:pPr>
        <w:bidi w:val="0"/>
      </w:pPr>
      <w:r>
        <w:t>CPU友好：无需GPU即可运行</w:t>
      </w:r>
    </w:p>
    <w:p>
      <w:pPr>
        <w:bidi w:val="0"/>
      </w:pPr>
      <w:r>
        <w:t>多语言支持：原生支持多语言检索任务</w:t>
      </w:r>
    </w:p>
    <w:p>
      <w:pPr>
        <w:ind w:left="432"/>
      </w:pPr>
      <w:r>
        <w:rPr>
          <w:rFonts w:ascii="Consolas" w:hAnsi="Consolas"/>
          <w:sz w:val="20"/>
        </w:rPr>
        <w:t>#FlashRank工作流程</w:t>
      </w:r>
      <w:r>
        <w:rPr>
          <w:rFonts w:ascii="Consolas" w:hAnsi="Consolas"/>
          <w:sz w:val="20"/>
        </w:rPr>
        <w:br w:type="textWrapping"/>
      </w:r>
      <w:r>
        <w:rPr>
          <w:rFonts w:ascii="Consolas" w:hAnsi="Consolas"/>
          <w:sz w:val="20"/>
        </w:rPr>
        <w:t>from flashrank import Ranker,RerankRequest</w:t>
      </w:r>
      <w:r>
        <w:rPr>
          <w:rFonts w:ascii="Consolas" w:hAnsi="Consolas"/>
          <w:sz w:val="20"/>
        </w:rPr>
        <w:br w:type="textWrapping"/>
      </w:r>
      <w:r>
        <w:rPr>
          <w:rFonts w:ascii="Consolas" w:hAnsi="Consolas"/>
          <w:sz w:val="20"/>
        </w:rPr>
        <w:br w:type="textWrapping"/>
      </w:r>
      <w:r>
        <w:rPr>
          <w:rFonts w:ascii="Consolas" w:hAnsi="Consolas"/>
          <w:sz w:val="20"/>
        </w:rPr>
        <w:t>ranker=Ranker(model_name="ms-marco-MiniLM-L-12-v2")</w:t>
      </w:r>
      <w:r>
        <w:rPr>
          <w:rFonts w:ascii="Consolas" w:hAnsi="Consolas"/>
          <w:sz w:val="20"/>
        </w:rPr>
        <w:br w:type="textWrapping"/>
      </w:r>
      <w:r>
        <w:rPr>
          <w:rFonts w:ascii="Consolas" w:hAnsi="Consolas"/>
          <w:sz w:val="20"/>
        </w:rPr>
        <w:br w:type="textWrapping"/>
      </w:r>
      <w:r>
        <w:rPr>
          <w:rFonts w:ascii="Consolas" w:hAnsi="Consolas"/>
          <w:sz w:val="20"/>
        </w:rPr>
        <w:t>#构建请求</w:t>
      </w:r>
      <w:r>
        <w:rPr>
          <w:rFonts w:ascii="Consolas" w:hAnsi="Consolas"/>
          <w:sz w:val="20"/>
        </w:rPr>
        <w:br w:type="textWrapping"/>
      </w:r>
      <w:r>
        <w:rPr>
          <w:rFonts w:ascii="Consolas" w:hAnsi="Consolas"/>
          <w:sz w:val="20"/>
        </w:rPr>
        <w:t>pairs=[{"id":0,"text":"奖学金评定标准..."},</w:t>
      </w:r>
      <w:r>
        <w:rPr>
          <w:rFonts w:ascii="Consolas" w:hAnsi="Consolas"/>
          <w:sz w:val="20"/>
        </w:rPr>
        <w:br w:type="textWrapping"/>
      </w:r>
      <w:r>
        <w:rPr>
          <w:rFonts w:ascii="Consolas" w:hAnsi="Consolas"/>
          <w:sz w:val="20"/>
        </w:rPr>
        <w:t>{"id":1,"text":"缓考申请流程..."}]</w:t>
      </w:r>
      <w:r>
        <w:rPr>
          <w:rFonts w:ascii="Consolas" w:hAnsi="Consolas"/>
          <w:sz w:val="20"/>
        </w:rPr>
        <w:br w:type="textWrapping"/>
      </w:r>
      <w:r>
        <w:rPr>
          <w:rFonts w:ascii="Consolas" w:hAnsi="Consolas"/>
          <w:sz w:val="20"/>
        </w:rPr>
        <w:t>request=RerankRequest(query="奖学金怎么评？",passages=pairs)</w:t>
      </w:r>
      <w:r>
        <w:rPr>
          <w:rFonts w:ascii="Consolas" w:hAnsi="Consolas"/>
          <w:sz w:val="20"/>
        </w:rPr>
        <w:br w:type="textWrapping"/>
      </w:r>
      <w:r>
        <w:rPr>
          <w:rFonts w:ascii="Consolas" w:hAnsi="Consolas"/>
          <w:sz w:val="20"/>
        </w:rPr>
        <w:br w:type="textWrapping"/>
      </w:r>
      <w:r>
        <w:rPr>
          <w:rFonts w:ascii="Consolas" w:hAnsi="Consolas"/>
          <w:sz w:val="20"/>
        </w:rPr>
        <w:t>#执行重排序</w:t>
      </w:r>
      <w:r>
        <w:rPr>
          <w:rFonts w:ascii="Consolas" w:hAnsi="Consolas"/>
          <w:sz w:val="20"/>
        </w:rPr>
        <w:br w:type="textWrapping"/>
      </w:r>
      <w:r>
        <w:rPr>
          <w:rFonts w:ascii="Consolas" w:hAnsi="Consolas"/>
          <w:sz w:val="20"/>
        </w:rPr>
        <w:t>results=ranker.rerank(request)</w:t>
      </w:r>
      <w:r>
        <w:rPr>
          <w:rFonts w:ascii="Consolas" w:hAnsi="Consolas"/>
          <w:sz w:val="20"/>
        </w:rPr>
        <w:br w:type="textWrapping"/>
      </w:r>
      <w:r>
        <w:rPr>
          <w:rFonts w:ascii="Consolas" w:hAnsi="Consolas"/>
          <w:sz w:val="20"/>
        </w:rPr>
        <w:t>#返回:[{id:0,score:5},{id:1,score:2}]</w:t>
      </w:r>
    </w:p>
    <w:p>
      <w:pPr>
        <w:pStyle w:val="5"/>
        <w:bidi w:val="0"/>
        <w:ind w:left="709" w:leftChars="0" w:hanging="709" w:firstLineChars="0"/>
      </w:pPr>
      <w:r>
        <w:t>重排序效果对比实验</w:t>
      </w:r>
    </w:p>
    <w:p>
      <w:pPr>
        <w:ind w:firstLine="432"/>
        <w:jc w:val="both"/>
      </w:pPr>
      <w:r>
        <w:t>测试场景：学生手册问答</w:t>
      </w:r>
    </w:p>
    <w:p>
      <w:pPr>
        <w:ind w:firstLine="432"/>
        <w:jc w:val="both"/>
      </w:pPr>
      <w:r>
        <w:t>测试用例：</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用例</w:t>
            </w:r>
          </w:p>
        </w:tc>
        <w:tc>
          <w:tcPr>
            <w:tcW w:w="2880" w:type="dxa"/>
          </w:tcPr>
          <w:p>
            <w:pPr>
              <w:pStyle w:val="164"/>
              <w:bidi w:val="0"/>
            </w:pPr>
            <w:r>
              <w:t>查询</w:t>
            </w:r>
          </w:p>
        </w:tc>
        <w:tc>
          <w:tcPr>
            <w:tcW w:w="2880" w:type="dxa"/>
          </w:tcPr>
          <w:p>
            <w:pPr>
              <w:pStyle w:val="164"/>
              <w:bidi w:val="0"/>
            </w:pPr>
            <w:r>
              <w:t>预期Top-1</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U1</w:t>
            </w:r>
          </w:p>
        </w:tc>
        <w:tc>
          <w:tcPr>
            <w:tcW w:w="2880" w:type="dxa"/>
          </w:tcPr>
          <w:p>
            <w:pPr>
              <w:pStyle w:val="164"/>
              <w:bidi w:val="0"/>
            </w:pPr>
            <w:r>
              <w:t>奖学金怎么评？</w:t>
            </w:r>
          </w:p>
        </w:tc>
        <w:tc>
          <w:tcPr>
            <w:tcW w:w="2880" w:type="dxa"/>
          </w:tcPr>
          <w:p>
            <w:pPr>
              <w:pStyle w:val="164"/>
              <w:bidi w:val="0"/>
            </w:pPr>
            <w:r>
              <w:t>成绩要求条款</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U2</w:t>
            </w:r>
          </w:p>
        </w:tc>
        <w:tc>
          <w:tcPr>
            <w:tcW w:w="2880" w:type="dxa"/>
          </w:tcPr>
          <w:p>
            <w:pPr>
              <w:pStyle w:val="164"/>
              <w:bidi w:val="0"/>
            </w:pPr>
            <w:r>
              <w:t>缓考流程是什么？</w:t>
            </w:r>
          </w:p>
        </w:tc>
        <w:tc>
          <w:tcPr>
            <w:tcW w:w="2880" w:type="dxa"/>
          </w:tcPr>
          <w:p>
            <w:pPr>
              <w:pStyle w:val="164"/>
              <w:bidi w:val="0"/>
            </w:pPr>
            <w:r>
              <w:t>缓考申请程序</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U3</w:t>
            </w:r>
          </w:p>
        </w:tc>
        <w:tc>
          <w:tcPr>
            <w:tcW w:w="2880" w:type="dxa"/>
          </w:tcPr>
          <w:p>
            <w:pPr>
              <w:pStyle w:val="164"/>
              <w:bidi w:val="0"/>
            </w:pPr>
            <w:r>
              <w:t>转专业条件？</w:t>
            </w:r>
          </w:p>
        </w:tc>
        <w:tc>
          <w:tcPr>
            <w:tcW w:w="2880" w:type="dxa"/>
          </w:tcPr>
          <w:p>
            <w:pPr>
              <w:pStyle w:val="164"/>
              <w:bidi w:val="0"/>
            </w:pPr>
            <w:r>
              <w:t>转专业规定</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U4</w:t>
            </w:r>
          </w:p>
        </w:tc>
        <w:tc>
          <w:tcPr>
            <w:tcW w:w="2880" w:type="dxa"/>
          </w:tcPr>
          <w:p>
            <w:pPr>
              <w:pStyle w:val="164"/>
              <w:bidi w:val="0"/>
            </w:pPr>
            <w:r>
              <w:t>考试违纪处分？</w:t>
            </w:r>
          </w:p>
        </w:tc>
        <w:tc>
          <w:tcPr>
            <w:tcW w:w="2880" w:type="dxa"/>
          </w:tcPr>
          <w:p>
            <w:pPr>
              <w:pStyle w:val="164"/>
              <w:bidi w:val="0"/>
            </w:pPr>
            <w:r>
              <w:t>违纪处分规定</w:t>
            </w:r>
          </w:p>
        </w:tc>
      </w:tr>
    </w:tbl>
    <w:p>
      <w:pPr>
        <w:ind w:firstLine="432"/>
        <w:jc w:val="both"/>
      </w:pPr>
      <w:r>
        <w:t>实验结果：</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pPr>
              <w:pStyle w:val="164"/>
              <w:bidi w:val="0"/>
            </w:pPr>
            <w:r>
              <w:t>用例</w:t>
            </w:r>
          </w:p>
        </w:tc>
        <w:tc>
          <w:tcPr>
            <w:tcW w:w="2160" w:type="dxa"/>
          </w:tcPr>
          <w:p>
            <w:pPr>
              <w:pStyle w:val="164"/>
              <w:bidi w:val="0"/>
            </w:pPr>
            <w:r>
              <w:t>仅向量检索</w:t>
            </w:r>
          </w:p>
        </w:tc>
        <w:tc>
          <w:tcPr>
            <w:tcW w:w="2160" w:type="dxa"/>
          </w:tcPr>
          <w:p>
            <w:pPr>
              <w:pStyle w:val="164"/>
              <w:bidi w:val="0"/>
            </w:pPr>
            <w:r>
              <w:t>+FlashRank</w:t>
            </w:r>
          </w:p>
        </w:tc>
        <w:tc>
          <w:tcPr>
            <w:tcW w:w="2160" w:type="dxa"/>
          </w:tcPr>
          <w:p>
            <w:pPr>
              <w:pStyle w:val="164"/>
              <w:bidi w:val="0"/>
            </w:pPr>
            <w:r>
              <w:t>提升</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pPr>
              <w:pStyle w:val="164"/>
              <w:bidi w:val="0"/>
            </w:pPr>
            <w:r>
              <w:t>U1</w:t>
            </w:r>
          </w:p>
        </w:tc>
        <w:tc>
          <w:tcPr>
            <w:tcW w:w="2160" w:type="dxa"/>
          </w:tcPr>
          <w:p>
            <w:pPr>
              <w:pStyle w:val="164"/>
              <w:bidi w:val="0"/>
            </w:pPr>
            <w:r>
              <w:rPr>
                <w:rFonts w:hint="eastAsia"/>
                <w:lang w:val="en-US" w:eastAsia="zh-CN"/>
              </w:rPr>
              <w:t>0.7</w:t>
            </w:r>
            <w:r>
              <w:t>2</w:t>
            </w:r>
          </w:p>
        </w:tc>
        <w:tc>
          <w:tcPr>
            <w:tcW w:w="2160" w:type="dxa"/>
          </w:tcPr>
          <w:p>
            <w:pPr>
              <w:pStyle w:val="164"/>
              <w:bidi w:val="0"/>
            </w:pPr>
            <w:r>
              <w:rPr>
                <w:rFonts w:hint="eastAsia"/>
                <w:lang w:val="en-US" w:eastAsia="zh-CN"/>
              </w:rPr>
              <w:t>0.9</w:t>
            </w:r>
            <w:r>
              <w:t>5</w:t>
            </w:r>
          </w:p>
        </w:tc>
        <w:tc>
          <w:tcPr>
            <w:tcW w:w="2160" w:type="dxa"/>
          </w:tcPr>
          <w:p>
            <w:pPr>
              <w:pStyle w:val="164"/>
              <w:bidi w:val="0"/>
            </w:pPr>
            <w:r>
              <w:t>+32%</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pPr>
              <w:pStyle w:val="164"/>
              <w:bidi w:val="0"/>
            </w:pPr>
            <w:r>
              <w:t>U2</w:t>
            </w:r>
          </w:p>
        </w:tc>
        <w:tc>
          <w:tcPr>
            <w:tcW w:w="2160" w:type="dxa"/>
          </w:tcPr>
          <w:p>
            <w:pPr>
              <w:pStyle w:val="164"/>
              <w:bidi w:val="0"/>
            </w:pPr>
            <w:r>
              <w:rPr>
                <w:rFonts w:hint="eastAsia"/>
                <w:lang w:val="en-US" w:eastAsia="zh-CN"/>
              </w:rPr>
              <w:t>0.6</w:t>
            </w:r>
            <w:r>
              <w:t>8</w:t>
            </w:r>
          </w:p>
        </w:tc>
        <w:tc>
          <w:tcPr>
            <w:tcW w:w="2160" w:type="dxa"/>
          </w:tcPr>
          <w:p>
            <w:pPr>
              <w:pStyle w:val="164"/>
              <w:bidi w:val="0"/>
            </w:pPr>
            <w:r>
              <w:rPr>
                <w:rFonts w:hint="eastAsia"/>
                <w:lang w:val="en-US" w:eastAsia="zh-CN"/>
              </w:rPr>
              <w:t>0.8</w:t>
            </w:r>
            <w:r>
              <w:t>8</w:t>
            </w:r>
          </w:p>
        </w:tc>
        <w:tc>
          <w:tcPr>
            <w:tcW w:w="2160" w:type="dxa"/>
          </w:tcPr>
          <w:p>
            <w:pPr>
              <w:pStyle w:val="164"/>
              <w:bidi w:val="0"/>
            </w:pPr>
            <w:r>
              <w:t>+29%</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pPr>
              <w:pStyle w:val="164"/>
              <w:bidi w:val="0"/>
            </w:pPr>
            <w:r>
              <w:t>U3</w:t>
            </w:r>
          </w:p>
        </w:tc>
        <w:tc>
          <w:tcPr>
            <w:tcW w:w="2160" w:type="dxa"/>
          </w:tcPr>
          <w:p>
            <w:pPr>
              <w:pStyle w:val="164"/>
              <w:bidi w:val="0"/>
            </w:pPr>
            <w:r>
              <w:rPr>
                <w:rFonts w:hint="eastAsia"/>
                <w:lang w:val="en-US" w:eastAsia="zh-CN"/>
              </w:rPr>
              <w:t>0.7</w:t>
            </w:r>
            <w:r>
              <w:t>5</w:t>
            </w:r>
          </w:p>
        </w:tc>
        <w:tc>
          <w:tcPr>
            <w:tcW w:w="2160" w:type="dxa"/>
          </w:tcPr>
          <w:p>
            <w:pPr>
              <w:pStyle w:val="164"/>
              <w:bidi w:val="0"/>
            </w:pPr>
            <w:r>
              <w:rPr>
                <w:rFonts w:hint="eastAsia"/>
                <w:lang w:val="en-US" w:eastAsia="zh-CN"/>
              </w:rPr>
              <w:t>0.9</w:t>
            </w:r>
            <w:r>
              <w:t>1</w:t>
            </w:r>
          </w:p>
        </w:tc>
        <w:tc>
          <w:tcPr>
            <w:tcW w:w="2160" w:type="dxa"/>
          </w:tcPr>
          <w:p>
            <w:pPr>
              <w:pStyle w:val="164"/>
              <w:bidi w:val="0"/>
            </w:pPr>
            <w:r>
              <w:t>+21%</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pPr>
              <w:pStyle w:val="164"/>
              <w:bidi w:val="0"/>
            </w:pPr>
            <w:r>
              <w:t>U4</w:t>
            </w:r>
          </w:p>
        </w:tc>
        <w:tc>
          <w:tcPr>
            <w:tcW w:w="2160" w:type="dxa"/>
          </w:tcPr>
          <w:p>
            <w:pPr>
              <w:pStyle w:val="164"/>
              <w:bidi w:val="0"/>
            </w:pPr>
            <w:r>
              <w:rPr>
                <w:rFonts w:hint="eastAsia"/>
                <w:lang w:val="en-US" w:eastAsia="zh-CN"/>
              </w:rPr>
              <w:t>0.7</w:t>
            </w:r>
            <w:r>
              <w:t>0</w:t>
            </w:r>
          </w:p>
        </w:tc>
        <w:tc>
          <w:tcPr>
            <w:tcW w:w="2160" w:type="dxa"/>
          </w:tcPr>
          <w:p>
            <w:pPr>
              <w:pStyle w:val="164"/>
              <w:bidi w:val="0"/>
            </w:pPr>
            <w:r>
              <w:rPr>
                <w:rFonts w:hint="eastAsia"/>
                <w:lang w:val="en-US" w:eastAsia="zh-CN"/>
              </w:rPr>
              <w:t>0.8</w:t>
            </w:r>
            <w:r>
              <w:t>9</w:t>
            </w:r>
          </w:p>
        </w:tc>
        <w:tc>
          <w:tcPr>
            <w:tcW w:w="2160" w:type="dxa"/>
          </w:tcPr>
          <w:p>
            <w:pPr>
              <w:pStyle w:val="164"/>
              <w:bidi w:val="0"/>
            </w:pPr>
            <w:r>
              <w:t>+27%</w:t>
            </w:r>
          </w:p>
        </w:tc>
      </w:tr>
    </w:tbl>
    <w:p>
      <w:pPr>
        <w:ind w:firstLine="432"/>
        <w:jc w:val="both"/>
      </w:pPr>
      <w:r>
        <w:t>结论：FlashRank平均提升检索准确性约27%，效果显著。</w:t>
      </w:r>
    </w:p>
    <w:p>
      <w:pPr>
        <w:pStyle w:val="5"/>
        <w:bidi w:val="0"/>
        <w:ind w:left="709" w:leftChars="0" w:hanging="709" w:firstLineChars="0"/>
      </w:pPr>
      <w:r>
        <w:t>重排序耗时分析</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pPr>
              <w:pStyle w:val="164"/>
              <w:bidi w:val="0"/>
            </w:pPr>
            <w:r>
              <w:t>阶段</w:t>
            </w:r>
          </w:p>
        </w:tc>
        <w:tc>
          <w:tcPr>
            <w:tcW w:w="2160" w:type="dxa"/>
          </w:tcPr>
          <w:p>
            <w:pPr>
              <w:pStyle w:val="164"/>
              <w:bidi w:val="0"/>
            </w:pPr>
            <w:r>
              <w:t>候选数量</w:t>
            </w:r>
          </w:p>
        </w:tc>
        <w:tc>
          <w:tcPr>
            <w:tcW w:w="2160" w:type="dxa"/>
          </w:tcPr>
          <w:p>
            <w:pPr>
              <w:pStyle w:val="164"/>
              <w:bidi w:val="0"/>
            </w:pPr>
            <w:r>
              <w:t>平均耗时</w:t>
            </w:r>
          </w:p>
        </w:tc>
        <w:tc>
          <w:tcPr>
            <w:tcW w:w="2160" w:type="dxa"/>
          </w:tcPr>
          <w:p>
            <w:pPr>
              <w:pStyle w:val="164"/>
              <w:bidi w:val="0"/>
            </w:pPr>
            <w:r>
              <w:t>占比</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pPr>
              <w:pStyle w:val="164"/>
              <w:bidi w:val="0"/>
            </w:pPr>
            <w:r>
              <w:t>向量检索</w:t>
            </w:r>
          </w:p>
        </w:tc>
        <w:tc>
          <w:tcPr>
            <w:tcW w:w="2160" w:type="dxa"/>
          </w:tcPr>
          <w:p>
            <w:pPr>
              <w:pStyle w:val="164"/>
              <w:bidi w:val="0"/>
            </w:pPr>
            <w:r>
              <w:t>1000</w:t>
            </w:r>
          </w:p>
        </w:tc>
        <w:tc>
          <w:tcPr>
            <w:tcW w:w="2160" w:type="dxa"/>
          </w:tcPr>
          <w:p>
            <w:pPr>
              <w:pStyle w:val="164"/>
              <w:bidi w:val="0"/>
            </w:pPr>
            <w:r>
              <w:rPr>
                <w:rFonts w:hint="eastAsia"/>
                <w:lang w:val="en-US" w:eastAsia="zh-CN"/>
              </w:rPr>
              <w:t>1.4</w:t>
            </w:r>
            <w:r>
              <w:t>s</w:t>
            </w:r>
          </w:p>
        </w:tc>
        <w:tc>
          <w:tcPr>
            <w:tcW w:w="2160" w:type="dxa"/>
          </w:tcPr>
          <w:p>
            <w:pPr>
              <w:pStyle w:val="164"/>
              <w:bidi w:val="0"/>
            </w:pPr>
            <w:r>
              <w:rPr>
                <w:rFonts w:hint="eastAsia"/>
                <w:lang w:val="en-US" w:eastAsia="zh-CN"/>
              </w:rPr>
              <w:t>6.4</w:t>
            </w:r>
            <w:r>
              <w: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pPr>
              <w:pStyle w:val="164"/>
              <w:bidi w:val="0"/>
            </w:pPr>
            <w:r>
              <w:t>FlashRank精排</w:t>
            </w:r>
          </w:p>
        </w:tc>
        <w:tc>
          <w:tcPr>
            <w:tcW w:w="2160" w:type="dxa"/>
          </w:tcPr>
          <w:p>
            <w:pPr>
              <w:pStyle w:val="164"/>
              <w:bidi w:val="0"/>
            </w:pPr>
            <w:r>
              <w:t>30→5</w:t>
            </w:r>
          </w:p>
        </w:tc>
        <w:tc>
          <w:tcPr>
            <w:tcW w:w="2160" w:type="dxa"/>
          </w:tcPr>
          <w:p>
            <w:pPr>
              <w:pStyle w:val="164"/>
              <w:bidi w:val="0"/>
            </w:pPr>
            <w:r>
              <w:t>14s</w:t>
            </w:r>
          </w:p>
        </w:tc>
        <w:tc>
          <w:tcPr>
            <w:tcW w:w="2160" w:type="dxa"/>
          </w:tcPr>
          <w:p>
            <w:pPr>
              <w:pStyle w:val="164"/>
              <w:bidi w:val="0"/>
            </w:pPr>
            <w:r>
              <w:t>6</w:t>
            </w:r>
            <w:r>
              <w:rPr>
                <w:rFonts w:hint="eastAsia"/>
                <w:lang w:val="en-US" w:eastAsia="zh-CN"/>
              </w:rPr>
              <w:t>3.6</w:t>
            </w:r>
            <w:r>
              <w: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pPr>
              <w:pStyle w:val="164"/>
              <w:bidi w:val="0"/>
            </w:pPr>
            <w:r>
              <w:t>LLM生成</w:t>
            </w:r>
          </w:p>
        </w:tc>
        <w:tc>
          <w:tcPr>
            <w:tcW w:w="2160" w:type="dxa"/>
          </w:tcPr>
          <w:p>
            <w:pPr>
              <w:pStyle w:val="164"/>
              <w:bidi w:val="0"/>
            </w:pPr>
            <w:r>
              <w:t>5</w:t>
            </w:r>
          </w:p>
        </w:tc>
        <w:tc>
          <w:tcPr>
            <w:tcW w:w="2160" w:type="dxa"/>
          </w:tcPr>
          <w:p>
            <w:pPr>
              <w:pStyle w:val="164"/>
              <w:bidi w:val="0"/>
            </w:pPr>
            <w:r>
              <w:rPr>
                <w:rFonts w:hint="eastAsia"/>
                <w:lang w:val="en-US" w:eastAsia="zh-CN"/>
              </w:rPr>
              <w:t>5.4</w:t>
            </w:r>
            <w:r>
              <w:t>s</w:t>
            </w:r>
          </w:p>
        </w:tc>
        <w:tc>
          <w:tcPr>
            <w:tcW w:w="2160" w:type="dxa"/>
          </w:tcPr>
          <w:p>
            <w:pPr>
              <w:pStyle w:val="164"/>
              <w:bidi w:val="0"/>
            </w:pPr>
            <w:r>
              <w:t>2</w:t>
            </w:r>
            <w:r>
              <w:rPr>
                <w:rFonts w:hint="eastAsia"/>
                <w:lang w:val="en-US" w:eastAsia="zh-CN"/>
              </w:rPr>
              <w:t>4.5</w:t>
            </w:r>
            <w:r>
              <w: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pPr>
              <w:pStyle w:val="164"/>
              <w:bidi w:val="0"/>
            </w:pPr>
            <w:r>
              <w:t>其他</w:t>
            </w:r>
          </w:p>
        </w:tc>
        <w:tc>
          <w:tcPr>
            <w:tcW w:w="2160" w:type="dxa"/>
          </w:tcPr>
          <w:p>
            <w:pPr>
              <w:pStyle w:val="164"/>
              <w:bidi w:val="0"/>
            </w:pPr>
            <w:r>
              <w:t>-</w:t>
            </w:r>
          </w:p>
        </w:tc>
        <w:tc>
          <w:tcPr>
            <w:tcW w:w="2160" w:type="dxa"/>
          </w:tcPr>
          <w:p>
            <w:pPr>
              <w:pStyle w:val="164"/>
              <w:bidi w:val="0"/>
            </w:pPr>
            <w:r>
              <w:rPr>
                <w:rFonts w:hint="eastAsia"/>
                <w:lang w:val="en-US" w:eastAsia="zh-CN"/>
              </w:rPr>
              <w:t>1.2</w:t>
            </w:r>
            <w:r>
              <w:t>s</w:t>
            </w:r>
          </w:p>
        </w:tc>
        <w:tc>
          <w:tcPr>
            <w:tcW w:w="2160" w:type="dxa"/>
          </w:tcPr>
          <w:p>
            <w:pPr>
              <w:pStyle w:val="164"/>
              <w:bidi w:val="0"/>
            </w:pPr>
            <w:r>
              <w:rPr>
                <w:rFonts w:hint="eastAsia"/>
                <w:lang w:val="en-US" w:eastAsia="zh-CN"/>
              </w:rPr>
              <w:t>5.5</w:t>
            </w:r>
            <w:r>
              <w:t>%</w:t>
            </w:r>
          </w:p>
        </w:tc>
      </w:tr>
    </w:tbl>
    <w:p>
      <w:pPr>
        <w:ind w:firstLine="432"/>
        <w:jc w:val="both"/>
      </w:pPr>
      <w:r>
        <w:t>优化建议：FlashRank虽然耗时占比高，但这是CPU计算的固有特性。如需优化，可考虑：</w:t>
      </w:r>
    </w:p>
    <w:p>
      <w:pPr>
        <w:bidi w:val="0"/>
      </w:pPr>
      <w:r>
        <w:t>减少精排候选数量（30→20）</w:t>
      </w:r>
    </w:p>
    <w:p>
      <w:pPr>
        <w:bidi w:val="0"/>
      </w:pPr>
      <w:r>
        <w:t>使用量化后的BGE-Reranker模型</w:t>
      </w:r>
    </w:p>
    <w:p>
      <w:pPr>
        <w:pStyle w:val="4"/>
        <w:bidi w:val="0"/>
        <w:ind w:left="567" w:leftChars="0" w:hanging="567" w:firstLineChars="0"/>
      </w:pPr>
      <w:r>
        <w:t>RAG答案的引用溯源实现</w:t>
      </w:r>
    </w:p>
    <w:p>
      <w:pPr>
        <w:pStyle w:val="5"/>
        <w:bidi w:val="0"/>
        <w:ind w:left="709" w:leftChars="0" w:hanging="709" w:firstLineChars="0"/>
      </w:pPr>
      <w:r>
        <w:t>溯源信息层级设计</w:t>
      </w:r>
    </w:p>
    <w:p>
      <w:pPr>
        <w:keepNext w:val="0"/>
        <w:keepLines w:val="0"/>
        <w:pageBreakBefore w:val="0"/>
        <w:widowControl/>
        <w:kinsoku/>
        <w:wordWrap/>
        <w:overflowPunct/>
        <w:topLinePunct w:val="0"/>
        <w:autoSpaceDE/>
        <w:autoSpaceDN/>
        <w:bidi w:val="0"/>
        <w:adjustRightInd/>
        <w:snapToGrid/>
        <w:ind w:left="431" w:firstLine="0" w:firstLineChars="0"/>
        <w:textAlignment w:val="auto"/>
      </w:pPr>
      <w:r>
        <w:rPr>
          <w:rFonts w:ascii="Consolas" w:hAnsi="Consolas"/>
          <w:sz w:val="20"/>
        </w:rPr>
        <w:t>引用层级：</w:t>
      </w:r>
      <w:r>
        <w:rPr>
          <w:rFonts w:ascii="Consolas" w:hAnsi="Consolas"/>
          <w:sz w:val="20"/>
        </w:rPr>
        <w:br w:type="textWrapping"/>
      </w:r>
      <w:r>
        <w:rPr>
          <w:rFonts w:ascii="Consolas" w:hAnsi="Consolas"/>
          <w:sz w:val="20"/>
        </w:rPr>
        <w:t>├──文档级：《学生手册》</w:t>
      </w:r>
      <w:r>
        <w:rPr>
          <w:rFonts w:ascii="Consolas" w:hAnsi="Consolas"/>
          <w:sz w:val="20"/>
        </w:rPr>
        <w:br w:type="textWrapping"/>
      </w:r>
      <w:r>
        <w:rPr>
          <w:rFonts w:ascii="Consolas" w:hAnsi="Consolas"/>
          <w:sz w:val="20"/>
        </w:rPr>
        <w:t>├──章节级：第一章奖学金评定办法</w:t>
      </w:r>
      <w:r>
        <w:rPr>
          <w:rFonts w:ascii="Consolas" w:hAnsi="Consolas"/>
          <w:sz w:val="20"/>
        </w:rPr>
        <w:br w:type="textWrapping"/>
      </w:r>
      <w:r>
        <w:rPr>
          <w:rFonts w:ascii="Consolas" w:hAnsi="Consolas"/>
          <w:sz w:val="20"/>
        </w:rPr>
        <w:t>├──条款级：第四条成绩要求</w:t>
      </w:r>
      <w:r>
        <w:rPr>
          <w:rFonts w:ascii="Consolas" w:hAnsi="Consolas"/>
          <w:sz w:val="20"/>
        </w:rPr>
        <w:br w:type="textWrapping"/>
      </w:r>
      <w:r>
        <w:rPr>
          <w:rFonts w:ascii="Consolas" w:hAnsi="Consolas"/>
          <w:sz w:val="20"/>
        </w:rPr>
        <w:t>├──页码级：第2页</w:t>
      </w:r>
      <w:r>
        <w:rPr>
          <w:rFonts w:ascii="Consolas" w:hAnsi="Consolas"/>
          <w:sz w:val="20"/>
        </w:rPr>
        <w:br w:type="textWrapping"/>
      </w:r>
      <w:r>
        <w:rPr>
          <w:rFonts w:ascii="Consolas" w:hAnsi="Consolas"/>
          <w:sz w:val="20"/>
        </w:rPr>
        <w:t>└──片段级：原文内容片段</w:t>
      </w:r>
    </w:p>
    <w:p>
      <w:pPr>
        <w:pStyle w:val="5"/>
        <w:bidi w:val="0"/>
        <w:ind w:left="709" w:leftChars="0" w:hanging="709" w:firstLineChars="0"/>
      </w:pPr>
      <w:r>
        <w:t>元数据结构设计</w:t>
      </w:r>
    </w:p>
    <w:p>
      <w:pPr>
        <w:ind w:left="432"/>
      </w:pPr>
      <w:r>
        <w:rPr>
          <w:rFonts w:ascii="Consolas" w:hAnsi="Consolas"/>
          <w:sz w:val="20"/>
        </w:rPr>
        <w:t>class ChunkMetadata(BaseModel):</w:t>
      </w:r>
      <w:r>
        <w:rPr>
          <w:rFonts w:ascii="Consolas" w:hAnsi="Consolas"/>
          <w:sz w:val="20"/>
        </w:rPr>
        <w:br w:type="textWrapping"/>
      </w:r>
      <w:r>
        <w:rPr>
          <w:rFonts w:ascii="Consolas" w:hAnsi="Consolas"/>
          <w:sz w:val="20"/>
        </w:rPr>
        <w:t>document_id:str#文档唯一标识</w:t>
      </w:r>
      <w:r>
        <w:rPr>
          <w:rFonts w:ascii="Consolas" w:hAnsi="Consolas"/>
          <w:sz w:val="20"/>
        </w:rPr>
        <w:br w:type="textWrapping"/>
      </w:r>
      <w:r>
        <w:rPr>
          <w:rFonts w:ascii="Consolas" w:hAnsi="Consolas"/>
          <w:sz w:val="20"/>
        </w:rPr>
        <w:t>document_name:str#文档名称</w:t>
      </w:r>
      <w:r>
        <w:rPr>
          <w:rFonts w:ascii="Consolas" w:hAnsi="Consolas"/>
          <w:sz w:val="20"/>
        </w:rPr>
        <w:br w:type="textWrapping"/>
      </w:r>
      <w:r>
        <w:rPr>
          <w:rFonts w:ascii="Consolas" w:hAnsi="Consolas"/>
          <w:sz w:val="20"/>
        </w:rPr>
        <w:t>page_number:int#页码</w:t>
      </w:r>
      <w:r>
        <w:rPr>
          <w:rFonts w:ascii="Consolas" w:hAnsi="Consolas"/>
          <w:sz w:val="20"/>
        </w:rPr>
        <w:br w:type="textWrapping"/>
      </w:r>
      <w:r>
        <w:rPr>
          <w:rFonts w:ascii="Consolas" w:hAnsi="Consolas"/>
          <w:sz w:val="20"/>
        </w:rPr>
        <w:t>paragraph_number:int#段落编号</w:t>
      </w:r>
      <w:r>
        <w:rPr>
          <w:rFonts w:ascii="Consolas" w:hAnsi="Consolas"/>
          <w:sz w:val="20"/>
        </w:rPr>
        <w:br w:type="textWrapping"/>
      </w:r>
      <w:r>
        <w:rPr>
          <w:rFonts w:ascii="Consolas" w:hAnsi="Consolas"/>
          <w:sz w:val="20"/>
        </w:rPr>
        <w:br w:type="textWrapping"/>
      </w:r>
      <w:r>
        <w:rPr>
          <w:rFonts w:ascii="Consolas" w:hAnsi="Consolas"/>
          <w:sz w:val="20"/>
        </w:rPr>
        <w:t>chapter_title:str#章节标题</w:t>
      </w:r>
      <w:r>
        <w:rPr>
          <w:rFonts w:ascii="Consolas" w:hAnsi="Consolas"/>
          <w:sz w:val="20"/>
        </w:rPr>
        <w:br w:type="textWrapping"/>
      </w:r>
      <w:r>
        <w:rPr>
          <w:rFonts w:ascii="Consolas" w:hAnsi="Consolas"/>
          <w:sz w:val="20"/>
        </w:rPr>
        <w:t>section_title:str#小节标题</w:t>
      </w:r>
      <w:r>
        <w:rPr>
          <w:rFonts w:ascii="Consolas" w:hAnsi="Consolas"/>
          <w:sz w:val="20"/>
        </w:rPr>
        <w:br w:type="textWrapping"/>
      </w:r>
      <w:r>
        <w:rPr>
          <w:rFonts w:ascii="Consolas" w:hAnsi="Consolas"/>
          <w:sz w:val="20"/>
        </w:rPr>
        <w:t>hierarchy_level:int#层级深度</w:t>
      </w:r>
      <w:r>
        <w:rPr>
          <w:rFonts w:ascii="Consolas" w:hAnsi="Consolas"/>
          <w:sz w:val="20"/>
        </w:rPr>
        <w:br w:type="textWrapping"/>
      </w:r>
      <w:r>
        <w:rPr>
          <w:rFonts w:ascii="Consolas" w:hAnsi="Consolas"/>
          <w:sz w:val="20"/>
        </w:rPr>
        <w:br w:type="textWrapping"/>
      </w:r>
      <w:r>
        <w:rPr>
          <w:rFonts w:ascii="Consolas" w:hAnsi="Consolas"/>
          <w:sz w:val="20"/>
        </w:rPr>
        <w:t>chunk_index:int#Chunk序号</w:t>
      </w:r>
      <w:r>
        <w:rPr>
          <w:rFonts w:ascii="Consolas" w:hAnsi="Consolas"/>
          <w:sz w:val="20"/>
        </w:rPr>
        <w:br w:type="textWrapping"/>
      </w:r>
      <w:r>
        <w:rPr>
          <w:rFonts w:ascii="Consolas" w:hAnsi="Consolas"/>
          <w:sz w:val="20"/>
        </w:rPr>
        <w:t>overlap_prev:bool#是否与前Chunk重叠</w:t>
      </w:r>
      <w:r>
        <w:rPr>
          <w:rFonts w:ascii="Consolas" w:hAnsi="Consolas"/>
          <w:sz w:val="20"/>
        </w:rPr>
        <w:br w:type="textWrapping"/>
      </w:r>
      <w:r>
        <w:rPr>
          <w:rFonts w:ascii="Consolas" w:hAnsi="Consolas"/>
          <w:sz w:val="20"/>
        </w:rPr>
        <w:t>overlap_next:bool#是否与后Chunk重叠</w:t>
      </w:r>
      <w:r>
        <w:rPr>
          <w:rFonts w:ascii="Consolas" w:hAnsi="Consolas"/>
          <w:sz w:val="20"/>
        </w:rPr>
        <w:br w:type="textWrapping"/>
      </w:r>
      <w:r>
        <w:rPr>
          <w:rFonts w:ascii="Consolas" w:hAnsi="Consolas"/>
          <w:sz w:val="20"/>
        </w:rPr>
        <w:br w:type="textWrapping"/>
      </w:r>
      <w:r>
        <w:rPr>
          <w:rFonts w:ascii="Consolas" w:hAnsi="Consolas"/>
          <w:sz w:val="20"/>
        </w:rPr>
        <w:t>def get_citation(self)-&gt;str:</w:t>
      </w:r>
      <w:r>
        <w:rPr>
          <w:rFonts w:ascii="Consolas" w:hAnsi="Consolas"/>
          <w:sz w:val="20"/>
        </w:rPr>
        <w:br w:type="textWrapping"/>
      </w:r>
      <w:r>
        <w:rPr>
          <w:rFonts w:ascii="Consolas" w:hAnsi="Consolas"/>
          <w:sz w:val="20"/>
        </w:rPr>
        <w:t>"""生成标准引用格式"""</w:t>
      </w:r>
      <w:r>
        <w:rPr>
          <w:rFonts w:ascii="Consolas" w:hAnsi="Consolas"/>
          <w:sz w:val="20"/>
        </w:rPr>
        <w:br w:type="textWrapping"/>
      </w:r>
      <w:r>
        <w:rPr>
          <w:rFonts w:ascii="Consolas" w:hAnsi="Consolas"/>
          <w:sz w:val="20"/>
        </w:rPr>
        <w:t>citation=f"《{self.document_name}》"</w:t>
      </w:r>
      <w:r>
        <w:rPr>
          <w:rFonts w:ascii="Consolas" w:hAnsi="Consolas"/>
          <w:sz w:val="20"/>
        </w:rPr>
        <w:br w:type="textWrapping"/>
      </w:r>
      <w:r>
        <w:rPr>
          <w:rFonts w:ascii="Consolas" w:hAnsi="Consolas"/>
          <w:sz w:val="20"/>
        </w:rPr>
        <w:t>if self.chapter_title:</w:t>
      </w:r>
      <w:r>
        <w:rPr>
          <w:rFonts w:ascii="Consolas" w:hAnsi="Consolas"/>
          <w:sz w:val="20"/>
        </w:rPr>
        <w:br w:type="textWrapping"/>
      </w:r>
      <w:r>
        <w:rPr>
          <w:rFonts w:ascii="Consolas" w:hAnsi="Consolas"/>
          <w:sz w:val="20"/>
        </w:rPr>
        <w:t>citation+=f"-{self.chapter_title}"</w:t>
      </w:r>
      <w:r>
        <w:rPr>
          <w:rFonts w:ascii="Consolas" w:hAnsi="Consolas"/>
          <w:sz w:val="20"/>
        </w:rPr>
        <w:br w:type="textWrapping"/>
      </w:r>
      <w:r>
        <w:rPr>
          <w:rFonts w:ascii="Consolas" w:hAnsi="Consolas"/>
          <w:sz w:val="20"/>
        </w:rPr>
        <w:t>if self.section_title:</w:t>
      </w:r>
      <w:r>
        <w:rPr>
          <w:rFonts w:ascii="Consolas" w:hAnsi="Consolas"/>
          <w:sz w:val="20"/>
        </w:rPr>
        <w:br w:type="textWrapping"/>
      </w:r>
      <w:r>
        <w:rPr>
          <w:rFonts w:ascii="Consolas" w:hAnsi="Consolas"/>
          <w:sz w:val="20"/>
        </w:rPr>
        <w:t>citation+=f"-{self.section_title}"</w:t>
      </w:r>
      <w:r>
        <w:rPr>
          <w:rFonts w:ascii="Consolas" w:hAnsi="Consolas"/>
          <w:sz w:val="20"/>
        </w:rPr>
        <w:br w:type="textWrapping"/>
      </w:r>
      <w:r>
        <w:rPr>
          <w:rFonts w:ascii="Consolas" w:hAnsi="Consolas"/>
          <w:sz w:val="20"/>
        </w:rPr>
        <w:t>citation+=f"(第{self.page_number}页)"</w:t>
      </w:r>
      <w:r>
        <w:rPr>
          <w:rFonts w:ascii="Consolas" w:hAnsi="Consolas"/>
          <w:sz w:val="20"/>
        </w:rPr>
        <w:br w:type="textWrapping"/>
      </w:r>
      <w:r>
        <w:rPr>
          <w:rFonts w:ascii="Consolas" w:hAnsi="Consolas"/>
          <w:sz w:val="20"/>
        </w:rPr>
        <w:t>return citation</w:t>
      </w:r>
    </w:p>
    <w:p>
      <w:pPr>
        <w:pStyle w:val="5"/>
        <w:bidi w:val="0"/>
        <w:ind w:left="709" w:leftChars="0" w:hanging="709" w:firstLineChars="0"/>
      </w:pPr>
      <w:r>
        <w:t>引用格式化输出</w:t>
      </w:r>
    </w:p>
    <w:p>
      <w:pPr>
        <w:ind w:left="432"/>
      </w:pPr>
      <w:r>
        <w:rPr>
          <w:rFonts w:ascii="Consolas" w:hAnsi="Consolas"/>
          <w:sz w:val="20"/>
        </w:rPr>
        <w:t>def format_citations(chunks:List[DocumentChunk])-&gt;List[str]:</w:t>
      </w:r>
      <w:r>
        <w:rPr>
          <w:rFonts w:ascii="Consolas" w:hAnsi="Consolas"/>
          <w:sz w:val="20"/>
        </w:rPr>
        <w:br w:type="textWrapping"/>
      </w:r>
      <w:r>
        <w:rPr>
          <w:rFonts w:ascii="Consolas" w:hAnsi="Consolas"/>
          <w:sz w:val="20"/>
        </w:rPr>
        <w:t>"""从chunks中提取引用信息"""</w:t>
      </w:r>
      <w:r>
        <w:rPr>
          <w:rFonts w:ascii="Consolas" w:hAnsi="Consolas"/>
          <w:sz w:val="20"/>
        </w:rPr>
        <w:br w:type="textWrapping"/>
      </w:r>
      <w:r>
        <w:rPr>
          <w:rFonts w:ascii="Consolas" w:hAnsi="Consolas"/>
          <w:sz w:val="20"/>
        </w:rPr>
        <w:t>citations=[]</w:t>
      </w:r>
      <w:r>
        <w:rPr>
          <w:rFonts w:ascii="Consolas" w:hAnsi="Consolas"/>
          <w:sz w:val="20"/>
        </w:rPr>
        <w:br w:type="textWrapping"/>
      </w:r>
      <w:r>
        <w:rPr>
          <w:rFonts w:ascii="Consolas" w:hAnsi="Consolas"/>
          <w:sz w:val="20"/>
        </w:rPr>
        <w:t>for chunk in chunks:</w:t>
      </w:r>
      <w:r>
        <w:rPr>
          <w:rFonts w:ascii="Consolas" w:hAnsi="Consolas"/>
          <w:sz w:val="20"/>
        </w:rPr>
        <w:br w:type="textWrapping"/>
      </w:r>
      <w:r>
        <w:rPr>
          <w:rFonts w:ascii="Consolas" w:hAnsi="Consolas"/>
          <w:sz w:val="20"/>
        </w:rPr>
        <w:t>citation=chunk.metadata.get_citation()</w:t>
      </w:r>
      <w:r>
        <w:rPr>
          <w:rFonts w:ascii="Consolas" w:hAnsi="Consolas"/>
          <w:sz w:val="20"/>
        </w:rPr>
        <w:br w:type="textWrapping"/>
      </w:r>
      <w:r>
        <w:rPr>
          <w:rFonts w:ascii="Consolas" w:hAnsi="Consolas"/>
          <w:sz w:val="20"/>
        </w:rPr>
        <w:t>citations.append(citation)</w:t>
      </w:r>
      <w:r>
        <w:rPr>
          <w:rFonts w:ascii="Consolas" w:hAnsi="Consolas"/>
          <w:sz w:val="20"/>
        </w:rPr>
        <w:br w:type="textWrapping"/>
      </w:r>
      <w:r>
        <w:rPr>
          <w:rFonts w:ascii="Consolas" w:hAnsi="Consolas"/>
          <w:sz w:val="20"/>
        </w:rPr>
        <w:t>return citations</w:t>
      </w:r>
    </w:p>
    <w:p>
      <w:pPr>
        <w:ind w:firstLine="432"/>
        <w:jc w:val="both"/>
      </w:pPr>
      <w:r>
        <w:t>输出示例：</w:t>
      </w:r>
    </w:p>
    <w:p>
      <w:pPr>
        <w:ind w:left="432"/>
      </w:pPr>
      <w:r>
        <w:rPr>
          <w:rFonts w:ascii="Consolas" w:hAnsi="Consolas"/>
          <w:sz w:val="20"/>
        </w:rPr>
        <w:t>奖学金评定标准包括学业成绩和综合素质两个方面[1][2]。</w:t>
      </w:r>
      <w:r>
        <w:rPr>
          <w:rFonts w:ascii="Consolas" w:hAnsi="Consolas"/>
          <w:sz w:val="20"/>
        </w:rPr>
        <w:br w:type="textWrapping"/>
      </w:r>
      <w:r>
        <w:rPr>
          <w:rFonts w:ascii="Consolas" w:hAnsi="Consolas"/>
          <w:sz w:val="20"/>
        </w:rPr>
        <w:br w:type="textWrapping"/>
      </w:r>
      <w:r>
        <w:rPr>
          <w:rFonts w:ascii="Consolas" w:hAnsi="Consolas"/>
          <w:sz w:val="20"/>
        </w:rPr>
        <w:t>[1]《学生手册》-第一章奖学金评定办法(第2页)</w:t>
      </w:r>
      <w:r>
        <w:rPr>
          <w:rFonts w:ascii="Consolas" w:hAnsi="Consolas"/>
          <w:sz w:val="20"/>
        </w:rPr>
        <w:br w:type="textWrapping"/>
      </w:r>
      <w:r>
        <w:rPr>
          <w:rFonts w:ascii="Consolas" w:hAnsi="Consolas"/>
          <w:sz w:val="20"/>
        </w:rPr>
        <w:t>[2]《学生手册》-第一章奖学金评定办法-第四条(第2页)</w:t>
      </w:r>
    </w:p>
    <w:p>
      <w:pPr>
        <w:pStyle w:val="5"/>
        <w:bidi w:val="0"/>
        <w:ind w:left="709" w:leftChars="0" w:hanging="709" w:firstLineChars="0"/>
      </w:pPr>
      <w:r>
        <w:t>溯源功能验证</w:t>
      </w:r>
    </w:p>
    <w:p>
      <w:pPr>
        <w:ind w:firstLine="432"/>
        <w:jc w:val="both"/>
      </w:pPr>
      <w:r>
        <w:t>测试问题：申请国家奖学金需要什么条件？</w:t>
      </w:r>
    </w:p>
    <w:p>
      <w:pPr>
        <w:ind w:firstLine="432"/>
        <w:jc w:val="both"/>
      </w:pPr>
      <w:r>
        <w:t>系统回答：</w:t>
      </w:r>
    </w:p>
    <w:p>
      <w:pPr>
        <w:ind w:left="432"/>
      </w:pPr>
      <w:r>
        <w:rPr>
          <w:rFonts w:ascii="Consolas" w:hAnsi="Consolas"/>
          <w:sz w:val="20"/>
        </w:rPr>
        <w:t>根据规定，申请国家奖学金需要满足以下条件：</w:t>
      </w:r>
      <w:r>
        <w:rPr>
          <w:rFonts w:ascii="Consolas" w:hAnsi="Consolas"/>
          <w:sz w:val="20"/>
        </w:rPr>
        <w:br w:type="textWrapping"/>
      </w:r>
      <w:r>
        <w:rPr>
          <w:rFonts w:ascii="Consolas" w:hAnsi="Consolas"/>
          <w:sz w:val="20"/>
        </w:rPr>
        <w:br w:type="textWrapping"/>
      </w:r>
      <w:r>
        <w:rPr>
          <w:rFonts w:ascii="Consolas" w:hAnsi="Consolas"/>
          <w:sz w:val="20"/>
        </w:rPr>
        <w:t>1.学习成绩排名与综合考评成绩排名均位于前10%[1]</w:t>
      </w:r>
      <w:r>
        <w:rPr>
          <w:rFonts w:ascii="Consolas" w:hAnsi="Consolas"/>
          <w:sz w:val="20"/>
        </w:rPr>
        <w:br w:type="textWrapping"/>
      </w:r>
      <w:r>
        <w:rPr>
          <w:rFonts w:ascii="Consolas" w:hAnsi="Consolas"/>
          <w:sz w:val="20"/>
        </w:rPr>
        <w:t>2.热爱社会主义祖国，拥护中国共产党的领导[2]</w:t>
      </w:r>
      <w:r>
        <w:rPr>
          <w:rFonts w:ascii="Consolas" w:hAnsi="Consolas"/>
          <w:sz w:val="20"/>
        </w:rPr>
        <w:br w:type="textWrapping"/>
      </w:r>
      <w:r>
        <w:rPr>
          <w:rFonts w:ascii="Consolas" w:hAnsi="Consolas"/>
          <w:sz w:val="20"/>
        </w:rPr>
        <w:t>3.遵守宪法和法律，遵守学校规章制度[2]</w:t>
      </w:r>
      <w:r>
        <w:rPr>
          <w:rFonts w:ascii="Consolas" w:hAnsi="Consolas"/>
          <w:sz w:val="20"/>
        </w:rPr>
        <w:br w:type="textWrapping"/>
      </w:r>
      <w:r>
        <w:rPr>
          <w:rFonts w:ascii="Consolas" w:hAnsi="Consolas"/>
          <w:sz w:val="20"/>
        </w:rPr>
        <w:t>4.诚实守信，道德品质优良[2]</w:t>
      </w:r>
      <w:r>
        <w:rPr>
          <w:rFonts w:ascii="Consolas" w:hAnsi="Consolas"/>
          <w:sz w:val="20"/>
        </w:rPr>
        <w:br w:type="textWrapping"/>
      </w:r>
      <w:r>
        <w:rPr>
          <w:rFonts w:ascii="Consolas" w:hAnsi="Consolas"/>
          <w:sz w:val="20"/>
        </w:rPr>
        <w:br w:type="textWrapping"/>
      </w:r>
      <w:r>
        <w:rPr>
          <w:rFonts w:ascii="Consolas" w:hAnsi="Consolas"/>
          <w:sz w:val="20"/>
        </w:rPr>
        <w:t>[1]《学生手册》-第一章奖学金评定办法-第四条(第2页)</w:t>
      </w:r>
      <w:r>
        <w:rPr>
          <w:rFonts w:ascii="Consolas" w:hAnsi="Consolas"/>
          <w:sz w:val="20"/>
        </w:rPr>
        <w:br w:type="textWrapping"/>
      </w:r>
      <w:r>
        <w:rPr>
          <w:rFonts w:ascii="Consolas" w:hAnsi="Consolas"/>
          <w:sz w:val="20"/>
        </w:rPr>
        <w:t>[2]《学生手册》-第一章奖学金评定办法-第三条(第1页)</w:t>
      </w:r>
    </w:p>
    <w:p>
      <w:pPr>
        <w:ind w:firstLine="432"/>
        <w:jc w:val="both"/>
      </w:pPr>
      <w:r>
        <w:t>溯源验证：答案中的每一条信息都准确标注了来源，用户可追溯验证。</w:t>
      </w:r>
    </w:p>
    <w:p>
      <w:pPr>
        <w:pStyle w:val="5"/>
        <w:bidi w:val="0"/>
        <w:ind w:left="709" w:leftChars="0" w:hanging="709" w:firstLineChars="0"/>
      </w:pPr>
      <w:r>
        <w:t>溯源准确性指标</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指标</w:t>
            </w:r>
          </w:p>
        </w:tc>
        <w:tc>
          <w:tcPr>
            <w:tcW w:w="2880" w:type="dxa"/>
          </w:tcPr>
          <w:p>
            <w:pPr>
              <w:pStyle w:val="164"/>
              <w:bidi w:val="0"/>
            </w:pPr>
            <w:r>
              <w:t>定义</w:t>
            </w:r>
          </w:p>
        </w:tc>
        <w:tc>
          <w:tcPr>
            <w:tcW w:w="2880" w:type="dxa"/>
          </w:tcPr>
          <w:p>
            <w:pPr>
              <w:pStyle w:val="164"/>
              <w:bidi w:val="0"/>
            </w:pPr>
            <w:r>
              <w:t>本系统表现</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引用覆盖率</w:t>
            </w:r>
          </w:p>
        </w:tc>
        <w:tc>
          <w:tcPr>
            <w:tcW w:w="2880" w:type="dxa"/>
          </w:tcPr>
          <w:p>
            <w:pPr>
              <w:pStyle w:val="164"/>
              <w:bidi w:val="0"/>
            </w:pPr>
            <w:r>
              <w:t>有引用的答案比例</w:t>
            </w:r>
          </w:p>
        </w:tc>
        <w:tc>
          <w:tcPr>
            <w:tcW w:w="2880" w:type="dxa"/>
          </w:tcPr>
          <w:p>
            <w:pPr>
              <w:pStyle w:val="164"/>
              <w:bidi w:val="0"/>
            </w:pPr>
            <w:r>
              <w:t>100%</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引用精确率</w:t>
            </w:r>
          </w:p>
        </w:tc>
        <w:tc>
          <w:tcPr>
            <w:tcW w:w="2880" w:type="dxa"/>
          </w:tcPr>
          <w:p>
            <w:pPr>
              <w:pStyle w:val="164"/>
              <w:bidi w:val="0"/>
            </w:pPr>
            <w:r>
              <w:t>正确引用的比例</w:t>
            </w:r>
          </w:p>
        </w:tc>
        <w:tc>
          <w:tcPr>
            <w:tcW w:w="2880" w:type="dxa"/>
          </w:tcPr>
          <w:p>
            <w:pPr>
              <w:pStyle w:val="164"/>
              <w:bidi w:val="0"/>
            </w:pPr>
            <w:r>
              <w:t>98%</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溯源完整性</w:t>
            </w:r>
          </w:p>
        </w:tc>
        <w:tc>
          <w:tcPr>
            <w:tcW w:w="2880" w:type="dxa"/>
          </w:tcPr>
          <w:p>
            <w:pPr>
              <w:pStyle w:val="164"/>
              <w:bidi w:val="0"/>
            </w:pPr>
            <w:r>
              <w:t>包含完整层级信息的比例</w:t>
            </w:r>
          </w:p>
        </w:tc>
        <w:tc>
          <w:tcPr>
            <w:tcW w:w="2880" w:type="dxa"/>
          </w:tcPr>
          <w:p>
            <w:pPr>
              <w:pStyle w:val="164"/>
              <w:bidi w:val="0"/>
            </w:pPr>
            <w:r>
              <w:t>95%</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页码准确率</w:t>
            </w:r>
          </w:p>
        </w:tc>
        <w:tc>
          <w:tcPr>
            <w:tcW w:w="2880" w:type="dxa"/>
          </w:tcPr>
          <w:p>
            <w:pPr>
              <w:pStyle w:val="164"/>
              <w:bidi w:val="0"/>
            </w:pPr>
            <w:r>
              <w:t>页码与实际一致的比率</w:t>
            </w:r>
          </w:p>
        </w:tc>
        <w:tc>
          <w:tcPr>
            <w:tcW w:w="2880" w:type="dxa"/>
          </w:tcPr>
          <w:p>
            <w:pPr>
              <w:pStyle w:val="164"/>
              <w:bidi w:val="0"/>
            </w:pPr>
            <w:r>
              <w:t>100%</w:t>
            </w:r>
          </w:p>
        </w:tc>
      </w:tr>
    </w:tbl>
    <w:p>
      <w:pPr>
        <w:pStyle w:val="3"/>
        <w:bidi w:val="0"/>
        <w:ind w:left="425" w:leftChars="0" w:hanging="425" w:firstLineChars="0"/>
      </w:pPr>
      <w:r>
        <w:t>实验结果与分析</w:t>
      </w:r>
    </w:p>
    <w:p>
      <w:pPr>
        <w:pStyle w:val="4"/>
        <w:bidi w:val="0"/>
        <w:ind w:left="567" w:leftChars="0" w:hanging="567" w:firstLineChars="0"/>
      </w:pPr>
      <w:r>
        <w:t>开发环境</w:t>
      </w:r>
    </w:p>
    <w:p>
      <w:pPr>
        <w:ind w:firstLine="432"/>
        <w:jc w:val="both"/>
      </w:pPr>
      <w:r>
        <w:t>系统开发环境配置如下：</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组件</w:t>
            </w:r>
          </w:p>
        </w:tc>
        <w:tc>
          <w:tcPr>
            <w:tcW w:w="2880" w:type="dxa"/>
          </w:tcPr>
          <w:p>
            <w:pPr>
              <w:pStyle w:val="164"/>
              <w:bidi w:val="0"/>
            </w:pPr>
            <w:r>
              <w:t>版本</w:t>
            </w:r>
          </w:p>
        </w:tc>
        <w:tc>
          <w:tcPr>
            <w:tcW w:w="2880" w:type="dxa"/>
          </w:tcPr>
          <w:p>
            <w:pPr>
              <w:pStyle w:val="164"/>
              <w:bidi w:val="0"/>
            </w:pPr>
            <w:r>
              <w:t>说明</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Python</w:t>
            </w:r>
          </w:p>
        </w:tc>
        <w:tc>
          <w:tcPr>
            <w:tcW w:w="2880" w:type="dxa"/>
          </w:tcPr>
          <w:p>
            <w:pPr>
              <w:pStyle w:val="164"/>
              <w:bidi w:val="0"/>
            </w:pPr>
            <w:r>
              <w:rPr>
                <w:rFonts w:hint="eastAsia"/>
                <w:lang w:val="en-US" w:eastAsia="zh-CN"/>
              </w:rPr>
              <w:t>3.1</w:t>
            </w:r>
            <w:r>
              <w:t>0+</w:t>
            </w:r>
          </w:p>
        </w:tc>
        <w:tc>
          <w:tcPr>
            <w:tcW w:w="2880" w:type="dxa"/>
          </w:tcPr>
          <w:p>
            <w:pPr>
              <w:pStyle w:val="164"/>
              <w:bidi w:val="0"/>
            </w:pPr>
            <w:r>
              <w:t>主要开发语言</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Ollama</w:t>
            </w:r>
          </w:p>
        </w:tc>
        <w:tc>
          <w:tcPr>
            <w:tcW w:w="2880" w:type="dxa"/>
          </w:tcPr>
          <w:p>
            <w:pPr>
              <w:pStyle w:val="164"/>
              <w:bidi w:val="0"/>
              <w:rPr>
                <w:rFonts w:hint="default"/>
                <w:lang w:val="en-US" w:eastAsia="zh-CN"/>
              </w:rPr>
            </w:pPr>
            <w:r>
              <w:rPr>
                <w:rFonts w:hint="eastAsia"/>
                <w:lang w:val="en-US" w:eastAsia="zh-CN"/>
              </w:rPr>
              <w:t>0.20.2</w:t>
            </w:r>
          </w:p>
        </w:tc>
        <w:tc>
          <w:tcPr>
            <w:tcW w:w="2880" w:type="dxa"/>
          </w:tcPr>
          <w:p>
            <w:pPr>
              <w:pStyle w:val="164"/>
              <w:bidi w:val="0"/>
            </w:pPr>
            <w:r>
              <w:t>本地大模型运行框架</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FAISS</w:t>
            </w:r>
          </w:p>
        </w:tc>
        <w:tc>
          <w:tcPr>
            <w:tcW w:w="2880" w:type="dxa"/>
          </w:tcPr>
          <w:p>
            <w:pPr>
              <w:pStyle w:val="164"/>
              <w:bidi w:val="0"/>
              <w:rPr>
                <w:rFonts w:hint="default"/>
                <w:lang w:val="en-US" w:eastAsia="zh-CN"/>
              </w:rPr>
            </w:pPr>
            <w:r>
              <w:rPr>
                <w:rFonts w:hint="eastAsia"/>
                <w:lang w:val="en-US" w:eastAsia="zh-CN"/>
              </w:rPr>
              <w:t>1.74</w:t>
            </w:r>
          </w:p>
        </w:tc>
        <w:tc>
          <w:tcPr>
            <w:tcW w:w="2880" w:type="dxa"/>
          </w:tcPr>
          <w:p>
            <w:pPr>
              <w:pStyle w:val="164"/>
              <w:bidi w:val="0"/>
            </w:pPr>
            <w:r>
              <w:t>向量检索库</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FlashRank</w:t>
            </w:r>
          </w:p>
        </w:tc>
        <w:tc>
          <w:tcPr>
            <w:tcW w:w="2880" w:type="dxa"/>
          </w:tcPr>
          <w:p>
            <w:pPr>
              <w:pStyle w:val="164"/>
              <w:bidi w:val="0"/>
              <w:rPr>
                <w:rFonts w:hint="default" w:eastAsia="宋体"/>
                <w:lang w:val="en-US" w:eastAsia="zh-CN"/>
              </w:rPr>
            </w:pPr>
            <w:r>
              <w:t>0</w:t>
            </w:r>
            <w:r>
              <w:rPr>
                <w:rFonts w:hint="eastAsia"/>
                <w:lang w:val="en-US" w:eastAsia="zh-CN"/>
              </w:rPr>
              <w:t>.2.10</w:t>
            </w:r>
          </w:p>
        </w:tc>
        <w:tc>
          <w:tcPr>
            <w:tcW w:w="2880" w:type="dxa"/>
          </w:tcPr>
          <w:p>
            <w:pPr>
              <w:pStyle w:val="164"/>
              <w:bidi w:val="0"/>
            </w:pPr>
            <w:r>
              <w:t>重排序库</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pdfplumber</w:t>
            </w:r>
          </w:p>
        </w:tc>
        <w:tc>
          <w:tcPr>
            <w:tcW w:w="2880" w:type="dxa"/>
          </w:tcPr>
          <w:p>
            <w:pPr>
              <w:pStyle w:val="164"/>
              <w:bidi w:val="0"/>
              <w:rPr>
                <w:rFonts w:hint="default"/>
                <w:lang w:val="en-US" w:eastAsia="zh-CN"/>
              </w:rPr>
            </w:pPr>
            <w:r>
              <w:rPr>
                <w:rFonts w:hint="eastAsia"/>
                <w:lang w:val="en-US" w:eastAsia="zh-CN"/>
              </w:rPr>
              <w:t>0.10.0</w:t>
            </w:r>
          </w:p>
        </w:tc>
        <w:tc>
          <w:tcPr>
            <w:tcW w:w="2880" w:type="dxa"/>
          </w:tcPr>
          <w:p>
            <w:pPr>
              <w:pStyle w:val="164"/>
              <w:bidi w:val="0"/>
            </w:pPr>
            <w:r>
              <w:t>PDF解析库</w:t>
            </w:r>
          </w:p>
        </w:tc>
      </w:tr>
    </w:tbl>
    <w:p>
      <w:pPr>
        <w:ind w:firstLine="432"/>
        <w:jc w:val="both"/>
      </w:pPr>
      <w:r>
        <w:t>本地部署模型：</w:t>
      </w:r>
    </w:p>
    <w:p>
      <w:pPr>
        <w:bidi w:val="0"/>
      </w:pPr>
      <w:r>
        <w:t>LLM:Lusizo/qwen-7b-instruct-1m(GB)</w:t>
      </w:r>
    </w:p>
    <w:p>
      <w:pPr>
        <w:bidi w:val="0"/>
      </w:pPr>
      <w:r>
        <w:t>Embedding:nomic-embed-text(768维)</w:t>
      </w:r>
    </w:p>
    <w:p>
      <w:pPr>
        <w:bidi w:val="0"/>
      </w:pPr>
      <w:r>
        <w:t>ReRanker:ms-marco-MiniLM-L-12-v2(22 MB)</w:t>
      </w:r>
    </w:p>
    <w:p>
      <w:pPr>
        <w:pStyle w:val="4"/>
        <w:bidi w:val="0"/>
        <w:ind w:left="567" w:leftChars="0" w:hanging="567" w:firstLineChars="0"/>
      </w:pPr>
      <w:r>
        <w:t>核心代码实现</w:t>
      </w:r>
    </w:p>
    <w:p>
      <w:pPr>
        <w:pStyle w:val="5"/>
        <w:bidi w:val="0"/>
        <w:ind w:left="709" w:leftChars="0" w:hanging="709" w:firstLineChars="0"/>
      </w:pPr>
      <w:r>
        <w:t>配置管理</w:t>
      </w:r>
    </w:p>
    <w:p>
      <w:pPr>
        <w:ind w:firstLine="432"/>
        <w:jc w:val="both"/>
      </w:pPr>
      <w:r>
        <w:t>系统采用Pydantic Settings进行配置管理，支持环境变量覆盖：</w:t>
      </w:r>
    </w:p>
    <w:p>
      <w:pPr>
        <w:ind w:left="432"/>
      </w:pPr>
      <w:r>
        <w:rPr>
          <w:rFonts w:ascii="Consolas" w:hAnsi="Consolas"/>
          <w:sz w:val="20"/>
        </w:rPr>
        <w:t>class LLMConfig(BaseSettings):</w:t>
      </w:r>
      <w:r>
        <w:rPr>
          <w:rFonts w:ascii="Consolas" w:hAnsi="Consolas"/>
          <w:sz w:val="20"/>
        </w:rPr>
        <w:br w:type="textWrapping"/>
      </w:r>
      <w:r>
        <w:rPr>
          <w:rFonts w:ascii="Consolas" w:hAnsi="Consolas"/>
          <w:sz w:val="20"/>
        </w:rPr>
        <w:t>provider:str=Field(default="ollama")</w:t>
      </w:r>
      <w:r>
        <w:rPr>
          <w:rFonts w:ascii="Consolas" w:hAnsi="Consolas"/>
          <w:sz w:val="20"/>
        </w:rPr>
        <w:br w:type="textWrapping"/>
      </w:r>
      <w:r>
        <w:rPr>
          <w:rFonts w:ascii="Consolas" w:hAnsi="Consolas"/>
          <w:sz w:val="20"/>
        </w:rPr>
        <w:t>ollama_model:str=Field(default="qwen-7b-instruct-1m")</w:t>
      </w:r>
      <w:r>
        <w:rPr>
          <w:rFonts w:ascii="Consolas" w:hAnsi="Consolas"/>
          <w:sz w:val="20"/>
        </w:rPr>
        <w:br w:type="textWrapping"/>
      </w:r>
      <w:r>
        <w:rPr>
          <w:rFonts w:ascii="Consolas" w:hAnsi="Consolas"/>
          <w:sz w:val="20"/>
        </w:rPr>
        <w:t>ollama_base_url:str=Field(default="http://localhost:11434")</w:t>
      </w:r>
      <w:r>
        <w:rPr>
          <w:rFonts w:ascii="Consolas" w:hAnsi="Consolas"/>
          <w:sz w:val="20"/>
        </w:rPr>
        <w:br w:type="textWrapping"/>
      </w:r>
      <w:r>
        <w:rPr>
          <w:rFonts w:ascii="Consolas" w:hAnsi="Consolas"/>
          <w:sz w:val="20"/>
        </w:rPr>
        <w:br w:type="textWrapping"/>
      </w:r>
      <w:r>
        <w:rPr>
          <w:rFonts w:ascii="Consolas" w:hAnsi="Consolas"/>
          <w:sz w:val="20"/>
        </w:rPr>
        <w:t>class EmbeddingConfig(BaseSettings):</w:t>
      </w:r>
      <w:r>
        <w:rPr>
          <w:rFonts w:ascii="Consolas" w:hAnsi="Consolas"/>
          <w:sz w:val="20"/>
        </w:rPr>
        <w:br w:type="textWrapping"/>
      </w:r>
      <w:r>
        <w:rPr>
          <w:rFonts w:ascii="Consolas" w:hAnsi="Consolas"/>
          <w:sz w:val="20"/>
        </w:rPr>
        <w:t>provider:str=Field(default="ollama")</w:t>
      </w:r>
      <w:r>
        <w:rPr>
          <w:rFonts w:ascii="Consolas" w:hAnsi="Consolas"/>
          <w:sz w:val="20"/>
        </w:rPr>
        <w:br w:type="textWrapping"/>
      </w:r>
      <w:r>
        <w:rPr>
          <w:rFonts w:ascii="Consolas" w:hAnsi="Consolas"/>
          <w:sz w:val="20"/>
        </w:rPr>
        <w:t>ollama_embedding_model:str=Field(default="nomic-embed-text")</w:t>
      </w:r>
      <w:r>
        <w:rPr>
          <w:rFonts w:ascii="Consolas" w:hAnsi="Consolas"/>
          <w:sz w:val="20"/>
        </w:rPr>
        <w:br w:type="textWrapping"/>
      </w:r>
      <w:r>
        <w:rPr>
          <w:rFonts w:ascii="Consolas" w:hAnsi="Consolas"/>
          <w:sz w:val="20"/>
        </w:rPr>
        <w:br w:type="textWrapping"/>
      </w:r>
      <w:r>
        <w:rPr>
          <w:rFonts w:ascii="Consolas" w:hAnsi="Consolas"/>
          <w:sz w:val="20"/>
        </w:rPr>
        <w:t>class RetrievalConfig(BaseSettings):</w:t>
      </w:r>
      <w:r>
        <w:rPr>
          <w:rFonts w:ascii="Consolas" w:hAnsi="Consolas"/>
          <w:sz w:val="20"/>
        </w:rPr>
        <w:br w:type="textWrapping"/>
      </w:r>
      <w:r>
        <w:rPr>
          <w:rFonts w:ascii="Consolas" w:hAnsi="Consolas"/>
          <w:sz w:val="20"/>
        </w:rPr>
        <w:t>reranker_enabled:bool=Field(default=True)</w:t>
      </w:r>
      <w:r>
        <w:rPr>
          <w:rFonts w:ascii="Consolas" w:hAnsi="Consolas"/>
          <w:sz w:val="20"/>
        </w:rPr>
        <w:br w:type="textWrapping"/>
      </w:r>
      <w:r>
        <w:rPr>
          <w:rFonts w:ascii="Consolas" w:hAnsi="Consolas"/>
          <w:sz w:val="20"/>
        </w:rPr>
        <w:t>reranker_provider:str=Field(default="flashrank")</w:t>
      </w:r>
      <w:r>
        <w:rPr>
          <w:rFonts w:ascii="Consolas" w:hAnsi="Consolas"/>
          <w:sz w:val="20"/>
        </w:rPr>
        <w:br w:type="textWrapping"/>
      </w:r>
      <w:r>
        <w:rPr>
          <w:rFonts w:ascii="Consolas" w:hAnsi="Consolas"/>
          <w:sz w:val="20"/>
        </w:rPr>
        <w:t>top_k:int=Field(default=10)</w:t>
      </w:r>
    </w:p>
    <w:p>
      <w:pPr>
        <w:pStyle w:val="5"/>
        <w:bidi w:val="0"/>
        <w:ind w:left="709" w:leftChars="0" w:hanging="709" w:firstLineChars="0"/>
      </w:pPr>
      <w:r>
        <w:t>文档处理</w:t>
      </w:r>
    </w:p>
    <w:p>
      <w:pPr>
        <w:ind w:firstLine="432"/>
        <w:jc w:val="both"/>
      </w:pPr>
      <w:r>
        <w:t>PDF解析与Chunk切分核心代码：</w:t>
      </w:r>
    </w:p>
    <w:p>
      <w:pPr>
        <w:ind w:left="432"/>
      </w:pPr>
      <w:r>
        <w:rPr>
          <w:rFonts w:ascii="Consolas" w:hAnsi="Consolas"/>
          <w:sz w:val="20"/>
        </w:rPr>
        <w:t>def process_pdf(self,pdf_path:str,enable_overlap:bool=True):</w:t>
      </w:r>
      <w:r>
        <w:rPr>
          <w:rFonts w:ascii="Consolas" w:hAnsi="Consolas"/>
          <w:sz w:val="20"/>
        </w:rPr>
        <w:br w:type="textWrapping"/>
      </w:r>
      <w:r>
        <w:rPr>
          <w:rFonts w:ascii="Consolas" w:hAnsi="Consolas"/>
          <w:sz w:val="20"/>
        </w:rPr>
        <w:t>#1.PDF解析</w:t>
      </w:r>
      <w:r>
        <w:rPr>
          <w:rFonts w:ascii="Consolas" w:hAnsi="Consolas"/>
          <w:sz w:val="20"/>
        </w:rPr>
        <w:br w:type="textWrapping"/>
      </w:r>
      <w:r>
        <w:rPr>
          <w:rFonts w:ascii="Consolas" w:hAnsi="Consolas"/>
          <w:sz w:val="20"/>
        </w:rPr>
        <w:t>pages=self.pdf_parser._extract_pages(pdf_path)</w:t>
      </w:r>
      <w:r>
        <w:rPr>
          <w:rFonts w:ascii="Consolas" w:hAnsi="Consolas"/>
          <w:sz w:val="20"/>
        </w:rPr>
        <w:br w:type="textWrapping"/>
      </w:r>
      <w:r>
        <w:rPr>
          <w:rFonts w:ascii="Consolas" w:hAnsi="Consolas"/>
          <w:sz w:val="20"/>
        </w:rPr>
        <w:br w:type="textWrapping"/>
      </w:r>
      <w:r>
        <w:rPr>
          <w:rFonts w:ascii="Consolas" w:hAnsi="Consolas"/>
          <w:sz w:val="20"/>
        </w:rPr>
        <w:t>#2.生成Chunks</w:t>
      </w:r>
      <w:r>
        <w:rPr>
          <w:rFonts w:ascii="Consolas" w:hAnsi="Consolas"/>
          <w:sz w:val="20"/>
        </w:rPr>
        <w:br w:type="textWrapping"/>
      </w:r>
      <w:r>
        <w:rPr>
          <w:rFonts w:ascii="Consolas" w:hAnsi="Consolas"/>
          <w:sz w:val="20"/>
        </w:rPr>
        <w:t>chunks=[]</w:t>
      </w:r>
      <w:r>
        <w:rPr>
          <w:rFonts w:ascii="Consolas" w:hAnsi="Consolas"/>
          <w:sz w:val="20"/>
        </w:rPr>
        <w:br w:type="textWrapping"/>
      </w:r>
      <w:r>
        <w:rPr>
          <w:rFonts w:ascii="Consolas" w:hAnsi="Consolas"/>
          <w:sz w:val="20"/>
        </w:rPr>
        <w:t>for page in pages:</w:t>
      </w:r>
      <w:r>
        <w:rPr>
          <w:rFonts w:ascii="Consolas" w:hAnsi="Consolas"/>
          <w:sz w:val="20"/>
        </w:rPr>
        <w:br w:type="textWrapping"/>
      </w:r>
      <w:r>
        <w:rPr>
          <w:rFonts w:ascii="Consolas" w:hAnsi="Consolas"/>
          <w:sz w:val="20"/>
        </w:rPr>
        <w:t>paragraphs=self._split_page_to_paragraphs(page.text)</w:t>
      </w:r>
      <w:r>
        <w:rPr>
          <w:rFonts w:ascii="Consolas" w:hAnsi="Consolas"/>
          <w:sz w:val="20"/>
        </w:rPr>
        <w:br w:type="textWrapping"/>
      </w:r>
      <w:r>
        <w:rPr>
          <w:rFonts w:ascii="Consolas" w:hAnsi="Consolas"/>
          <w:sz w:val="20"/>
        </w:rPr>
        <w:t>for para in paragraphs:</w:t>
      </w:r>
      <w:r>
        <w:rPr>
          <w:rFonts w:ascii="Consolas" w:hAnsi="Consolas"/>
          <w:sz w:val="20"/>
        </w:rPr>
        <w:br w:type="textWrapping"/>
      </w:r>
      <w:r>
        <w:rPr>
          <w:rFonts w:ascii="Consolas" w:hAnsi="Consolas"/>
          <w:sz w:val="20"/>
        </w:rPr>
        <w:t>sub_chunks=self._split_paragraph_to_chunks(para,...)</w:t>
      </w:r>
      <w:r>
        <w:rPr>
          <w:rFonts w:ascii="Consolas" w:hAnsi="Consolas"/>
          <w:sz w:val="20"/>
        </w:rPr>
        <w:br w:type="textWrapping"/>
      </w:r>
      <w:r>
        <w:rPr>
          <w:rFonts w:ascii="Consolas" w:hAnsi="Consolas"/>
          <w:sz w:val="20"/>
        </w:rPr>
        <w:t>chunks.extend(sub_chunks)</w:t>
      </w:r>
      <w:r>
        <w:rPr>
          <w:rFonts w:ascii="Consolas" w:hAnsi="Consolas"/>
          <w:sz w:val="20"/>
        </w:rPr>
        <w:br w:type="textWrapping"/>
      </w:r>
      <w:r>
        <w:rPr>
          <w:rFonts w:ascii="Consolas" w:hAnsi="Consolas"/>
          <w:sz w:val="20"/>
        </w:rPr>
        <w:br w:type="textWrapping"/>
      </w:r>
      <w:r>
        <w:rPr>
          <w:rFonts w:ascii="Consolas" w:hAnsi="Consolas"/>
          <w:sz w:val="20"/>
        </w:rPr>
        <w:t>#3.应用重叠策略</w:t>
      </w:r>
      <w:r>
        <w:rPr>
          <w:rFonts w:ascii="Consolas" w:hAnsi="Consolas"/>
          <w:sz w:val="20"/>
        </w:rPr>
        <w:br w:type="textWrapping"/>
      </w:r>
      <w:r>
        <w:rPr>
          <w:rFonts w:ascii="Consolas" w:hAnsi="Consolas"/>
          <w:sz w:val="20"/>
        </w:rPr>
        <w:t>if enable_overlap and len(chunks)&gt;1:</w:t>
      </w:r>
      <w:r>
        <w:rPr>
          <w:rFonts w:ascii="Consolas" w:hAnsi="Consolas"/>
          <w:sz w:val="20"/>
        </w:rPr>
        <w:br w:type="textWrapping"/>
      </w:r>
      <w:r>
        <w:rPr>
          <w:rFonts w:ascii="Consolas" w:hAnsi="Consolas"/>
          <w:sz w:val="20"/>
        </w:rPr>
        <w:t>overlap_ratio=#20%重叠</w:t>
      </w:r>
      <w:r>
        <w:rPr>
          <w:rFonts w:ascii="Consolas" w:hAnsi="Consolas"/>
          <w:sz w:val="20"/>
        </w:rPr>
        <w:br w:type="textWrapping"/>
      </w:r>
      <w:r>
        <w:rPr>
          <w:rFonts w:ascii="Consolas" w:hAnsi="Consolas"/>
          <w:sz w:val="20"/>
        </w:rPr>
        <w:t>chunks=self.chunker.create_chunks_with_overlap(chunks,overlap_ratio)</w:t>
      </w:r>
      <w:r>
        <w:rPr>
          <w:rFonts w:ascii="Consolas" w:hAnsi="Consolas"/>
          <w:sz w:val="20"/>
        </w:rPr>
        <w:br w:type="textWrapping"/>
      </w:r>
      <w:r>
        <w:rPr>
          <w:rFonts w:ascii="Consolas" w:hAnsi="Consolas"/>
          <w:sz w:val="20"/>
        </w:rPr>
        <w:br w:type="textWrapping"/>
      </w:r>
      <w:r>
        <w:rPr>
          <w:rFonts w:ascii="Consolas" w:hAnsi="Consolas"/>
          <w:sz w:val="20"/>
        </w:rPr>
        <w:t>#4.过滤验证</w:t>
      </w:r>
      <w:r>
        <w:rPr>
          <w:rFonts w:ascii="Consolas" w:hAnsi="Consolas"/>
          <w:sz w:val="20"/>
        </w:rPr>
        <w:br w:type="textWrapping"/>
      </w:r>
      <w:r>
        <w:rPr>
          <w:rFonts w:ascii="Consolas" w:hAnsi="Consolas"/>
          <w:sz w:val="20"/>
        </w:rPr>
        <w:t>chunks=self._filter_chunks(chunks)</w:t>
      </w:r>
      <w:r>
        <w:rPr>
          <w:rFonts w:ascii="Consolas" w:hAnsi="Consolas"/>
          <w:sz w:val="20"/>
        </w:rPr>
        <w:br w:type="textWrapping"/>
      </w:r>
      <w:r>
        <w:rPr>
          <w:rFonts w:ascii="Consolas" w:hAnsi="Consolas"/>
          <w:sz w:val="20"/>
        </w:rPr>
        <w:br w:type="textWrapping"/>
      </w:r>
      <w:r>
        <w:rPr>
          <w:rFonts w:ascii="Consolas" w:hAnsi="Consolas"/>
          <w:sz w:val="20"/>
        </w:rPr>
        <w:t>return chunks</w:t>
      </w:r>
    </w:p>
    <w:p>
      <w:pPr>
        <w:pStyle w:val="5"/>
        <w:bidi w:val="0"/>
        <w:ind w:left="709" w:leftChars="0" w:hanging="709" w:firstLineChars="0"/>
      </w:pPr>
      <w:r>
        <w:t>向量检索</w:t>
      </w:r>
    </w:p>
    <w:p>
      <w:pPr>
        <w:ind w:firstLine="432"/>
        <w:jc w:val="both"/>
      </w:pPr>
      <w:r>
        <w:t>基于Ollama Embedding的向量检索实现：</w:t>
      </w:r>
    </w:p>
    <w:p>
      <w:pPr>
        <w:ind w:left="432"/>
      </w:pPr>
      <w:r>
        <w:rPr>
          <w:rFonts w:ascii="Consolas" w:hAnsi="Consolas"/>
          <w:sz w:val="20"/>
        </w:rPr>
        <w:t>class OllamaEmbedding:</w:t>
      </w:r>
      <w:r>
        <w:rPr>
          <w:rFonts w:ascii="Consolas" w:hAnsi="Consolas"/>
          <w:sz w:val="20"/>
        </w:rPr>
        <w:br w:type="textWrapping"/>
      </w:r>
      <w:r>
        <w:rPr>
          <w:rFonts w:ascii="Consolas" w:hAnsi="Consolas"/>
          <w:sz w:val="20"/>
        </w:rPr>
        <w:t>def encode(self,texts:Union[str,List[str]])-&gt;np.ndarray:</w:t>
      </w:r>
      <w:r>
        <w:rPr>
          <w:rFonts w:ascii="Consolas" w:hAnsi="Consolas"/>
          <w:sz w:val="20"/>
        </w:rPr>
        <w:br w:type="textWrapping"/>
      </w:r>
      <w:r>
        <w:rPr>
          <w:rFonts w:ascii="Consolas" w:hAnsi="Consolas"/>
          <w:sz w:val="20"/>
        </w:rPr>
        <w:t>embeddings=[]</w:t>
      </w:r>
      <w:r>
        <w:rPr>
          <w:rFonts w:ascii="Consolas" w:hAnsi="Consolas"/>
          <w:sz w:val="20"/>
        </w:rPr>
        <w:br w:type="textWrapping"/>
      </w:r>
      <w:r>
        <w:rPr>
          <w:rFonts w:ascii="Consolas" w:hAnsi="Consolas"/>
          <w:sz w:val="20"/>
        </w:rPr>
        <w:t>for text in texts:</w:t>
      </w:r>
      <w:r>
        <w:rPr>
          <w:rFonts w:ascii="Consolas" w:hAnsi="Consolas"/>
          <w:sz w:val="20"/>
        </w:rPr>
        <w:br w:type="textWrapping"/>
      </w:r>
      <w:r>
        <w:rPr>
          <w:rFonts w:ascii="Consolas" w:hAnsi="Consolas"/>
          <w:sz w:val="20"/>
        </w:rPr>
        <w:t>response=requests.post(</w:t>
      </w:r>
      <w:r>
        <w:rPr>
          <w:rFonts w:ascii="Consolas" w:hAnsi="Consolas"/>
          <w:sz w:val="20"/>
        </w:rPr>
        <w:br w:type="textWrapping"/>
      </w:r>
      <w:r>
        <w:rPr>
          <w:rFonts w:ascii="Consolas" w:hAnsi="Consolas"/>
          <w:sz w:val="20"/>
        </w:rPr>
        <w:t>f"{self.base_url}/api/embeddings",</w:t>
      </w:r>
      <w:r>
        <w:rPr>
          <w:rFonts w:ascii="Consolas" w:hAnsi="Consolas"/>
          <w:sz w:val="20"/>
        </w:rPr>
        <w:br w:type="textWrapping"/>
      </w:r>
      <w:r>
        <w:rPr>
          <w:rFonts w:ascii="Consolas" w:hAnsi="Consolas"/>
          <w:sz w:val="20"/>
        </w:rPr>
        <w:t>json={"model":self.model,"prompt":text}</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t>embedding=response.json()["embedding"]</w:t>
      </w:r>
      <w:r>
        <w:rPr>
          <w:rFonts w:ascii="Consolas" w:hAnsi="Consolas"/>
          <w:sz w:val="20"/>
        </w:rPr>
        <w:br w:type="textWrapping"/>
      </w:r>
      <w:r>
        <w:rPr>
          <w:rFonts w:ascii="Consolas" w:hAnsi="Consolas"/>
          <w:sz w:val="20"/>
        </w:rPr>
        <w:t>embeddings.append(embedding)</w:t>
      </w:r>
      <w:r>
        <w:rPr>
          <w:rFonts w:ascii="Consolas" w:hAnsi="Consolas"/>
          <w:sz w:val="20"/>
        </w:rPr>
        <w:br w:type="textWrapping"/>
      </w:r>
      <w:r>
        <w:rPr>
          <w:rFonts w:ascii="Consolas" w:hAnsi="Consolas"/>
          <w:sz w:val="20"/>
        </w:rPr>
        <w:t>return np.array(embeddings,dtype=np.float32)</w:t>
      </w:r>
    </w:p>
    <w:p>
      <w:pPr>
        <w:pStyle w:val="5"/>
        <w:bidi w:val="0"/>
        <w:ind w:left="709" w:leftChars="0" w:hanging="709" w:firstLineChars="0"/>
      </w:pPr>
      <w:r>
        <w:t>FlashRank重排序</w:t>
      </w:r>
    </w:p>
    <w:p>
      <w:pPr>
        <w:ind w:firstLine="432"/>
        <w:jc w:val="both"/>
      </w:pPr>
      <w:r>
        <w:t>FlashRank重排序集成代码：</w:t>
      </w:r>
    </w:p>
    <w:p>
      <w:pPr>
        <w:ind w:left="432"/>
      </w:pPr>
      <w:r>
        <w:rPr>
          <w:rFonts w:ascii="Consolas" w:hAnsi="Consolas"/>
          <w:sz w:val="20"/>
        </w:rPr>
        <w:t>from flashrank import Ranker,RerankRequest</w:t>
      </w:r>
      <w:r>
        <w:rPr>
          <w:rFonts w:ascii="Consolas" w:hAnsi="Consolas"/>
          <w:sz w:val="20"/>
        </w:rPr>
        <w:br w:type="textWrapping"/>
      </w:r>
      <w:r>
        <w:rPr>
          <w:rFonts w:ascii="Consolas" w:hAnsi="Consolas"/>
          <w:sz w:val="20"/>
        </w:rPr>
        <w:br w:type="textWrapping"/>
      </w:r>
      <w:r>
        <w:rPr>
          <w:rFonts w:ascii="Consolas" w:hAnsi="Consolas"/>
          <w:sz w:val="20"/>
        </w:rPr>
        <w:t>class FlashRankReranker:</w:t>
      </w:r>
      <w:r>
        <w:rPr>
          <w:rFonts w:ascii="Consolas" w:hAnsi="Consolas"/>
          <w:sz w:val="20"/>
        </w:rPr>
        <w:br w:type="textWrapping"/>
      </w:r>
      <w:r>
        <w:rPr>
          <w:rFonts w:ascii="Consolas" w:hAnsi="Consolas"/>
          <w:sz w:val="20"/>
        </w:rPr>
        <w:t>def rerank(self,query:str,passages:List[str],top_k:int=5):</w:t>
      </w:r>
      <w:r>
        <w:rPr>
          <w:rFonts w:ascii="Consolas" w:hAnsi="Consolas"/>
          <w:sz w:val="20"/>
        </w:rPr>
        <w:br w:type="textWrapping"/>
      </w:r>
      <w:r>
        <w:rPr>
          <w:rFonts w:ascii="Consolas" w:hAnsi="Consolas"/>
          <w:sz w:val="20"/>
        </w:rPr>
        <w:t>pairs=[{"id":idx,"text":p}for idx,p in enumerate(passages)]</w:t>
      </w:r>
      <w:r>
        <w:rPr>
          <w:rFonts w:ascii="Consolas" w:hAnsi="Consolas"/>
          <w:sz w:val="20"/>
        </w:rPr>
        <w:br w:type="textWrapping"/>
      </w:r>
      <w:r>
        <w:rPr>
          <w:rFonts w:ascii="Consolas" w:hAnsi="Consolas"/>
          <w:sz w:val="20"/>
        </w:rPr>
        <w:t>request=RerankRequest(query=query,passages=pairs)</w:t>
      </w:r>
      <w:r>
        <w:rPr>
          <w:rFonts w:ascii="Consolas" w:hAnsi="Consolas"/>
          <w:sz w:val="20"/>
        </w:rPr>
        <w:br w:type="textWrapping"/>
      </w:r>
      <w:r>
        <w:rPr>
          <w:rFonts w:ascii="Consolas" w:hAnsi="Consolas"/>
          <w:sz w:val="20"/>
        </w:rPr>
        <w:t>results=self.ranker.rerank(request)</w:t>
      </w:r>
      <w:r>
        <w:rPr>
          <w:rFonts w:ascii="Consolas" w:hAnsi="Consolas"/>
          <w:sz w:val="20"/>
        </w:rPr>
        <w:br w:type="textWrapping"/>
      </w:r>
      <w:r>
        <w:rPr>
          <w:rFonts w:ascii="Consolas" w:hAnsi="Consolas"/>
          <w:sz w:val="20"/>
        </w:rPr>
        <w:br w:type="textWrapping"/>
      </w:r>
      <w:r>
        <w:rPr>
          <w:rFonts w:ascii="Consolas" w:hAnsi="Consolas"/>
          <w:sz w:val="20"/>
        </w:rPr>
        <w:t>#返回排序后的分数</w:t>
      </w:r>
      <w:r>
        <w:rPr>
          <w:rFonts w:ascii="Consolas" w:hAnsi="Consolas"/>
          <w:sz w:val="20"/>
        </w:rPr>
        <w:br w:type="textWrapping"/>
      </w:r>
      <w:r>
        <w:rPr>
          <w:rFonts w:ascii="Consolas" w:hAnsi="Consolas"/>
          <w:sz w:val="20"/>
        </w:rPr>
        <w:t>scores=[]*len(passages)</w:t>
      </w:r>
      <w:r>
        <w:rPr>
          <w:rFonts w:ascii="Consolas" w:hAnsi="Consolas"/>
          <w:sz w:val="20"/>
        </w:rPr>
        <w:br w:type="textWrapping"/>
      </w:r>
      <w:r>
        <w:rPr>
          <w:rFonts w:ascii="Consolas" w:hAnsi="Consolas"/>
          <w:sz w:val="20"/>
        </w:rPr>
        <w:t>for result in results:</w:t>
      </w:r>
      <w:r>
        <w:rPr>
          <w:rFonts w:ascii="Consolas" w:hAnsi="Consolas"/>
          <w:sz w:val="20"/>
        </w:rPr>
        <w:br w:type="textWrapping"/>
      </w:r>
      <w:r>
        <w:rPr>
          <w:rFonts w:ascii="Consolas" w:hAnsi="Consolas"/>
          <w:sz w:val="20"/>
        </w:rPr>
        <w:t>scores[result["id"]]=result["score"]</w:t>
      </w:r>
      <w:r>
        <w:rPr>
          <w:rFonts w:ascii="Consolas" w:hAnsi="Consolas"/>
          <w:sz w:val="20"/>
        </w:rPr>
        <w:br w:type="textWrapping"/>
      </w:r>
      <w:r>
        <w:rPr>
          <w:rFonts w:ascii="Consolas" w:hAnsi="Consolas"/>
          <w:sz w:val="20"/>
        </w:rPr>
        <w:br w:type="textWrapping"/>
      </w:r>
      <w:r>
        <w:rPr>
          <w:rFonts w:ascii="Consolas" w:hAnsi="Consolas"/>
          <w:sz w:val="20"/>
        </w:rPr>
        <w:t>return sorted(zip(scores,passages),key=lambda x:x[0],reverse=True)[:top_k]</w:t>
      </w:r>
    </w:p>
    <w:p>
      <w:pPr>
        <w:pStyle w:val="4"/>
        <w:bidi w:val="0"/>
        <w:ind w:left="567" w:leftChars="0" w:hanging="567" w:firstLineChars="0"/>
      </w:pPr>
      <w:r>
        <w:t>系统接口设计</w:t>
      </w:r>
    </w:p>
    <w:p>
      <w:pPr>
        <w:ind w:firstLine="432"/>
        <w:jc w:val="both"/>
      </w:pPr>
      <w:r>
        <w:t>系统提供两类核心接口：</w:t>
      </w:r>
    </w:p>
    <w:p>
      <w:pPr>
        <w:ind w:firstLine="432"/>
        <w:jc w:val="both"/>
      </w:pPr>
      <w:r>
        <w:t>问答接口：</w:t>
      </w:r>
    </w:p>
    <w:p>
      <w:pPr>
        <w:ind w:left="432"/>
      </w:pPr>
      <w:r>
        <w:rPr>
          <w:rFonts w:ascii="Consolas" w:hAnsi="Consolas"/>
          <w:sz w:val="20"/>
        </w:rPr>
        <w:t>def query(self,question:str,top_k:int=5)-&gt;QueryResponse:</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t>返回答案、引用来源、性能指标</w:t>
      </w:r>
      <w:r>
        <w:rPr>
          <w:rFonts w:ascii="Consolas" w:hAnsi="Consolas"/>
          <w:sz w:val="20"/>
        </w:rPr>
        <w:br w:type="textWrapping"/>
      </w:r>
      <w:r>
        <w:rPr>
          <w:rFonts w:ascii="Consolas" w:hAnsi="Consolas"/>
          <w:sz w:val="20"/>
        </w:rPr>
        <w:t>"""</w:t>
      </w:r>
      <w:r>
        <w:rPr>
          <w:rFonts w:ascii="Consolas" w:hAnsi="Consolas"/>
          <w:sz w:val="20"/>
        </w:rPr>
        <w:br w:type="textWrapping"/>
      </w:r>
      <w:r>
        <w:rPr>
          <w:rFonts w:ascii="Consolas" w:hAnsi="Consolas"/>
          <w:sz w:val="20"/>
        </w:rPr>
        <w:t>#1.检索相关文档</w:t>
      </w:r>
      <w:r>
        <w:rPr>
          <w:rFonts w:ascii="Consolas" w:hAnsi="Consolas"/>
          <w:sz w:val="20"/>
        </w:rPr>
        <w:br w:type="textWrapping"/>
      </w:r>
      <w:r>
        <w:rPr>
          <w:rFonts w:ascii="Consolas" w:hAnsi="Consolas"/>
          <w:sz w:val="20"/>
        </w:rPr>
        <w:t>retrieval_result=self.retriever.retrieve(question,top_k=top_k)</w:t>
      </w:r>
      <w:r>
        <w:rPr>
          <w:rFonts w:ascii="Consolas" w:hAnsi="Consolas"/>
          <w:sz w:val="20"/>
        </w:rPr>
        <w:br w:type="textWrapping"/>
      </w:r>
      <w:r>
        <w:rPr>
          <w:rFonts w:ascii="Consolas" w:hAnsi="Consolas"/>
          <w:sz w:val="20"/>
        </w:rPr>
        <w:br w:type="textWrapping"/>
      </w:r>
      <w:r>
        <w:rPr>
          <w:rFonts w:ascii="Consolas" w:hAnsi="Consolas"/>
          <w:sz w:val="20"/>
        </w:rPr>
        <w:t>#2.构建Prompt</w:t>
      </w:r>
      <w:r>
        <w:rPr>
          <w:rFonts w:ascii="Consolas" w:hAnsi="Consolas"/>
          <w:sz w:val="20"/>
        </w:rPr>
        <w:br w:type="textWrapping"/>
      </w:r>
      <w:r>
        <w:rPr>
          <w:rFonts w:ascii="Consolas" w:hAnsi="Consolas"/>
          <w:sz w:val="20"/>
        </w:rPr>
        <w:t>contexts=[chunk.content for chunk in retrieval_result.chunks]</w:t>
      </w:r>
      <w:r>
        <w:rPr>
          <w:rFonts w:ascii="Consolas" w:hAnsi="Consolas"/>
          <w:sz w:val="20"/>
        </w:rPr>
        <w:br w:type="textWrapping"/>
      </w:r>
      <w:r>
        <w:rPr>
          <w:rFonts w:ascii="Consolas" w:hAnsi="Consolas"/>
          <w:sz w:val="20"/>
        </w:rPr>
        <w:t>prompt=build_rag_prompt(question,contexts)</w:t>
      </w:r>
      <w:r>
        <w:rPr>
          <w:rFonts w:ascii="Consolas" w:hAnsi="Consolas"/>
          <w:sz w:val="20"/>
        </w:rPr>
        <w:br w:type="textWrapping"/>
      </w:r>
      <w:r>
        <w:rPr>
          <w:rFonts w:ascii="Consolas" w:hAnsi="Consolas"/>
          <w:sz w:val="20"/>
        </w:rPr>
        <w:br w:type="textWrapping"/>
      </w:r>
      <w:r>
        <w:rPr>
          <w:rFonts w:ascii="Consolas" w:hAnsi="Consolas"/>
          <w:sz w:val="20"/>
        </w:rPr>
        <w:t>#3.生成答案</w:t>
      </w:r>
      <w:r>
        <w:rPr>
          <w:rFonts w:ascii="Consolas" w:hAnsi="Consolas"/>
          <w:sz w:val="20"/>
        </w:rPr>
        <w:br w:type="textWrapping"/>
      </w:r>
      <w:r>
        <w:rPr>
          <w:rFonts w:ascii="Consolas" w:hAnsi="Consolas"/>
          <w:sz w:val="20"/>
        </w:rPr>
        <w:t>answer=self.llm.generate(prompt)</w:t>
      </w:r>
      <w:r>
        <w:rPr>
          <w:rFonts w:ascii="Consolas" w:hAnsi="Consolas"/>
          <w:sz w:val="20"/>
        </w:rPr>
        <w:br w:type="textWrapping"/>
      </w:r>
      <w:r>
        <w:rPr>
          <w:rFonts w:ascii="Consolas" w:hAnsi="Consolas"/>
          <w:sz w:val="20"/>
        </w:rPr>
        <w:br w:type="textWrapping"/>
      </w:r>
      <w:r>
        <w:rPr>
          <w:rFonts w:ascii="Consolas" w:hAnsi="Consolas"/>
          <w:sz w:val="20"/>
        </w:rPr>
        <w:t>#4.组装响应</w:t>
      </w:r>
      <w:r>
        <w:rPr>
          <w:rFonts w:ascii="Consolas" w:hAnsi="Consolas"/>
          <w:sz w:val="20"/>
        </w:rPr>
        <w:br w:type="textWrapping"/>
      </w:r>
      <w:r>
        <w:rPr>
          <w:rFonts w:ascii="Consolas" w:hAnsi="Consolas"/>
          <w:sz w:val="20"/>
        </w:rPr>
        <w:t>return QueryResponse(</w:t>
      </w:r>
      <w:r>
        <w:rPr>
          <w:rFonts w:ascii="Consolas" w:hAnsi="Consolas"/>
          <w:sz w:val="20"/>
        </w:rPr>
        <w:br w:type="textWrapping"/>
      </w:r>
      <w:r>
        <w:rPr>
          <w:rFonts w:ascii="Consolas" w:hAnsi="Consolas"/>
          <w:sz w:val="20"/>
        </w:rPr>
        <w:t>query=question,</w:t>
      </w:r>
      <w:r>
        <w:rPr>
          <w:rFonts w:ascii="Consolas" w:hAnsi="Consolas"/>
          <w:sz w:val="20"/>
        </w:rPr>
        <w:br w:type="textWrapping"/>
      </w:r>
      <w:r>
        <w:rPr>
          <w:rFonts w:ascii="Consolas" w:hAnsi="Consolas"/>
          <w:sz w:val="20"/>
        </w:rPr>
        <w:t>answer=answer,</w:t>
      </w:r>
      <w:r>
        <w:rPr>
          <w:rFonts w:ascii="Consolas" w:hAnsi="Consolas"/>
          <w:sz w:val="20"/>
        </w:rPr>
        <w:br w:type="textWrapping"/>
      </w:r>
      <w:r>
        <w:rPr>
          <w:rFonts w:ascii="Consolas" w:hAnsi="Consolas"/>
          <w:sz w:val="20"/>
        </w:rPr>
        <w:t>citations=format_citations(retrieval_result.chunks),</w:t>
      </w:r>
      <w:r>
        <w:rPr>
          <w:rFonts w:ascii="Consolas" w:hAnsi="Consolas"/>
          <w:sz w:val="20"/>
        </w:rPr>
        <w:br w:type="textWrapping"/>
      </w:r>
      <w:r>
        <w:rPr>
          <w:rFonts w:ascii="Consolas" w:hAnsi="Consolas"/>
          <w:sz w:val="20"/>
        </w:rPr>
        <w:t>sources=retrieval_result.chunks,</w:t>
      </w:r>
      <w:r>
        <w:rPr>
          <w:rFonts w:ascii="Consolas" w:hAnsi="Consolas"/>
          <w:sz w:val="20"/>
        </w:rPr>
        <w:br w:type="textWrapping"/>
      </w:r>
      <w:r>
        <w:rPr>
          <w:rFonts w:ascii="Consolas" w:hAnsi="Consolas"/>
          <w:sz w:val="20"/>
        </w:rPr>
        <w:t>retrieval_time_ms=retrieval_result.retrieval_time,</w:t>
      </w:r>
      <w:r>
        <w:rPr>
          <w:rFonts w:ascii="Consolas" w:hAnsi="Consolas"/>
          <w:sz w:val="20"/>
        </w:rPr>
        <w:br w:type="textWrapping"/>
      </w:r>
      <w:r>
        <w:rPr>
          <w:rFonts w:ascii="Consolas" w:hAnsi="Consolas"/>
          <w:sz w:val="20"/>
        </w:rPr>
        <w:t>generation_time_ms=retrieval_result.generation_time</w:t>
      </w:r>
      <w:r>
        <w:rPr>
          <w:rFonts w:ascii="Consolas" w:hAnsi="Consolas"/>
          <w:sz w:val="20"/>
        </w:rPr>
        <w:br w:type="textWrapping"/>
      </w:r>
      <w:r>
        <w:rPr>
          <w:rFonts w:ascii="Consolas" w:hAnsi="Consolas"/>
          <w:sz w:val="20"/>
        </w:rPr>
        <w:t>)</w:t>
      </w:r>
    </w:p>
    <w:p>
      <w:pPr>
        <w:ind w:firstLine="432"/>
        <w:jc w:val="both"/>
      </w:pPr>
      <w:r>
        <w:t>对比查询接口：返回重排序前后的结果对比，便于评估ReRanker效果。</w:t>
      </w:r>
    </w:p>
    <w:p>
      <w:pPr>
        <w:pStyle w:val="3"/>
        <w:bidi w:val="0"/>
        <w:ind w:left="425" w:leftChars="0" w:hanging="425" w:firstLineChars="0"/>
      </w:pPr>
      <w:r>
        <w:t>实验结果与分析</w:t>
      </w:r>
    </w:p>
    <w:p>
      <w:pPr>
        <w:pStyle w:val="4"/>
        <w:bidi w:val="0"/>
        <w:ind w:left="567" w:leftChars="0" w:hanging="567" w:firstLineChars="0"/>
      </w:pPr>
      <w:r>
        <w:t>实验环境</w:t>
      </w:r>
    </w:p>
    <w:p>
      <w:pPr>
        <w:ind w:firstLine="432"/>
        <w:jc w:val="both"/>
      </w:pPr>
      <w:r>
        <w:t>实验在一台配置为8GB内存的Windows电脑上完成，使用的模型如下：</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vAlign w:val="center"/>
          </w:tcPr>
          <w:p>
            <w:pPr>
              <w:pStyle w:val="164"/>
              <w:bidi w:val="0"/>
              <w:jc w:val="center"/>
            </w:pPr>
            <w:r>
              <w:t>模型</w:t>
            </w:r>
          </w:p>
        </w:tc>
        <w:tc>
          <w:tcPr>
            <w:tcW w:w="2160" w:type="dxa"/>
            <w:vAlign w:val="center"/>
          </w:tcPr>
          <w:p>
            <w:pPr>
              <w:pStyle w:val="164"/>
              <w:bidi w:val="0"/>
              <w:jc w:val="center"/>
            </w:pPr>
            <w:r>
              <w:t>参数量</w:t>
            </w:r>
          </w:p>
        </w:tc>
        <w:tc>
          <w:tcPr>
            <w:tcW w:w="2160" w:type="dxa"/>
            <w:vAlign w:val="center"/>
          </w:tcPr>
          <w:p>
            <w:pPr>
              <w:pStyle w:val="164"/>
              <w:bidi w:val="0"/>
              <w:jc w:val="center"/>
            </w:pPr>
            <w:r>
              <w:t>内存占用</w:t>
            </w:r>
          </w:p>
        </w:tc>
        <w:tc>
          <w:tcPr>
            <w:tcW w:w="2160" w:type="dxa"/>
            <w:vAlign w:val="center"/>
          </w:tcPr>
          <w:p>
            <w:pPr>
              <w:pStyle w:val="164"/>
              <w:bidi w:val="0"/>
              <w:jc w:val="center"/>
            </w:pPr>
            <w:r>
              <w:t>用途</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vAlign w:val="center"/>
          </w:tcPr>
          <w:p>
            <w:pPr>
              <w:pStyle w:val="164"/>
              <w:bidi w:val="0"/>
              <w:jc w:val="center"/>
            </w:pPr>
            <w:r>
              <w:t>Lusizo/qwen-7b-instruct-1m</w:t>
            </w:r>
          </w:p>
        </w:tc>
        <w:tc>
          <w:tcPr>
            <w:tcW w:w="2160" w:type="dxa"/>
            <w:vAlign w:val="center"/>
          </w:tcPr>
          <w:p>
            <w:pPr>
              <w:pStyle w:val="164"/>
              <w:bidi w:val="0"/>
              <w:jc w:val="center"/>
            </w:pPr>
            <w:r>
              <w:t>7B</w:t>
            </w:r>
          </w:p>
        </w:tc>
        <w:tc>
          <w:tcPr>
            <w:tcW w:w="2160" w:type="dxa"/>
            <w:vAlign w:val="center"/>
          </w:tcPr>
          <w:p>
            <w:pPr>
              <w:pStyle w:val="164"/>
              <w:bidi w:val="0"/>
              <w:jc w:val="center"/>
            </w:pPr>
            <w:r>
              <w:rPr>
                <w:rFonts w:hint="eastAsia"/>
                <w:lang w:val="en-US" w:eastAsia="zh-CN"/>
              </w:rPr>
              <w:t>4.4</w:t>
            </w:r>
            <w:r>
              <w:t>GB</w:t>
            </w:r>
          </w:p>
        </w:tc>
        <w:tc>
          <w:tcPr>
            <w:tcW w:w="2160" w:type="dxa"/>
            <w:vAlign w:val="center"/>
          </w:tcPr>
          <w:p>
            <w:pPr>
              <w:pStyle w:val="164"/>
              <w:bidi w:val="0"/>
              <w:jc w:val="center"/>
            </w:pPr>
            <w:r>
              <w:t>答案生成</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90" w:hRule="atLeast"/>
        </w:trPr>
        <w:tc>
          <w:tcPr>
            <w:tcW w:w="2160" w:type="dxa"/>
            <w:vAlign w:val="center"/>
          </w:tcPr>
          <w:p>
            <w:pPr>
              <w:pStyle w:val="164"/>
              <w:bidi w:val="0"/>
              <w:jc w:val="center"/>
            </w:pPr>
            <w:r>
              <w:t>nomic-embed-text</w:t>
            </w:r>
          </w:p>
        </w:tc>
        <w:tc>
          <w:tcPr>
            <w:tcW w:w="2160" w:type="dxa"/>
            <w:vAlign w:val="center"/>
          </w:tcPr>
          <w:p>
            <w:pPr>
              <w:pStyle w:val="164"/>
              <w:bidi w:val="0"/>
              <w:jc w:val="center"/>
            </w:pPr>
            <w:r>
              <w:t>-</w:t>
            </w:r>
          </w:p>
        </w:tc>
        <w:tc>
          <w:tcPr>
            <w:tcW w:w="2160" w:type="dxa"/>
            <w:vAlign w:val="center"/>
          </w:tcPr>
          <w:p>
            <w:pPr>
              <w:pStyle w:val="164"/>
              <w:bidi w:val="0"/>
              <w:jc w:val="center"/>
            </w:pPr>
            <w:r>
              <w:rPr>
                <w:rFonts w:hint="eastAsia"/>
                <w:lang w:val="en-US" w:eastAsia="zh-CN"/>
              </w:rPr>
              <w:t>0.3</w:t>
            </w:r>
            <w:r>
              <w:t>GB</w:t>
            </w:r>
          </w:p>
        </w:tc>
        <w:tc>
          <w:tcPr>
            <w:tcW w:w="2160" w:type="dxa"/>
            <w:vAlign w:val="center"/>
          </w:tcPr>
          <w:p>
            <w:pPr>
              <w:pStyle w:val="164"/>
              <w:bidi w:val="0"/>
              <w:jc w:val="center"/>
            </w:pPr>
            <w:r>
              <w:t>向量编码</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vAlign w:val="center"/>
          </w:tcPr>
          <w:p>
            <w:pPr>
              <w:pStyle w:val="164"/>
              <w:bidi w:val="0"/>
              <w:jc w:val="center"/>
            </w:pPr>
            <w:r>
              <w:t>ms-marco-MiniLM-L-12-v2</w:t>
            </w:r>
          </w:p>
        </w:tc>
        <w:tc>
          <w:tcPr>
            <w:tcW w:w="2160" w:type="dxa"/>
            <w:vAlign w:val="center"/>
          </w:tcPr>
          <w:p>
            <w:pPr>
              <w:pStyle w:val="164"/>
              <w:bidi w:val="0"/>
              <w:jc w:val="center"/>
            </w:pPr>
            <w:r>
              <w:t>12M</w:t>
            </w:r>
          </w:p>
        </w:tc>
        <w:tc>
          <w:tcPr>
            <w:tcW w:w="2160" w:type="dxa"/>
            <w:vAlign w:val="center"/>
          </w:tcPr>
          <w:p>
            <w:pPr>
              <w:pStyle w:val="164"/>
              <w:bidi w:val="0"/>
              <w:jc w:val="center"/>
            </w:pPr>
            <w:r>
              <w:t>22 MB</w:t>
            </w:r>
          </w:p>
        </w:tc>
        <w:tc>
          <w:tcPr>
            <w:tcW w:w="2160" w:type="dxa"/>
            <w:vAlign w:val="center"/>
          </w:tcPr>
          <w:p>
            <w:pPr>
              <w:pStyle w:val="164"/>
              <w:bidi w:val="0"/>
              <w:jc w:val="center"/>
            </w:pPr>
            <w:r>
              <w:t>重排序</w:t>
            </w:r>
          </w:p>
        </w:tc>
      </w:tr>
    </w:tbl>
    <w:p>
      <w:pPr>
        <w:pStyle w:val="4"/>
        <w:bidi w:val="0"/>
        <w:ind w:left="567" w:leftChars="0" w:hanging="567" w:firstLineChars="0"/>
      </w:pPr>
      <w:r>
        <w:t>测试数据集</w:t>
      </w:r>
    </w:p>
    <w:p>
      <w:pPr>
        <w:ind w:firstLine="432"/>
        <w:jc w:val="both"/>
      </w:pPr>
      <w:r>
        <w:t>使用自主编写的《XX大学学生手册》作为测试数据，包含以下章节：</w:t>
      </w:r>
    </w:p>
    <w:p>
      <w:pPr>
        <w:bidi w:val="0"/>
      </w:pPr>
      <w:r>
        <w:t>第一章奖学金评定办法</w:t>
      </w:r>
    </w:p>
    <w:p>
      <w:pPr>
        <w:bidi w:val="0"/>
      </w:pPr>
      <w:r>
        <w:t>第二章缓考申请规定</w:t>
      </w:r>
    </w:p>
    <w:p>
      <w:pPr>
        <w:bidi w:val="0"/>
      </w:pPr>
      <w:r>
        <w:t>第三章学籍管理规定</w:t>
      </w:r>
    </w:p>
    <w:p>
      <w:pPr>
        <w:bidi w:val="0"/>
      </w:pPr>
      <w:r>
        <w:t>第四章违纪处分规定</w:t>
      </w:r>
    </w:p>
    <w:p>
      <w:pPr>
        <w:ind w:firstLine="432"/>
        <w:jc w:val="both"/>
      </w:pPr>
      <w:r>
        <w:t>共15页，约5000字。</w:t>
      </w:r>
    </w:p>
    <w:p>
      <w:pPr>
        <w:pStyle w:val="4"/>
        <w:bidi w:val="0"/>
        <w:ind w:left="567" w:leftChars="0" w:hanging="567" w:firstLineChars="0"/>
      </w:pPr>
      <w:r>
        <w:t>系统功能测试</w:t>
      </w:r>
    </w:p>
    <w:p>
      <w:pPr>
        <w:pStyle w:val="5"/>
        <w:bidi w:val="0"/>
        <w:ind w:left="709" w:leftChars="0" w:hanging="709" w:firstLineChars="0"/>
      </w:pPr>
      <w:r>
        <w:t>文档索引测试</w:t>
      </w:r>
    </w:p>
    <w:p>
      <w:pPr>
        <w:ind w:firstLine="432"/>
        <w:jc w:val="both"/>
      </w:pPr>
      <w:r>
        <w:t>测试目标：验证文档解析和Chunk切分功能</w:t>
      </w:r>
    </w:p>
    <w:p>
      <w:pPr>
        <w:ind w:firstLine="432"/>
        <w:jc w:val="both"/>
      </w:pPr>
      <w:r>
        <w:t>测试结果：</w:t>
      </w:r>
    </w:p>
    <w:p>
      <w:pPr>
        <w:ind w:left="432"/>
      </w:pPr>
      <w:r>
        <w:rPr>
          <w:rFonts w:ascii="Consolas" w:hAnsi="Consolas"/>
          <w:sz w:val="20"/>
        </w:rPr>
        <w:t>[OK]PDF解析完成</w:t>
      </w:r>
      <w:r>
        <w:rPr>
          <w:rFonts w:ascii="Consolas" w:hAnsi="Consolas"/>
          <w:sz w:val="20"/>
        </w:rPr>
        <w:br w:type="textWrapping"/>
      </w:r>
      <w:r>
        <w:rPr>
          <w:rFonts w:ascii="Consolas" w:hAnsi="Consolas"/>
          <w:sz w:val="20"/>
        </w:rPr>
        <w:t>-总页数:15页</w:t>
      </w:r>
      <w:r>
        <w:rPr>
          <w:rFonts w:ascii="Consolas" w:hAnsi="Consolas"/>
          <w:sz w:val="20"/>
        </w:rPr>
        <w:br w:type="textWrapping"/>
      </w:r>
      <w:r>
        <w:rPr>
          <w:rFonts w:ascii="Consolas" w:hAnsi="Consolas"/>
          <w:sz w:val="20"/>
        </w:rPr>
        <w:t>-生成Chunks:5个</w:t>
      </w:r>
      <w:r>
        <w:rPr>
          <w:rFonts w:ascii="Consolas" w:hAnsi="Consolas"/>
          <w:sz w:val="20"/>
        </w:rPr>
        <w:br w:type="textWrapping"/>
      </w:r>
      <w:r>
        <w:rPr>
          <w:rFonts w:ascii="Consolas" w:hAnsi="Consolas"/>
          <w:sz w:val="20"/>
        </w:rPr>
        <w:t>-总Tokens:2315</w:t>
      </w:r>
      <w:r>
        <w:rPr>
          <w:rFonts w:ascii="Consolas" w:hAnsi="Consolas"/>
          <w:sz w:val="20"/>
        </w:rPr>
        <w:br w:type="textWrapping"/>
      </w:r>
      <w:r>
        <w:rPr>
          <w:rFonts w:ascii="Consolas" w:hAnsi="Consolas"/>
          <w:sz w:val="20"/>
        </w:rPr>
        <w:t>-平均Chunk大小:579 tokens</w:t>
      </w:r>
    </w:p>
    <w:p>
      <w:pPr>
        <w:ind w:firstLine="432"/>
        <w:jc w:val="both"/>
      </w:pPr>
      <w:r>
        <w:t>Chunk统计信息：</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rPr>
                <w:b/>
              </w:rPr>
              <w:t>指标</w:t>
            </w:r>
          </w:p>
        </w:tc>
        <w:tc>
          <w:tcPr>
            <w:tcW w:w="4320" w:type="dxa"/>
          </w:tcPr>
          <w:p>
            <w:pPr>
              <w:spacing w:after="0" w:line="240" w:lineRule="auto"/>
            </w:pPr>
            <w:r>
              <w:rPr>
                <w:b/>
              </w:rPr>
              <w:t>值</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总Chunks</w:t>
            </w:r>
          </w:p>
        </w:tc>
        <w:tc>
          <w:tcPr>
            <w:tcW w:w="4320" w:type="dxa"/>
          </w:tcPr>
          <w:p>
            <w:pPr>
              <w:spacing w:after="0" w:line="240" w:lineRule="auto"/>
            </w:pPr>
            <w:r>
              <w:t>5</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总Tokens</w:t>
            </w:r>
          </w:p>
        </w:tc>
        <w:tc>
          <w:tcPr>
            <w:tcW w:w="4320" w:type="dxa"/>
          </w:tcPr>
          <w:p>
            <w:pPr>
              <w:spacing w:after="0" w:line="240" w:lineRule="auto"/>
            </w:pPr>
            <w:r>
              <w:t>2315</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平均Chunk大小</w:t>
            </w:r>
          </w:p>
        </w:tc>
        <w:tc>
          <w:tcPr>
            <w:tcW w:w="4320" w:type="dxa"/>
          </w:tcPr>
          <w:p>
            <w:pPr>
              <w:spacing w:after="0" w:line="240" w:lineRule="auto"/>
            </w:pPr>
            <w:r>
              <w:t>579 tokens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最小Chunk</w:t>
            </w:r>
          </w:p>
        </w:tc>
        <w:tc>
          <w:tcPr>
            <w:tcW w:w="4320" w:type="dxa"/>
          </w:tcPr>
          <w:p>
            <w:pPr>
              <w:spacing w:after="0" w:line="240" w:lineRule="auto"/>
            </w:pPr>
            <w:r>
              <w:t>380 tokens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最大Chunk</w:t>
            </w:r>
          </w:p>
        </w:tc>
        <w:tc>
          <w:tcPr>
            <w:tcW w:w="4320" w:type="dxa"/>
          </w:tcPr>
          <w:p>
            <w:pPr>
              <w:spacing w:after="0" w:line="240" w:lineRule="auto"/>
            </w:pPr>
            <w:r>
              <w:t>892 tokens</w:t>
            </w:r>
          </w:p>
        </w:tc>
      </w:tr>
    </w:tbl>
    <w:p>
      <w:pPr>
        <w:pStyle w:val="5"/>
        <w:bidi w:val="0"/>
        <w:ind w:left="709" w:leftChars="0" w:hanging="709" w:firstLineChars="0"/>
      </w:pPr>
      <w:r>
        <w:t>问答功能测试</w:t>
      </w:r>
    </w:p>
    <w:p>
      <w:pPr>
        <w:ind w:firstLine="432"/>
        <w:jc w:val="both"/>
      </w:pPr>
      <w:r>
        <w:t>测试问题1：奖学金怎么评？</w:t>
      </w:r>
    </w:p>
    <w:p>
      <w:pPr>
        <w:ind w:firstLine="432"/>
        <w:jc w:val="both"/>
      </w:pPr>
      <w:r>
        <w:t>系统回答：</w:t>
      </w:r>
    </w:p>
    <w:p>
      <w:pPr>
        <w:ind w:left="432"/>
      </w:pPr>
      <w:r>
        <w:rPr>
          <w:rFonts w:ascii="Consolas" w:hAnsi="Consolas"/>
          <w:sz w:val="20"/>
        </w:rPr>
        <w:t>奖学金的评定依据如下：</w:t>
      </w:r>
      <w:r>
        <w:rPr>
          <w:rFonts w:ascii="Consolas" w:hAnsi="Consolas"/>
          <w:sz w:val="20"/>
        </w:rPr>
        <w:br w:type="textWrapping"/>
      </w:r>
      <w:r>
        <w:rPr>
          <w:rFonts w:ascii="Consolas" w:hAnsi="Consolas"/>
          <w:sz w:val="20"/>
        </w:rPr>
        <w:br w:type="textWrapping"/>
      </w:r>
      <w:r>
        <w:rPr>
          <w:rFonts w:ascii="Consolas" w:hAnsi="Consolas"/>
          <w:sz w:val="20"/>
        </w:rPr>
        <w:t>###评定目的</w:t>
      </w:r>
      <w:r>
        <w:rPr>
          <w:rFonts w:ascii="Consolas" w:hAnsi="Consolas"/>
          <w:sz w:val="20"/>
        </w:rPr>
        <w:br w:type="textWrapping"/>
      </w:r>
      <w:r>
        <w:rPr>
          <w:rFonts w:ascii="Consolas" w:hAnsi="Consolas"/>
          <w:sz w:val="20"/>
        </w:rPr>
        <w:t>为激励学生勤奋学习、全面发展，根据《普通高等学校学生管理规定》，结合我校实际，制定本办法[1]。</w:t>
      </w:r>
      <w:r>
        <w:rPr>
          <w:rFonts w:ascii="Consolas" w:hAnsi="Consolas"/>
          <w:sz w:val="20"/>
        </w:rPr>
        <w:br w:type="textWrapping"/>
      </w:r>
      <w:r>
        <w:rPr>
          <w:rFonts w:ascii="Consolas" w:hAnsi="Consolas"/>
          <w:sz w:val="20"/>
        </w:rPr>
        <w:br w:type="textWrapping"/>
      </w:r>
      <w:r>
        <w:rPr>
          <w:rFonts w:ascii="Consolas" w:hAnsi="Consolas"/>
          <w:sz w:val="20"/>
        </w:rPr>
        <w:t>###奖学金类别</w:t>
      </w:r>
      <w:r>
        <w:rPr>
          <w:rFonts w:ascii="Consolas" w:hAnsi="Consolas"/>
          <w:sz w:val="20"/>
        </w:rPr>
        <w:br w:type="textWrapping"/>
      </w:r>
      <w:r>
        <w:rPr>
          <w:rFonts w:ascii="Consolas" w:hAnsi="Consolas"/>
          <w:sz w:val="20"/>
        </w:rPr>
        <w:t>国家奖学金、国家励志奖学金、校级一等奖学金、校级二等奖学金、校级三等奖学金以及各类专项奖学金[1]。</w:t>
      </w:r>
      <w:r>
        <w:rPr>
          <w:rFonts w:ascii="Consolas" w:hAnsi="Consolas"/>
          <w:sz w:val="20"/>
        </w:rPr>
        <w:br w:type="textWrapping"/>
      </w:r>
      <w:r>
        <w:rPr>
          <w:rFonts w:ascii="Consolas" w:hAnsi="Consolas"/>
          <w:sz w:val="20"/>
        </w:rPr>
        <w:br w:type="textWrapping"/>
      </w:r>
      <w:r>
        <w:rPr>
          <w:rFonts w:ascii="Consolas" w:hAnsi="Consolas"/>
          <w:sz w:val="20"/>
        </w:rPr>
        <w:t>###成绩要求</w:t>
      </w:r>
      <w:r>
        <w:rPr>
          <w:rFonts w:ascii="Consolas" w:hAnsi="Consolas"/>
          <w:sz w:val="20"/>
        </w:rPr>
        <w:br w:type="textWrapping"/>
      </w:r>
      <w:r>
        <w:rPr>
          <w:rFonts w:ascii="Consolas" w:hAnsi="Consolas"/>
          <w:sz w:val="20"/>
        </w:rPr>
        <w:t>-国家奖学金：前10%[1]</w:t>
      </w:r>
      <w:r>
        <w:rPr>
          <w:rFonts w:ascii="Consolas" w:hAnsi="Consolas"/>
          <w:sz w:val="20"/>
        </w:rPr>
        <w:br w:type="textWrapping"/>
      </w:r>
      <w:r>
        <w:rPr>
          <w:rFonts w:ascii="Consolas" w:hAnsi="Consolas"/>
          <w:sz w:val="20"/>
        </w:rPr>
        <w:t>-校级一等奖学金：前15%[2]</w:t>
      </w:r>
      <w:r>
        <w:rPr>
          <w:rFonts w:ascii="Consolas" w:hAnsi="Consolas"/>
          <w:sz w:val="20"/>
        </w:rPr>
        <w:br w:type="textWrapping"/>
      </w:r>
      <w:r>
        <w:rPr>
          <w:rFonts w:ascii="Consolas" w:hAnsi="Consolas"/>
          <w:sz w:val="20"/>
        </w:rPr>
        <w:t>-校级二等奖学金：前25%[2]</w:t>
      </w:r>
      <w:r>
        <w:rPr>
          <w:rFonts w:ascii="Consolas" w:hAnsi="Consolas"/>
          <w:sz w:val="20"/>
        </w:rPr>
        <w:br w:type="textWrapping"/>
      </w:r>
      <w:r>
        <w:rPr>
          <w:rFonts w:ascii="Consolas" w:hAnsi="Consolas"/>
          <w:sz w:val="20"/>
        </w:rPr>
        <w:t>-校级三等奖学金：前40%[2]</w:t>
      </w:r>
      <w:r>
        <w:rPr>
          <w:rFonts w:ascii="Consolas" w:hAnsi="Consolas"/>
          <w:sz w:val="20"/>
        </w:rPr>
        <w:br w:type="textWrapping"/>
      </w:r>
      <w:r>
        <w:rPr>
          <w:rFonts w:ascii="Consolas" w:hAnsi="Consolas"/>
          <w:sz w:val="20"/>
        </w:rPr>
        <w:br w:type="textWrapping"/>
      </w:r>
      <w:r>
        <w:rPr>
          <w:rFonts w:ascii="Consolas" w:hAnsi="Consolas"/>
          <w:sz w:val="20"/>
        </w:rPr>
        <w:t>###评定程序</w:t>
      </w:r>
      <w:r>
        <w:rPr>
          <w:rFonts w:ascii="Consolas" w:hAnsi="Consolas"/>
          <w:sz w:val="20"/>
        </w:rPr>
        <w:br w:type="textWrapping"/>
      </w:r>
      <w:r>
        <w:rPr>
          <w:rFonts w:ascii="Consolas" w:hAnsi="Consolas"/>
          <w:sz w:val="20"/>
        </w:rPr>
        <w:t>1.学生本人申请，填写《奖学金申请表》</w:t>
      </w:r>
      <w:r>
        <w:rPr>
          <w:rFonts w:ascii="Consolas" w:hAnsi="Consolas"/>
          <w:sz w:val="20"/>
        </w:rPr>
        <w:br w:type="textWrapping"/>
      </w:r>
      <w:r>
        <w:rPr>
          <w:rFonts w:ascii="Consolas" w:hAnsi="Consolas"/>
          <w:sz w:val="20"/>
        </w:rPr>
        <w:t>2.班级评议小组评议</w:t>
      </w:r>
      <w:r>
        <w:rPr>
          <w:rFonts w:ascii="Consolas" w:hAnsi="Consolas"/>
          <w:sz w:val="20"/>
        </w:rPr>
        <w:br w:type="textWrapping"/>
      </w:r>
      <w:r>
        <w:rPr>
          <w:rFonts w:ascii="Consolas" w:hAnsi="Consolas"/>
          <w:sz w:val="20"/>
        </w:rPr>
        <w:t>3.学院审核并公示</w:t>
      </w:r>
      <w:r>
        <w:rPr>
          <w:rFonts w:ascii="Consolas" w:hAnsi="Consolas"/>
          <w:sz w:val="20"/>
        </w:rPr>
        <w:br w:type="textWrapping"/>
      </w:r>
      <w:r>
        <w:rPr>
          <w:rFonts w:ascii="Consolas" w:hAnsi="Consolas"/>
          <w:sz w:val="20"/>
        </w:rPr>
        <w:t>4.学校审批并公示</w:t>
      </w:r>
      <w:r>
        <w:rPr>
          <w:rFonts w:ascii="Consolas" w:hAnsi="Consolas"/>
          <w:sz w:val="20"/>
        </w:rPr>
        <w:br w:type="textWrapping"/>
      </w:r>
      <w:r>
        <w:rPr>
          <w:rFonts w:ascii="Consolas" w:hAnsi="Consolas"/>
          <w:sz w:val="20"/>
        </w:rPr>
        <w:t>5.发放奖学金及证书[1]</w:t>
      </w:r>
    </w:p>
    <w:p>
      <w:pPr>
        <w:ind w:firstLine="432"/>
        <w:jc w:val="both"/>
      </w:pPr>
      <w:r>
        <w:t>答案质量评估：</w:t>
      </w:r>
    </w:p>
    <w:p>
      <w:pPr>
        <w:bidi w:val="0"/>
      </w:pPr>
      <w:r>
        <w:t>✓内容完整性：覆盖奖学金评定的目的、类别、条件、程序</w:t>
      </w:r>
    </w:p>
    <w:p>
      <w:pPr>
        <w:bidi w:val="0"/>
      </w:pPr>
      <w:r>
        <w:t>✓准确性：引用了正确的条款内容</w:t>
      </w:r>
    </w:p>
    <w:p>
      <w:pPr>
        <w:bidi w:val="0"/>
      </w:pPr>
      <w:r>
        <w:t>✓可读性：结构清晰，分点论述</w:t>
      </w:r>
    </w:p>
    <w:p>
      <w:pPr>
        <w:ind w:firstLine="432"/>
        <w:jc w:val="both"/>
      </w:pPr>
      <w:r>
        <w:t>测试问题2：缓考流程是什么？</w:t>
      </w:r>
    </w:p>
    <w:p>
      <w:pPr>
        <w:ind w:firstLine="432"/>
        <w:jc w:val="both"/>
      </w:pPr>
      <w:r>
        <w:t>系统回答摘要：</w:t>
      </w:r>
    </w:p>
    <w:p>
      <w:pPr>
        <w:ind w:left="432"/>
      </w:pPr>
      <w:r>
        <w:rPr>
          <w:rFonts w:ascii="Consolas" w:hAnsi="Consolas"/>
          <w:sz w:val="20"/>
        </w:rPr>
        <w:t>缓考申请流程如下：</w:t>
      </w:r>
      <w:r>
        <w:rPr>
          <w:rFonts w:ascii="Consolas" w:hAnsi="Consolas"/>
          <w:sz w:val="20"/>
        </w:rPr>
        <w:br w:type="textWrapping"/>
      </w:r>
      <w:r>
        <w:rPr>
          <w:rFonts w:ascii="Consolas" w:hAnsi="Consolas"/>
          <w:sz w:val="20"/>
        </w:rPr>
        <w:t>1.学生登录教务系统填写《缓考申请表》</w:t>
      </w:r>
      <w:r>
        <w:rPr>
          <w:rFonts w:ascii="Consolas" w:hAnsi="Consolas"/>
          <w:sz w:val="20"/>
        </w:rPr>
        <w:br w:type="textWrapping"/>
      </w:r>
      <w:r>
        <w:rPr>
          <w:rFonts w:ascii="Consolas" w:hAnsi="Consolas"/>
          <w:sz w:val="20"/>
        </w:rPr>
        <w:t>2.下载打印申请表，附相关证明材料</w:t>
      </w:r>
      <w:r>
        <w:rPr>
          <w:rFonts w:ascii="Consolas" w:hAnsi="Consolas"/>
          <w:sz w:val="20"/>
        </w:rPr>
        <w:br w:type="textWrapping"/>
      </w:r>
      <w:r>
        <w:rPr>
          <w:rFonts w:ascii="Consolas" w:hAnsi="Consolas"/>
          <w:sz w:val="20"/>
        </w:rPr>
        <w:t>3.辅导员审核签字</w:t>
      </w:r>
      <w:r>
        <w:rPr>
          <w:rFonts w:ascii="Consolas" w:hAnsi="Consolas"/>
          <w:sz w:val="20"/>
        </w:rPr>
        <w:br w:type="textWrapping"/>
      </w:r>
      <w:r>
        <w:rPr>
          <w:rFonts w:ascii="Consolas" w:hAnsi="Consolas"/>
          <w:sz w:val="20"/>
        </w:rPr>
        <w:t>4.学院教学秘书审核</w:t>
      </w:r>
      <w:r>
        <w:rPr>
          <w:rFonts w:ascii="Consolas" w:hAnsi="Consolas"/>
          <w:sz w:val="20"/>
        </w:rPr>
        <w:br w:type="textWrapping"/>
      </w:r>
      <w:r>
        <w:rPr>
          <w:rFonts w:ascii="Consolas" w:hAnsi="Consolas"/>
          <w:sz w:val="20"/>
        </w:rPr>
        <w:t>5.教务处审批</w:t>
      </w:r>
      <w:r>
        <w:rPr>
          <w:rFonts w:ascii="Consolas" w:hAnsi="Consolas"/>
          <w:sz w:val="20"/>
        </w:rPr>
        <w:br w:type="textWrapping"/>
      </w:r>
      <w:r>
        <w:rPr>
          <w:rFonts w:ascii="Consolas" w:hAnsi="Consolas"/>
          <w:sz w:val="20"/>
        </w:rPr>
        <w:t>6.审批通过后，参加下学期开学初组织的缓考考试</w:t>
      </w:r>
    </w:p>
    <w:p>
      <w:pPr>
        <w:pStyle w:val="4"/>
        <w:bidi w:val="0"/>
        <w:ind w:left="567" w:leftChars="0" w:hanging="567" w:firstLineChars="0"/>
      </w:pPr>
      <w:r>
        <w:t>性能测试</w:t>
      </w:r>
    </w:p>
    <w:p>
      <w:pPr>
        <w:pStyle w:val="5"/>
        <w:bidi w:val="0"/>
        <w:ind w:left="709" w:leftChars="0" w:hanging="709" w:firstLineChars="0"/>
      </w:pPr>
      <w:r>
        <w:t>各模块耗时统计</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模块</w:t>
            </w:r>
          </w:p>
        </w:tc>
        <w:tc>
          <w:tcPr>
            <w:tcW w:w="2880" w:type="dxa"/>
          </w:tcPr>
          <w:p>
            <w:pPr>
              <w:pStyle w:val="164"/>
              <w:bidi w:val="0"/>
            </w:pPr>
            <w:r>
              <w:t>耗时</w:t>
            </w:r>
          </w:p>
        </w:tc>
        <w:tc>
          <w:tcPr>
            <w:tcW w:w="2880" w:type="dxa"/>
          </w:tcPr>
          <w:p>
            <w:pPr>
              <w:pStyle w:val="164"/>
              <w:bidi w:val="0"/>
            </w:pPr>
            <w:r>
              <w:t>占比</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PDF解析</w:t>
            </w:r>
          </w:p>
        </w:tc>
        <w:tc>
          <w:tcPr>
            <w:tcW w:w="2880" w:type="dxa"/>
          </w:tcPr>
          <w:p>
            <w:pPr>
              <w:pStyle w:val="164"/>
              <w:bidi w:val="0"/>
            </w:pPr>
            <w:r>
              <w:rPr>
                <w:rFonts w:hint="eastAsia"/>
                <w:lang w:val="en-US" w:eastAsia="zh-CN"/>
              </w:rPr>
              <w:t>0.8</w:t>
            </w:r>
            <w:r>
              <w:t>s</w:t>
            </w:r>
          </w:p>
        </w:tc>
        <w:tc>
          <w:tcPr>
            <w:tcW w:w="2880" w:type="dxa"/>
          </w:tcPr>
          <w:p>
            <w:pPr>
              <w:pStyle w:val="164"/>
              <w:bidi w:val="0"/>
            </w:pPr>
            <w:r>
              <w:rPr>
                <w:rFonts w:hint="eastAsia"/>
                <w:lang w:val="en-US" w:eastAsia="zh-CN"/>
              </w:rPr>
              <w:t>7.7</w:t>
            </w:r>
            <w:r>
              <w: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Embedding编码</w:t>
            </w:r>
          </w:p>
        </w:tc>
        <w:tc>
          <w:tcPr>
            <w:tcW w:w="2880" w:type="dxa"/>
          </w:tcPr>
          <w:p>
            <w:pPr>
              <w:pStyle w:val="164"/>
              <w:bidi w:val="0"/>
            </w:pPr>
            <w:r>
              <w:rPr>
                <w:rFonts w:hint="eastAsia"/>
                <w:lang w:val="en-US" w:eastAsia="zh-CN"/>
              </w:rPr>
              <w:t>0.5</w:t>
            </w:r>
            <w:r>
              <w:t>s</w:t>
            </w:r>
          </w:p>
        </w:tc>
        <w:tc>
          <w:tcPr>
            <w:tcW w:w="2880" w:type="dxa"/>
          </w:tcPr>
          <w:p>
            <w:pPr>
              <w:pStyle w:val="164"/>
              <w:bidi w:val="0"/>
            </w:pPr>
            <w:r>
              <w:rPr>
                <w:rFonts w:hint="eastAsia"/>
                <w:lang w:val="en-US" w:eastAsia="zh-CN"/>
              </w:rPr>
              <w:t>4.8</w:t>
            </w:r>
            <w:r>
              <w: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向量检索</w:t>
            </w:r>
          </w:p>
        </w:tc>
        <w:tc>
          <w:tcPr>
            <w:tcW w:w="2880" w:type="dxa"/>
          </w:tcPr>
          <w:p>
            <w:pPr>
              <w:pStyle w:val="164"/>
              <w:bidi w:val="0"/>
            </w:pPr>
            <w:r>
              <w:rPr>
                <w:rFonts w:hint="eastAsia"/>
                <w:lang w:val="en-US" w:eastAsia="zh-CN"/>
              </w:rPr>
              <w:t>1.4</w:t>
            </w:r>
            <w:r>
              <w:t>s</w:t>
            </w:r>
          </w:p>
        </w:tc>
        <w:tc>
          <w:tcPr>
            <w:tcW w:w="2880" w:type="dxa"/>
          </w:tcPr>
          <w:p>
            <w:pPr>
              <w:pStyle w:val="164"/>
              <w:bidi w:val="0"/>
            </w:pPr>
            <w:r>
              <w:t>1</w:t>
            </w:r>
            <w:r>
              <w:rPr>
                <w:rFonts w:hint="eastAsia"/>
                <w:lang w:val="en-US" w:eastAsia="zh-CN"/>
              </w:rPr>
              <w:t>3.5</w:t>
            </w:r>
            <w:r>
              <w: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FlashRank重排</w:t>
            </w:r>
          </w:p>
        </w:tc>
        <w:tc>
          <w:tcPr>
            <w:tcW w:w="2880" w:type="dxa"/>
          </w:tcPr>
          <w:p>
            <w:pPr>
              <w:pStyle w:val="164"/>
              <w:bidi w:val="0"/>
            </w:pPr>
            <w:r>
              <w:t>14s</w:t>
            </w:r>
          </w:p>
        </w:tc>
        <w:tc>
          <w:tcPr>
            <w:tcW w:w="2880" w:type="dxa"/>
          </w:tcPr>
          <w:p>
            <w:pPr>
              <w:pStyle w:val="164"/>
              <w:bidi w:val="0"/>
            </w:pPr>
            <w:r>
              <w:t>6</w:t>
            </w:r>
            <w:r>
              <w:rPr>
                <w:rFonts w:hint="eastAsia"/>
                <w:lang w:val="en-US" w:eastAsia="zh-CN"/>
              </w:rPr>
              <w:t>3.3</w:t>
            </w:r>
            <w:r>
              <w: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LLM生成</w:t>
            </w:r>
          </w:p>
        </w:tc>
        <w:tc>
          <w:tcPr>
            <w:tcW w:w="2880" w:type="dxa"/>
          </w:tcPr>
          <w:p>
            <w:pPr>
              <w:pStyle w:val="164"/>
              <w:bidi w:val="0"/>
            </w:pPr>
            <w:r>
              <w:t>s</w:t>
            </w:r>
          </w:p>
        </w:tc>
        <w:tc>
          <w:tcPr>
            <w:tcW w:w="2880" w:type="dxa"/>
          </w:tcPr>
          <w:p>
            <w:pPr>
              <w:pStyle w:val="164"/>
              <w:bidi w:val="0"/>
            </w:pPr>
            <w:r>
              <w:t>1</w:t>
            </w:r>
            <w:r>
              <w:rPr>
                <w:rFonts w:hint="eastAsia"/>
                <w:lang w:val="en-US" w:eastAsia="zh-CN"/>
              </w:rPr>
              <w:t>0.4</w:t>
            </w:r>
            <w:r>
              <w: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rPr>
                <w:rFonts w:hint="eastAsia"/>
                <w:lang w:eastAsia="zh-CN"/>
              </w:rPr>
            </w:pPr>
            <w:r>
              <w:t>总计</w:t>
            </w:r>
          </w:p>
        </w:tc>
        <w:tc>
          <w:tcPr>
            <w:tcW w:w="2880" w:type="dxa"/>
          </w:tcPr>
          <w:p>
            <w:pPr>
              <w:pStyle w:val="164"/>
              <w:bidi w:val="0"/>
              <w:rPr>
                <w:rFonts w:hint="eastAsia"/>
                <w:lang w:eastAsia="zh-CN"/>
              </w:rPr>
            </w:pPr>
            <w:r>
              <w:t>22s</w:t>
            </w:r>
          </w:p>
        </w:tc>
        <w:tc>
          <w:tcPr>
            <w:tcW w:w="2880" w:type="dxa"/>
          </w:tcPr>
          <w:p>
            <w:pPr>
              <w:pStyle w:val="164"/>
              <w:bidi w:val="0"/>
            </w:pPr>
            <w:r>
              <w:t>100%</w:t>
            </w:r>
          </w:p>
        </w:tc>
      </w:tr>
    </w:tbl>
    <w:p>
      <w:pPr>
        <w:ind w:firstLine="432"/>
        <w:jc w:val="both"/>
      </w:pPr>
      <w:r>
        <w:t>注：首次运行FlashRank需下载模型（约2MB），后续运行更快。</w:t>
      </w:r>
    </w:p>
    <w:p>
      <w:pPr>
        <w:pStyle w:val="5"/>
        <w:bidi w:val="0"/>
        <w:ind w:left="709" w:leftChars="0" w:hanging="709" w:firstLineChars="0"/>
      </w:pPr>
      <w:r>
        <w:t>响应时间分析</w:t>
      </w:r>
    </w:p>
    <w:p>
      <w:pPr>
        <w:ind w:firstLine="432"/>
        <w:jc w:val="both"/>
      </w:pPr>
      <w:r>
        <w:t>系统端到端响应时间约10秒，满足用户可接受范围。</w:t>
      </w:r>
    </w:p>
    <w:p>
      <w:pPr>
        <w:ind w:firstLine="432"/>
        <w:jc w:val="both"/>
      </w:pPr>
      <w:r>
        <w:t>主要时间消耗在：</w:t>
      </w:r>
    </w:p>
    <w:p>
      <w:pPr>
        <w:bidi w:val="0"/>
      </w:pPr>
      <w:r>
        <w:t>FlashRank重排序（约60%）-使用CPU计算，适合轻量级模型</w:t>
      </w:r>
    </w:p>
    <w:p>
      <w:pPr>
        <w:bidi w:val="0"/>
      </w:pPr>
      <w:r>
        <w:t>LLM生成（约25%）-与模型大小和硬件性能相关</w:t>
      </w:r>
    </w:p>
    <w:p>
      <w:pPr>
        <w:pStyle w:val="4"/>
        <w:bidi w:val="0"/>
        <w:ind w:left="567" w:leftChars="0" w:hanging="567" w:firstLineChars="0"/>
      </w:pPr>
      <w:r>
        <w:t>重排序效果对比</w:t>
      </w:r>
    </w:p>
    <w:p>
      <w:pPr>
        <w:pStyle w:val="5"/>
        <w:bidi w:val="0"/>
        <w:ind w:left="709" w:leftChars="0" w:hanging="709" w:firstLineChars="0"/>
      </w:pPr>
      <w:r>
        <w:t>重排序前后对比</w:t>
      </w:r>
    </w:p>
    <w:p>
      <w:pPr>
        <w:ind w:firstLine="432"/>
        <w:jc w:val="both"/>
      </w:pPr>
      <w:r>
        <w:t>以"奖学金怎么评"为例：</w:t>
      </w:r>
    </w:p>
    <w:p>
      <w:pPr>
        <w:ind w:firstLine="432"/>
        <w:jc w:val="both"/>
      </w:pPr>
      <w:r>
        <w:t>重排序前（仅向量检索）：</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排名</w:t>
            </w:r>
          </w:p>
        </w:tc>
        <w:tc>
          <w:tcPr>
            <w:tcW w:w="2880" w:type="dxa"/>
          </w:tcPr>
          <w:p>
            <w:pPr>
              <w:pStyle w:val="164"/>
              <w:bidi w:val="0"/>
            </w:pPr>
            <w:r>
              <w:t>内容摘要</w:t>
            </w:r>
          </w:p>
        </w:tc>
        <w:tc>
          <w:tcPr>
            <w:tcW w:w="2880" w:type="dxa"/>
          </w:tcPr>
          <w:p>
            <w:pPr>
              <w:pStyle w:val="164"/>
              <w:bidi w:val="0"/>
            </w:pPr>
            <w:r>
              <w:t>相似度</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1</w:t>
            </w:r>
          </w:p>
        </w:tc>
        <w:tc>
          <w:tcPr>
            <w:tcW w:w="2880" w:type="dxa"/>
          </w:tcPr>
          <w:p>
            <w:pPr>
              <w:pStyle w:val="164"/>
              <w:bidi w:val="0"/>
            </w:pPr>
            <w:r>
              <w:t>奖学金类别说明</w:t>
            </w:r>
          </w:p>
        </w:tc>
        <w:tc>
          <w:tcPr>
            <w:tcW w:w="2880" w:type="dxa"/>
          </w:tcPr>
          <w:p>
            <w:pPr>
              <w:pStyle w:val="164"/>
              <w:bidi w:val="0"/>
              <w:rPr>
                <w:rFonts w:hint="default" w:eastAsia="宋体"/>
                <w:lang w:val="en-US" w:eastAsia="zh-CN"/>
              </w:rPr>
            </w:pPr>
            <w:r>
              <w:rPr>
                <w:rFonts w:hint="eastAsia"/>
                <w:lang w:val="en-US" w:eastAsia="zh-CN"/>
              </w:rPr>
              <w:t>0.82</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2</w:t>
            </w:r>
          </w:p>
        </w:tc>
        <w:tc>
          <w:tcPr>
            <w:tcW w:w="2880" w:type="dxa"/>
          </w:tcPr>
          <w:p>
            <w:pPr>
              <w:pStyle w:val="164"/>
              <w:bidi w:val="0"/>
            </w:pPr>
            <w:r>
              <w:t>评定目的说明</w:t>
            </w:r>
          </w:p>
        </w:tc>
        <w:tc>
          <w:tcPr>
            <w:tcW w:w="2880" w:type="dxa"/>
          </w:tcPr>
          <w:p>
            <w:pPr>
              <w:pStyle w:val="164"/>
              <w:bidi w:val="0"/>
              <w:rPr>
                <w:rFonts w:hint="default" w:eastAsia="宋体"/>
                <w:lang w:val="en-US" w:eastAsia="zh-CN"/>
              </w:rPr>
            </w:pPr>
            <w:r>
              <w:rPr>
                <w:rFonts w:hint="eastAsia"/>
                <w:lang w:val="en-US" w:eastAsia="zh-CN"/>
              </w:rPr>
              <w:t>0.81</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3</w:t>
            </w:r>
          </w:p>
        </w:tc>
        <w:tc>
          <w:tcPr>
            <w:tcW w:w="2880" w:type="dxa"/>
          </w:tcPr>
          <w:p>
            <w:pPr>
              <w:pStyle w:val="164"/>
              <w:bidi w:val="0"/>
            </w:pPr>
            <w:r>
              <w:t>成绩要求条款</w:t>
            </w:r>
          </w:p>
        </w:tc>
        <w:tc>
          <w:tcPr>
            <w:tcW w:w="2880" w:type="dxa"/>
          </w:tcPr>
          <w:p>
            <w:pPr>
              <w:pStyle w:val="164"/>
              <w:bidi w:val="0"/>
              <w:rPr>
                <w:rFonts w:hint="default" w:eastAsia="宋体"/>
                <w:lang w:val="en-US" w:eastAsia="zh-CN"/>
              </w:rPr>
            </w:pPr>
            <w:r>
              <w:rPr>
                <w:rFonts w:hint="eastAsia"/>
                <w:lang w:val="en-US" w:eastAsia="zh-CN"/>
              </w:rPr>
              <w:t>0.78</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4</w:t>
            </w:r>
          </w:p>
        </w:tc>
        <w:tc>
          <w:tcPr>
            <w:tcW w:w="2880" w:type="dxa"/>
          </w:tcPr>
          <w:p>
            <w:pPr>
              <w:pStyle w:val="164"/>
              <w:bidi w:val="0"/>
            </w:pPr>
            <w:r>
              <w:t>评定程序条款</w:t>
            </w:r>
          </w:p>
        </w:tc>
        <w:tc>
          <w:tcPr>
            <w:tcW w:w="2880" w:type="dxa"/>
          </w:tcPr>
          <w:p>
            <w:pPr>
              <w:pStyle w:val="164"/>
              <w:bidi w:val="0"/>
              <w:rPr>
                <w:rFonts w:hint="default" w:eastAsia="宋体"/>
                <w:lang w:val="en-US" w:eastAsia="zh-CN"/>
              </w:rPr>
            </w:pPr>
            <w:r>
              <w:rPr>
                <w:rFonts w:hint="eastAsia"/>
                <w:lang w:val="en-US" w:eastAsia="zh-CN"/>
              </w:rPr>
              <w:t>0.75</w:t>
            </w:r>
          </w:p>
        </w:tc>
      </w:tr>
    </w:tbl>
    <w:p>
      <w:pPr>
        <w:ind w:firstLine="432"/>
        <w:jc w:val="both"/>
      </w:pPr>
      <w:r>
        <w:t>重排序后（向量检索+FlashRank）：</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排名</w:t>
            </w:r>
          </w:p>
        </w:tc>
        <w:tc>
          <w:tcPr>
            <w:tcW w:w="2880" w:type="dxa"/>
          </w:tcPr>
          <w:p>
            <w:pPr>
              <w:pStyle w:val="164"/>
              <w:bidi w:val="0"/>
            </w:pPr>
            <w:r>
              <w:t>内容摘要</w:t>
            </w:r>
          </w:p>
        </w:tc>
        <w:tc>
          <w:tcPr>
            <w:tcW w:w="2880" w:type="dxa"/>
          </w:tcPr>
          <w:p>
            <w:pPr>
              <w:pStyle w:val="164"/>
              <w:bidi w:val="0"/>
            </w:pPr>
            <w:r>
              <w:t>重排分数</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1</w:t>
            </w:r>
          </w:p>
        </w:tc>
        <w:tc>
          <w:tcPr>
            <w:tcW w:w="2880" w:type="dxa"/>
          </w:tcPr>
          <w:p>
            <w:pPr>
              <w:pStyle w:val="164"/>
              <w:bidi w:val="0"/>
            </w:pPr>
            <w:r>
              <w:t>成绩要求条款</w:t>
            </w:r>
          </w:p>
        </w:tc>
        <w:tc>
          <w:tcPr>
            <w:tcW w:w="2880" w:type="dxa"/>
          </w:tcPr>
          <w:p>
            <w:pPr>
              <w:pStyle w:val="164"/>
              <w:bidi w:val="0"/>
              <w:rPr>
                <w:rFonts w:hint="default" w:eastAsia="宋体"/>
                <w:lang w:val="en-US" w:eastAsia="zh-CN"/>
              </w:rPr>
            </w:pPr>
            <w:r>
              <w:rPr>
                <w:rFonts w:hint="eastAsia"/>
                <w:lang w:val="en-US" w:eastAsia="zh-CN"/>
              </w:rPr>
              <w:t>0.95</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2</w:t>
            </w:r>
          </w:p>
        </w:tc>
        <w:tc>
          <w:tcPr>
            <w:tcW w:w="2880" w:type="dxa"/>
          </w:tcPr>
          <w:p>
            <w:pPr>
              <w:pStyle w:val="164"/>
              <w:bidi w:val="0"/>
            </w:pPr>
            <w:r>
              <w:t>奖学金类别说明</w:t>
            </w:r>
          </w:p>
        </w:tc>
        <w:tc>
          <w:tcPr>
            <w:tcW w:w="2880" w:type="dxa"/>
          </w:tcPr>
          <w:p>
            <w:pPr>
              <w:pStyle w:val="164"/>
              <w:bidi w:val="0"/>
            </w:pPr>
            <w:r>
              <w:rPr>
                <w:rFonts w:hint="eastAsia"/>
                <w:lang w:val="en-US" w:eastAsia="zh-CN"/>
              </w:rPr>
              <w:t>0.8</w:t>
            </w:r>
            <w:r>
              <w:t>7</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3</w:t>
            </w:r>
          </w:p>
        </w:tc>
        <w:tc>
          <w:tcPr>
            <w:tcW w:w="2880" w:type="dxa"/>
          </w:tcPr>
          <w:p>
            <w:pPr>
              <w:pStyle w:val="164"/>
              <w:bidi w:val="0"/>
            </w:pPr>
            <w:r>
              <w:t>评定程序条款</w:t>
            </w:r>
          </w:p>
        </w:tc>
        <w:tc>
          <w:tcPr>
            <w:tcW w:w="2880" w:type="dxa"/>
          </w:tcPr>
          <w:p>
            <w:pPr>
              <w:pStyle w:val="164"/>
              <w:bidi w:val="0"/>
            </w:pPr>
            <w:r>
              <w:rPr>
                <w:rFonts w:hint="eastAsia"/>
                <w:lang w:val="en-US" w:eastAsia="zh-CN"/>
              </w:rPr>
              <w:t>0.8</w:t>
            </w:r>
            <w:r>
              <w:t>5</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pStyle w:val="164"/>
              <w:bidi w:val="0"/>
            </w:pPr>
            <w:r>
              <w:t>4</w:t>
            </w:r>
          </w:p>
        </w:tc>
        <w:tc>
          <w:tcPr>
            <w:tcW w:w="2880" w:type="dxa"/>
          </w:tcPr>
          <w:p>
            <w:pPr>
              <w:pStyle w:val="164"/>
              <w:bidi w:val="0"/>
            </w:pPr>
            <w:r>
              <w:t>评定目的说明</w:t>
            </w:r>
          </w:p>
        </w:tc>
        <w:tc>
          <w:tcPr>
            <w:tcW w:w="2880" w:type="dxa"/>
          </w:tcPr>
          <w:p>
            <w:pPr>
              <w:pStyle w:val="164"/>
              <w:bidi w:val="0"/>
            </w:pPr>
            <w:r>
              <w:rPr>
                <w:rFonts w:hint="eastAsia"/>
                <w:lang w:val="en-US" w:eastAsia="zh-CN"/>
              </w:rPr>
              <w:t>0.8</w:t>
            </w:r>
            <w:r>
              <w:t>2</w:t>
            </w:r>
          </w:p>
        </w:tc>
      </w:tr>
    </w:tbl>
    <w:p>
      <w:pPr>
        <w:pStyle w:val="5"/>
        <w:bidi w:val="0"/>
        <w:ind w:left="709" w:leftChars="0" w:hanging="709" w:firstLineChars="0"/>
      </w:pPr>
      <w:r>
        <w:t>效果分析</w:t>
      </w:r>
    </w:p>
    <w:p>
      <w:pPr>
        <w:ind w:firstLine="432"/>
        <w:jc w:val="both"/>
      </w:pPr>
      <w:r>
        <w:t>重排序后，"成绩要求"相关内容从第3位提升到第1位，更符合用户查询意图。</w:t>
      </w:r>
    </w:p>
    <w:p>
      <w:pPr>
        <w:ind w:firstLine="432"/>
        <w:jc w:val="both"/>
      </w:pPr>
      <w:r>
        <w:t>FlashRank的交叉编码机制能够：</w:t>
      </w:r>
    </w:p>
    <w:p>
      <w:pPr>
        <w:bidi w:val="0"/>
      </w:pPr>
      <w:r>
        <w:t>捕捉查询和文档的细粒度交互</w:t>
      </w:r>
    </w:p>
    <w:p>
      <w:pPr>
        <w:bidi w:val="0"/>
      </w:pPr>
      <w:r>
        <w:t>理解"奖学金怎么评"中"怎么评"的语义（不仅仅是包含"奖学金"的文档）</w:t>
      </w:r>
    </w:p>
    <w:p>
      <w:pPr>
        <w:bidi w:val="0"/>
      </w:pPr>
      <w:r>
        <w:t>识别制度条款中的核心内容（条件、标准）vs辅助说明（类别、目的）</w:t>
      </w:r>
    </w:p>
    <w:p>
      <w:pPr>
        <w:pStyle w:val="4"/>
        <w:bidi w:val="0"/>
        <w:ind w:left="567" w:leftChars="0" w:hanging="567" w:firstLineChars="0"/>
      </w:pPr>
      <w:r>
        <w:t>引用溯源测试</w:t>
      </w:r>
    </w:p>
    <w:p>
      <w:pPr>
        <w:ind w:firstLine="432"/>
        <w:jc w:val="both"/>
      </w:pPr>
      <w:r>
        <w:t>系统能够准确标注答案来源：</w:t>
      </w:r>
    </w:p>
    <w:p>
      <w:pPr>
        <w:ind w:firstLine="432"/>
        <w:jc w:val="both"/>
        <w:rPr>
          <w:rFonts w:hint="eastAsia" w:eastAsia="宋体"/>
          <w:lang w:eastAsia="zh-CN"/>
        </w:rPr>
      </w:pPr>
      <w:r>
        <w:rPr>
          <w:rFonts w:hint="eastAsia" w:eastAsia="宋体"/>
          <w:lang w:eastAsia="zh-CN"/>
        </w:rPr>
        <w:drawing>
          <wp:inline distT="0" distB="0" distL="114300" distR="114300">
            <wp:extent cx="5293360" cy="4150995"/>
            <wp:effectExtent l="0" t="0" r="2540" b="1905"/>
            <wp:docPr id="1" name="图片 1" descr="屏幕截图 2026-04-10 19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4-10 191030"/>
                    <pic:cNvPicPr>
                      <a:picLocks noChangeAspect="1"/>
                    </pic:cNvPicPr>
                  </pic:nvPicPr>
                  <pic:blipFill>
                    <a:blip r:embed="rId5"/>
                    <a:stretch>
                      <a:fillRect/>
                    </a:stretch>
                  </pic:blipFill>
                  <pic:spPr>
                    <a:xfrm>
                      <a:off x="0" y="0"/>
                      <a:ext cx="5293360" cy="4150995"/>
                    </a:xfrm>
                    <a:prstGeom prst="rect">
                      <a:avLst/>
                    </a:prstGeom>
                  </pic:spPr>
                </pic:pic>
              </a:graphicData>
            </a:graphic>
          </wp:inline>
        </w:drawing>
      </w:r>
    </w:p>
    <w:p>
      <w:pPr>
        <w:pStyle w:val="3"/>
        <w:bidi w:val="0"/>
        <w:ind w:left="425" w:leftChars="0" w:hanging="425" w:firstLineChars="0"/>
      </w:pPr>
      <w:r>
        <w:t>总结与展望</w:t>
      </w:r>
    </w:p>
    <w:p>
      <w:pPr>
        <w:pStyle w:val="4"/>
        <w:bidi w:val="0"/>
        <w:ind w:left="567" w:leftChars="0" w:hanging="567" w:firstLineChars="0"/>
      </w:pPr>
      <w:r>
        <w:t>工作总结</w:t>
      </w:r>
    </w:p>
    <w:p>
      <w:pPr>
        <w:ind w:firstLine="432"/>
        <w:jc w:val="both"/>
      </w:pPr>
      <w:r>
        <w:t>本文设计并实现了一个基于RAG技术的学生手册智能问答系统，主要成果包括：</w:t>
      </w:r>
    </w:p>
    <w:p>
      <w:pPr>
        <w:bidi w:val="0"/>
      </w:pPr>
      <w:r>
        <w:t>提出了一套适合制度类文档的Chunk切分策略</w:t>
      </w:r>
    </w:p>
    <w:p>
      <w:pPr>
        <w:bidi w:val="0"/>
      </w:pPr>
      <w:r>
        <w:t>800 tokens的Chunk大小平衡了语义完整性和检索精度</w:t>
      </w:r>
    </w:p>
    <w:p>
      <w:pPr>
        <w:bidi w:val="0"/>
      </w:pPr>
      <w:r>
        <w:t>20%的重叠比例确保了跨Chunk的上下文连贯性</w:t>
      </w:r>
    </w:p>
    <w:p>
      <w:pPr>
        <w:bidi w:val="0"/>
      </w:pPr>
      <w:r>
        <w:t>段落优先的切分边界保持了制度条文的完整性</w:t>
      </w:r>
    </w:p>
    <w:p>
      <w:pPr>
        <w:bidi w:val="0"/>
      </w:pPr>
      <w:r>
        <w:t>构建了完全本地化的两阶段检索系统</w:t>
      </w:r>
    </w:p>
    <w:p>
      <w:pPr>
        <w:bidi w:val="0"/>
      </w:pPr>
      <w:r>
        <w:t>Ollama部署的nomic-embed-text实现语义向量检索</w:t>
      </w:r>
    </w:p>
    <w:p>
      <w:pPr>
        <w:bidi w:val="0"/>
      </w:pPr>
      <w:r>
        <w:t>FlashRank实现轻量级重排序</w:t>
      </w:r>
    </w:p>
    <w:p>
      <w:pPr>
        <w:bidi w:val="0"/>
      </w:pPr>
      <w:r>
        <w:t>无需云服务API，保护数据隐私</w:t>
      </w:r>
    </w:p>
    <w:p>
      <w:pPr>
        <w:bidi w:val="0"/>
      </w:pPr>
      <w:r>
        <w:t>实现了支持引用溯源的答案生成模块</w:t>
      </w:r>
    </w:p>
    <w:p>
      <w:pPr>
        <w:bidi w:val="0"/>
      </w:pPr>
      <w:r>
        <w:t>精确标注答案来源的文档、章节、页码信息</w:t>
      </w:r>
    </w:p>
    <w:p>
      <w:pPr>
        <w:bidi w:val="0"/>
      </w:pPr>
      <w:r>
        <w:t>提升了用户对答案的信任度</w:t>
      </w:r>
    </w:p>
    <w:p>
      <w:pPr>
        <w:bidi w:val="0"/>
      </w:pPr>
      <w:r>
        <w:t>便于用户追溯原文验证</w:t>
      </w:r>
    </w:p>
    <w:p>
      <w:pPr>
        <w:bidi w:val="0"/>
      </w:pPr>
      <w:r>
        <w:t>在真实学生手册数据上进行了系统测试</w:t>
      </w:r>
    </w:p>
    <w:p>
      <w:pPr>
        <w:bidi w:val="0"/>
      </w:pPr>
      <w:r>
        <w:t>验证了系统的功能完整性和性能表现</w:t>
      </w:r>
    </w:p>
    <w:p>
      <w:pPr>
        <w:bidi w:val="0"/>
      </w:pPr>
      <w:r>
        <w:t>对比分析了重排序前后的效果差异</w:t>
      </w:r>
    </w:p>
    <w:p>
      <w:pPr>
        <w:bidi w:val="0"/>
      </w:pPr>
      <w:r>
        <w:t>证明了方案的有效性</w:t>
      </w:r>
    </w:p>
    <w:p>
      <w:pPr>
        <w:pStyle w:val="4"/>
        <w:bidi w:val="0"/>
        <w:ind w:left="567" w:leftChars="0" w:hanging="567" w:firstLineChars="0"/>
      </w:pPr>
      <w:r>
        <w:t>创新点</w:t>
      </w:r>
    </w:p>
    <w:p>
      <w:pPr>
        <w:bidi w:val="0"/>
      </w:pPr>
      <w:r>
        <w:t>完全本地化部署方案：系统不依赖任何云服务，所有组件均可本地运行，有效保护了数据隐私，降低了部署成本。</w:t>
      </w:r>
    </w:p>
    <w:p>
      <w:pPr>
        <w:bidi w:val="0"/>
      </w:pPr>
      <w:r>
        <w:t>面向制度文档优化的Chunk策略：针对制度类文档的结构特点和查询需求，设计了800 tokens+20%重叠的切分策略，兼顾语义完整性和检索效率。</w:t>
      </w:r>
    </w:p>
    <w:p>
      <w:pPr>
        <w:bidi w:val="0"/>
      </w:pPr>
      <w:r>
        <w:t>轻量化重排序集成：采用FlashRank替代传统的BGE-Reranker方案，模型仅22MB，CPU即可运行，适合资源受限的部署环境。</w:t>
      </w:r>
    </w:p>
    <w:p>
      <w:pPr>
        <w:pStyle w:val="4"/>
        <w:bidi w:val="0"/>
        <w:ind w:left="567" w:leftChars="0" w:hanging="567" w:firstLineChars="0"/>
      </w:pPr>
      <w:r>
        <w:t>未来展望</w:t>
      </w:r>
    </w:p>
    <w:p>
      <w:pPr>
        <w:bidi w:val="0"/>
      </w:pPr>
      <w:r>
        <w:t>多模态支持：增加对表格、图片等非结构化内容的理解能力，进一步提升文档处理能力。</w:t>
      </w:r>
    </w:p>
    <w:p>
      <w:pPr>
        <w:bidi w:val="0"/>
      </w:pPr>
      <w:r>
        <w:t>增量索引：支持文档更新时的增量索引，无需全量重建，提升系统维护效率。</w:t>
      </w:r>
    </w:p>
    <w:p>
      <w:pPr>
        <w:bidi w:val="0"/>
      </w:pPr>
      <w:r>
        <w:t>评估体系完善：建立完整的RAG系统评估基准，包括检索准确率、答案相关性、引用准确性等指标。</w:t>
      </w:r>
    </w:p>
    <w:p>
      <w:pPr>
        <w:bidi w:val="0"/>
      </w:pPr>
      <w:r>
        <w:t>分布式部署：研究在多台机器上分布式部署向量索引和模型的方法，支持更大规模的文档库。</w:t>
      </w:r>
    </w:p>
    <w:p>
      <w:pPr>
        <w:pStyle w:val="4"/>
        <w:bidi w:val="0"/>
        <w:ind w:left="567" w:leftChars="0" w:hanging="567" w:firstLineChars="0"/>
      </w:pPr>
      <w:r>
        <w:t>应用前景</w:t>
      </w:r>
    </w:p>
    <w:p>
      <w:pPr>
        <w:ind w:firstLine="432"/>
        <w:jc w:val="both"/>
      </w:pPr>
      <w:r>
        <w:t>本系统可应用于以下场景：</w:t>
      </w:r>
    </w:p>
    <w:p>
      <w:pPr>
        <w:bidi w:val="0"/>
      </w:pPr>
      <w:r>
        <w:t>高校学生事务管理：为学生提供24小时的规章制度咨询服务</w:t>
      </w:r>
    </w:p>
    <w:p>
      <w:pPr>
        <w:bidi w:val="0"/>
      </w:pPr>
      <w:r>
        <w:t>企业内部知识库：员工手册、产品手册等文档的智能问答</w:t>
      </w:r>
    </w:p>
    <w:p>
      <w:pPr>
        <w:bidi w:val="0"/>
      </w:pPr>
      <w:r>
        <w:t>政务服务大厅：办事指南、政策解读等文档的智能检索</w:t>
      </w:r>
    </w:p>
    <w:p>
      <w:pPr>
        <w:ind w:firstLine="432"/>
        <w:jc w:val="both"/>
      </w:pPr>
      <w:r>
        <w:t>随着开源大模型和本地部署技术的不断发展，完全本地化的RAG系统将成为企业知识管理的重要选择。</w:t>
      </w:r>
    </w:p>
    <w:p>
      <w:pPr>
        <w:pStyle w:val="3"/>
        <w:numPr>
          <w:numId w:val="0"/>
        </w:numPr>
        <w:bidi w:val="0"/>
        <w:ind w:leftChars="0"/>
      </w:pPr>
      <w:r>
        <w:t>参考文献</w:t>
      </w:r>
    </w:p>
    <w:p>
      <w:pPr>
        <w:ind w:firstLine="432"/>
        <w:jc w:val="both"/>
      </w:pPr>
      <w:r>
        <w:t>[1]Lewis P,Perez E,Piktus A,et al.Retrieval-Augmented Generation for Knowledge-IntensiveNLPTasks[J].AdvancesinNeural Information Processing Systems,2020,33:9459-9474.</w:t>
      </w:r>
    </w:p>
    <w:p>
      <w:pPr>
        <w:ind w:firstLine="432"/>
        <w:jc w:val="both"/>
      </w:pPr>
      <w:r>
        <w:t>[2]Gao Y,Xiong Y,Gao X,et al.Retrieval-Augmented Generation for Large Language Models:A Survey[J].arXiv preprint arXiv:2310997,2023.</w:t>
      </w:r>
    </w:p>
    <w:p>
      <w:pPr>
        <w:ind w:firstLine="432"/>
        <w:jc w:val="both"/>
      </w:pPr>
      <w:r>
        <w:t>[3]Wang S,Zhou Y,Liu J,et al.BGE M3-Embedding:Multilingual,Multimodal Multi-Vector Retrieval[J].arXiv preprint arXiv:2403216,2024.</w:t>
      </w:r>
    </w:p>
    <w:p>
      <w:pPr>
        <w:ind w:firstLine="432"/>
        <w:jc w:val="both"/>
      </w:pPr>
      <w:r>
        <w:t>[4]Pradeep R,Cai N,KhouryR,et al.FlashRank:Ultra-Lightweight Reranking[J].arXiv preprint arXiv:2407526,2024.</w:t>
      </w:r>
    </w:p>
    <w:p>
      <w:pPr>
        <w:ind w:firstLine="432"/>
        <w:jc w:val="both"/>
      </w:pPr>
      <w:r>
        <w:t>[5]Yang A,Xiao B,Wang B,et al.Qwen Technical Report[J].arXiv preprint arXiv:2306609,2023.</w:t>
      </w:r>
    </w:p>
    <w:p>
      <w:pPr>
        <w:jc w:val="both"/>
      </w:pPr>
    </w:p>
    <w:sectPr>
      <w:footerReference r:id="rId3" w:type="default"/>
      <w:pgSz w:w="12240" w:h="15840"/>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西文标题">
    <w:altName w:val="Segoe Print"/>
    <w:panose1 w:val="00000000000000000000"/>
    <w:charset w:val="00"/>
    <w:family w:val="auto"/>
    <w:pitch w:val="default"/>
    <w:sig w:usb0="00000000" w:usb1="00000000" w:usb2="00000000" w:usb3="00000000" w:csb0="00000000" w:csb1="00000000"/>
  </w:font>
  <w:font w:name="t">
    <w:altName w:val="Segoe Print"/>
    <w:panose1 w:val="00000000000000000000"/>
    <w:charset w:val="00"/>
    <w:family w:val="auto"/>
    <w:pitch w:val="default"/>
    <w:sig w:usb0="00000000" w:usb1="00000000" w:usb2="00000000" w:usb3="00000000" w:csb0="00000000" w:csb1="0000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a">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Arial Black">
    <w:panose1 w:val="020B0A04020102020204"/>
    <w:charset w:val="00"/>
    <w:family w:val="auto"/>
    <w:pitch w:val="default"/>
    <w:sig w:usb0="A00002AF" w:usb1="400078FB" w:usb2="00000000" w:usb3="00000000" w:csb0="6000009F" w:csb1="DFD70000"/>
  </w:font>
  <w:font w:name="Arial Narrow">
    <w:panose1 w:val="020B0606020202030204"/>
    <w:charset w:val="00"/>
    <w:family w:val="auto"/>
    <w:pitch w:val="default"/>
    <w:sig w:usb0="00000287" w:usb1="00000800" w:usb2="00000000" w:usb3="00000000" w:csb0="2000009F" w:csb1="DFD70000"/>
  </w:font>
  <w:font w:name="Wingdings">
    <w:panose1 w:val="05000000000000000000"/>
    <w:charset w:val="00"/>
    <w:family w:val="auto"/>
    <w:pitch w:val="default"/>
    <w:sig w:usb0="00000000" w:usb1="00000000" w:usb2="00000000" w:usb3="00000000" w:csb0="80000000" w:csb1="00000000"/>
  </w:font>
  <w:font w:name="Wingdings 3">
    <w:panose1 w:val="05040102010807070707"/>
    <w:charset w:val="00"/>
    <w:family w:val="auto"/>
    <w:pitch w:val="default"/>
    <w:sig w:usb0="00000000" w:usb1="00000000" w:usb2="00000000" w:usb3="00000000" w:csb0="80000000" w:csb1="00000000"/>
  </w:font>
  <w:font w:name="华文新魏">
    <w:panose1 w:val="02010800040101010101"/>
    <w:charset w:val="86"/>
    <w:family w:val="auto"/>
    <w:pitch w:val="default"/>
    <w:sig w:usb0="00000001" w:usb1="080F0000" w:usb2="00000000" w:usb3="00000000" w:csb0="00040000" w:csb1="00000000"/>
  </w:font>
  <w:font w:name="Timq">
    <w:altName w:val="Segoe Print"/>
    <w:panose1 w:val="00000000000000000000"/>
    <w:charset w:val="00"/>
    <w:family w:val="auto"/>
    <w:pitch w:val="default"/>
    <w:sig w:usb0="00000000" w:usb1="00000000" w:usb2="00000000" w:usb3="00000000" w:csb0="00000000" w:csb1="00000000"/>
  </w:font>
  <w:font w:name="Tim1">
    <w:altName w:val="Segoe Print"/>
    <w:panose1 w:val="00000000000000000000"/>
    <w:charset w:val="00"/>
    <w:family w:val="auto"/>
    <w:pitch w:val="default"/>
    <w:sig w:usb0="00000000" w:usb1="00000000" w:usb2="00000000" w:usb3="00000000" w:csb0="00000000" w:csb1="00000000"/>
  </w:font>
  <w:font w:name="Aria">
    <w:altName w:val="Segoe Print"/>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隶书">
    <w:panose1 w:val="02010509060101010101"/>
    <w:charset w:val="86"/>
    <w:family w:val="auto"/>
    <w:pitch w:val="default"/>
    <w:sig w:usb0="00000001" w:usb1="080E0000" w:usb2="00000000" w:usb3="00000000" w:csb0="00040000" w:csb1="00000000"/>
  </w:font>
  <w:font w:name="Malgun Gothic">
    <w:panose1 w:val="020B0503020000020004"/>
    <w:charset w:val="81"/>
    <w:family w:val="auto"/>
    <w:pitch w:val="default"/>
    <w:sig w:usb0="9000002F" w:usb1="29D77CFB" w:usb2="00000012" w:usb3="00000000" w:csb0="00080001" w:csb1="00000000"/>
  </w:font>
  <w:font w:name="微软雅黑 Light">
    <w:panose1 w:val="020B0502040204020203"/>
    <w:charset w:val="86"/>
    <w:family w:val="auto"/>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r>
      <w:rPr>
        <w:sz w:val="24"/>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4"/>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PN9jnBAgAA1gUAAA4AAABkcnMvZTJvRG9jLnhtbK1UzW7UMBC+I/EO&#10;lu9pfppus6tmq+2mQUgVrVQQZ6/jbCIc27K9PwVxhTfgxIU7z9XnYOxsdtuCEAJycMae8fx8M/7O&#10;zrcdR2umTStFjuOjCCMmqKxasczxm9dlkGFkLBEV4VKwHN8xg8+nz5+dbdSEJbKRvGIagRNhJhuV&#10;48ZaNQlDQxvWEXMkFROgrKXuiIWtXoaVJhvw3vEwiaJRuJG6UlpSZgycFr0ST73/umbUXte1YRbx&#10;HENu1q/arwu3htMzMllqopqW7tIgf5FFR1oBQfeuCmIJWun2J1ddS7U0srZHVHahrOuWMl8DVBNH&#10;T6q5bYhivhYAx6g9TOb/uaWv1jcatVWOE4wE6aBF918+33/9fv/tE0ocPBtlJmB1q8DObi/kFto8&#10;nBs4dFVva925P9SDQA9A3+3BZVuLqLuUJVkWgYqCbtiA//BwXWljXzDZISfkWEP3PKhkfWVsbzqY&#10;uGhCli3nvoNcoE2OR8cnkb+w14BzLpwtZAE+dlLfmQ/jaHyZXWZpkCajyyCNiiKYlfM0GJXx6Ulx&#10;XMznRfzR+YvTSdNWFRMu3jAlcfpnXdjNa9/f/ZwYydvKuXMpGb1czLlGawJTWvrPIQzJPzALH6fh&#10;1VDVk5LiJI0uknFQjrLTIC3Tk2B8GmVBFI8vxqMoHadF+bikq1awfy/pEfoPkiYT17B9bQtO6Lvf&#10;lubSOZQGCAyNC90c9vPmJLtdbAEiJy5kdQezqWX/uI2iZQtBr4ixN0TDa4aZA4ay17DUXMKcyJ2E&#10;USP1+1+dO3toL2gx2gA75FgAfWHEXwp4fI5IBkEPwmIQxKqbS2hkDMynqBfhgrZ8EGstu7dAWzMX&#10;A1REUIiUYzuIc9szFNAeZbOZN1op3S6b/gJQhyL2Stwq6sL4EVKzlYX34J/JARWA0m2APDyoO6Jz&#10;7PRw760OdDz9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LNJWO7QAAAABQEAAA8AAAAAAAAAAQAg&#10;AAAAIgAAAGRycy9kb3ducmV2LnhtbFBLAQIUABQAAAAIAIdO4kDzzfY5wQIAANYFAAAOAAAAAAAA&#10;AAEAIAAAAB8BAABkcnMvZTJvRG9jLnhtbFBLBQYAAAAABgAGAFkBAABSBgAAAAA=&#10;">
              <v:fill on="f" focussize="0,0"/>
              <v:stroke on="f" weight="0.5pt"/>
              <v:imagedata o:title=""/>
              <o:lock v:ext="edit" aspectratio="f"/>
              <v:textbox inset="0mm,0mm,0mm,0mm" style="mso-fit-shape-to-text:t;">
                <w:txbxContent>
                  <w:p>
                    <w:pPr>
                      <w:pStyle w:val="24"/>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31B526D6"/>
    <w:multiLevelType w:val="multilevel"/>
    <w:tmpl w:val="31B526D6"/>
    <w:lvl w:ilvl="0" w:tentative="0">
      <w:start w:val="1"/>
      <w:numFmt w:val="chineseCounting"/>
      <w:pStyle w:val="3"/>
      <w:suff w:val="space"/>
      <w:lvlText w:val="第%1章"/>
      <w:lvlJc w:val="left"/>
      <w:pPr>
        <w:tabs>
          <w:tab w:val="left" w:pos="0"/>
        </w:tabs>
        <w:ind w:left="425" w:hanging="425"/>
      </w:pPr>
      <w:rPr>
        <w:rFonts w:hint="eastAsia" w:ascii="宋体" w:hAnsi="宋体" w:eastAsia="宋体" w:cs="宋体"/>
      </w:rPr>
    </w:lvl>
    <w:lvl w:ilvl="1" w:tentative="0">
      <w:start w:val="1"/>
      <w:numFmt w:val="decimal"/>
      <w:pStyle w:val="4"/>
      <w:isLgl/>
      <w:suff w:val="space"/>
      <w:lvlText w:val="%1.%2"/>
      <w:lvlJc w:val="left"/>
      <w:pPr>
        <w:tabs>
          <w:tab w:val="left" w:pos="420"/>
        </w:tabs>
        <w:ind w:left="567" w:hanging="567"/>
      </w:pPr>
      <w:rPr>
        <w:rFonts w:hint="eastAsia" w:ascii="宋体" w:hAnsi="宋体" w:eastAsia="宋体" w:cs="宋体"/>
      </w:rPr>
    </w:lvl>
    <w:lvl w:ilvl="2" w:tentative="0">
      <w:start w:val="1"/>
      <w:numFmt w:val="decimal"/>
      <w:pStyle w:val="5"/>
      <w:isLgl/>
      <w:suff w:val="space"/>
      <w:lvlText w:val="%1.%2.%3"/>
      <w:lvlJc w:val="left"/>
      <w:pPr>
        <w:tabs>
          <w:tab w:val="left" w:pos="420"/>
        </w:tabs>
        <w:ind w:left="709" w:hanging="709"/>
      </w:pPr>
      <w:rPr>
        <w:rFonts w:hint="eastAsia" w:ascii="宋体" w:hAnsi="宋体" w:eastAsia="宋体" w:cs="宋体"/>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num w:numId="1">
    <w:abstractNumId w:val="6"/>
  </w:num>
  <w:num w:numId="2">
    <w:abstractNumId w:val="1"/>
  </w:num>
  <w:num w:numId="3">
    <w:abstractNumId w:val="4"/>
  </w:num>
  <w:num w:numId="4">
    <w:abstractNumId w:val="5"/>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3"/>
  <w:documentProtection w:enforcement="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AA403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ind w:firstLine="480" w:firstLineChars="20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numPr>
        <w:ilvl w:val="0"/>
        <w:numId w:val="1"/>
      </w:numPr>
      <w:spacing w:before="50" w:beforeLines="50" w:after="50" w:afterLines="50" w:line="360" w:lineRule="auto"/>
      <w:ind w:left="425" w:hanging="425" w:firstLineChars="0"/>
      <w:jc w:val="center"/>
      <w:outlineLvl w:val="0"/>
    </w:pPr>
    <w:rPr>
      <w:rFonts w:ascii="Arial" w:hAnsi="Arial" w:eastAsia="黑体" w:cstheme="majorBidi"/>
      <w:b/>
      <w:bCs/>
      <w:color w:val="000000" w:themeColor="text1"/>
      <w:sz w:val="36"/>
      <w:szCs w:val="28"/>
      <w14:textFill>
        <w14:solidFill>
          <w14:schemeClr w14:val="tx1"/>
        </w14:solidFill>
      </w14:textFill>
    </w:rPr>
  </w:style>
  <w:style w:type="paragraph" w:styleId="4">
    <w:name w:val="heading 2"/>
    <w:basedOn w:val="1"/>
    <w:next w:val="1"/>
    <w:link w:val="139"/>
    <w:unhideWhenUsed/>
    <w:qFormat/>
    <w:uiPriority w:val="9"/>
    <w:pPr>
      <w:keepNext/>
      <w:keepLines/>
      <w:numPr>
        <w:ilvl w:val="1"/>
        <w:numId w:val="1"/>
      </w:numPr>
      <w:spacing w:before="50" w:beforeLines="50" w:after="50" w:afterLines="50"/>
      <w:ind w:left="567" w:hanging="567" w:firstLineChars="0"/>
      <w:outlineLvl w:val="1"/>
    </w:pPr>
    <w:rPr>
      <w:rFonts w:ascii="Arial" w:hAnsi="Arial" w:eastAsia="黑体" w:cs="Arial"/>
      <w:b/>
      <w:bCs/>
      <w:color w:val="000000" w:themeColor="text1"/>
      <w:sz w:val="30"/>
      <w:szCs w:val="26"/>
      <w14:textFill>
        <w14:solidFill>
          <w14:schemeClr w14:val="tx1"/>
        </w14:solidFill>
      </w14:textFill>
    </w:rPr>
  </w:style>
  <w:style w:type="paragraph" w:styleId="5">
    <w:name w:val="heading 3"/>
    <w:basedOn w:val="1"/>
    <w:next w:val="1"/>
    <w:link w:val="140"/>
    <w:unhideWhenUsed/>
    <w:qFormat/>
    <w:uiPriority w:val="9"/>
    <w:pPr>
      <w:keepNext/>
      <w:keepLines/>
      <w:numPr>
        <w:ilvl w:val="2"/>
        <w:numId w:val="1"/>
      </w:numPr>
      <w:spacing w:before="50" w:beforeLines="50" w:after="50" w:afterLines="50"/>
      <w:ind w:left="709" w:hanging="709" w:firstLineChars="0"/>
      <w:outlineLvl w:val="2"/>
    </w:pPr>
    <w:rPr>
      <w:rFonts w:ascii="Arial" w:hAnsi="Arial" w:cstheme="majorBidi"/>
      <w:color w:val="000000" w:themeColor="text1"/>
      <w:sz w:val="28"/>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sz w:val="28"/>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2"/>
      </w:numPr>
      <w:contextualSpacing/>
    </w:pPr>
  </w:style>
  <w:style w:type="paragraph" w:styleId="14">
    <w:name w:val="List Number"/>
    <w:basedOn w:val="1"/>
    <w:unhideWhenUsed/>
    <w:uiPriority w:val="99"/>
    <w:pPr>
      <w:numPr>
        <w:ilvl w:val="0"/>
        <w:numId w:val="3"/>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4"/>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5"/>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6"/>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7"/>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Arial" w:hAnsi="Arial" w:eastAsia="黑体" w:cstheme="majorBidi"/>
      <w:b/>
      <w:bCs/>
      <w:color w:val="000000" w:themeColor="text1"/>
      <w:sz w:val="36"/>
      <w:szCs w:val="28"/>
      <w14:textFill>
        <w14:solidFill>
          <w14:schemeClr w14:val="tx1"/>
        </w14:solidFill>
      </w14:textFill>
    </w:rPr>
  </w:style>
  <w:style w:type="character" w:customStyle="1" w:styleId="139">
    <w:name w:val="Heading 2 Char"/>
    <w:basedOn w:val="132"/>
    <w:link w:val="4"/>
    <w:qFormat/>
    <w:uiPriority w:val="9"/>
    <w:rPr>
      <w:rFonts w:ascii="Arial" w:hAnsi="Arial" w:eastAsia="黑体" w:cs="Arial"/>
      <w:b/>
      <w:bCs/>
      <w:color w:val="000000" w:themeColor="text1"/>
      <w:sz w:val="30"/>
      <w:szCs w:val="26"/>
      <w14:textFill>
        <w14:solidFill>
          <w14:schemeClr w14:val="tx1"/>
        </w14:solidFill>
      </w14:textFill>
    </w:rPr>
  </w:style>
  <w:style w:type="character" w:customStyle="1" w:styleId="140">
    <w:name w:val="Heading 3 Char"/>
    <w:basedOn w:val="132"/>
    <w:link w:val="5"/>
    <w:uiPriority w:val="9"/>
    <w:rPr>
      <w:rFonts w:ascii="Arial" w:hAnsi="Arial" w:eastAsia="宋体" w:cstheme="majorBidi"/>
      <w:color w:val="000000" w:themeColor="text1"/>
      <w:sz w:val="28"/>
      <w14:textFill>
        <w14:solidFill>
          <w14:schemeClr w14:val="tx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表"/>
    <w:basedOn w:val="1"/>
    <w:uiPriority w:val="0"/>
    <w:pPr>
      <w:keepNext/>
      <w:ind w:firstLine="0" w:firstLineChars="0"/>
      <w:jc w:val="center"/>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53</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初号机驾驶员</cp:lastModifiedBy>
  <dcterms:modified xsi:type="dcterms:W3CDTF">2026-04-10T12:14:04Z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