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3839A2E5" wp14:paraId="3DBC94E6" wp14:textId="32A1C065">
      <w:pPr>
        <w:widowControl w:val="0"/>
        <w:rPr>
          <w:rFonts w:ascii="Calibri" w:hAnsi="Calibri" w:eastAsia="Calibri" w:cs="Calibri"/>
          <w:b w:val="0"/>
          <w:bCs w:val="0"/>
          <w:i w:val="0"/>
          <w:iCs w:val="0"/>
          <w:caps w:val="0"/>
          <w:smallCaps w:val="0"/>
          <w:noProof w:val="0"/>
          <w:color w:val="000000" w:themeColor="text1" w:themeTint="FF" w:themeShade="FF"/>
          <w:sz w:val="22"/>
          <w:szCs w:val="22"/>
          <w:lang w:eastAsia="zh-TW"/>
        </w:rPr>
      </w:pPr>
      <w:r w:rsidRPr="3839A2E5" w:rsidR="7FF6235C">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US" w:eastAsia="zh-TW"/>
        </w:rPr>
        <w:t>Executive Summary</w:t>
      </w:r>
    </w:p>
    <w:p xmlns:wp14="http://schemas.microsoft.com/office/word/2010/wordml" w:rsidP="3839A2E5" wp14:paraId="53AB751E" wp14:textId="3B034342">
      <w:pPr>
        <w:widowControl w:val="0"/>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2"/>
          <w:szCs w:val="22"/>
          <w:lang w:eastAsia="zh-TW"/>
        </w:rPr>
      </w:pPr>
      <w:r w:rsidRPr="3839A2E5" w:rsidR="7FF6235C">
        <w:rPr>
          <w:rFonts w:ascii="Calibri" w:hAnsi="Calibri" w:eastAsia="Calibri" w:cs="Calibri"/>
          <w:b w:val="0"/>
          <w:bCs w:val="0"/>
          <w:i w:val="0"/>
          <w:iCs w:val="0"/>
          <w:caps w:val="0"/>
          <w:smallCaps w:val="0"/>
          <w:noProof w:val="0"/>
          <w:color w:val="000000" w:themeColor="text1" w:themeTint="FF" w:themeShade="FF"/>
          <w:sz w:val="22"/>
          <w:szCs w:val="22"/>
          <w:lang w:val="en-US" w:eastAsia="zh-TW"/>
        </w:rPr>
        <w:t>For Task 4, we have chosen The Real Estate Select Sector SPDR Fund (</w:t>
      </w:r>
      <w:r w:rsidRPr="3839A2E5" w:rsidR="7FF6235C">
        <w:rPr>
          <w:rFonts w:ascii="Calibri" w:hAnsi="Calibri" w:eastAsia="Calibri" w:cs="Calibri"/>
          <w:b w:val="0"/>
          <w:bCs w:val="0"/>
          <w:i w:val="0"/>
          <w:iCs w:val="0"/>
          <w:caps w:val="0"/>
          <w:smallCaps w:val="0"/>
          <w:noProof w:val="0"/>
          <w:color w:val="000000" w:themeColor="text1" w:themeTint="FF" w:themeShade="FF"/>
          <w:sz w:val="22"/>
          <w:szCs w:val="22"/>
          <w:lang w:val="en-US" w:eastAsia="zh-TW"/>
        </w:rPr>
        <w:t>XLRE)  for</w:t>
      </w:r>
      <w:r w:rsidRPr="3839A2E5" w:rsidR="7FF6235C">
        <w:rPr>
          <w:rFonts w:ascii="Calibri" w:hAnsi="Calibri" w:eastAsia="Calibri" w:cs="Calibri"/>
          <w:b w:val="0"/>
          <w:bCs w:val="0"/>
          <w:i w:val="0"/>
          <w:iCs w:val="0"/>
          <w:caps w:val="0"/>
          <w:smallCaps w:val="0"/>
          <w:noProof w:val="0"/>
          <w:color w:val="000000" w:themeColor="text1" w:themeTint="FF" w:themeShade="FF"/>
          <w:sz w:val="22"/>
          <w:szCs w:val="22"/>
          <w:lang w:val="en-US" w:eastAsia="zh-TW"/>
        </w:rPr>
        <w:t xml:space="preserve"> analysis. The 30 largest holdings of XLRE were </w:t>
      </w:r>
      <w:r w:rsidRPr="3839A2E5" w:rsidR="7FF6235C">
        <w:rPr>
          <w:rFonts w:ascii="Calibri" w:hAnsi="Calibri" w:eastAsia="Calibri" w:cs="Calibri"/>
          <w:b w:val="0"/>
          <w:bCs w:val="0"/>
          <w:i w:val="0"/>
          <w:iCs w:val="0"/>
          <w:caps w:val="0"/>
          <w:smallCaps w:val="0"/>
          <w:noProof w:val="0"/>
          <w:color w:val="000000" w:themeColor="text1" w:themeTint="FF" w:themeShade="FF"/>
          <w:sz w:val="22"/>
          <w:szCs w:val="22"/>
          <w:lang w:val="en-US" w:eastAsia="zh-TW"/>
        </w:rPr>
        <w:t>identified</w:t>
      </w:r>
      <w:r w:rsidRPr="3839A2E5" w:rsidR="7FF6235C">
        <w:rPr>
          <w:rFonts w:ascii="Calibri" w:hAnsi="Calibri" w:eastAsia="Calibri" w:cs="Calibri"/>
          <w:b w:val="0"/>
          <w:bCs w:val="0"/>
          <w:i w:val="0"/>
          <w:iCs w:val="0"/>
          <w:caps w:val="0"/>
          <w:smallCaps w:val="0"/>
          <w:noProof w:val="0"/>
          <w:color w:val="000000" w:themeColor="text1" w:themeTint="FF" w:themeShade="FF"/>
          <w:sz w:val="22"/>
          <w:szCs w:val="22"/>
          <w:lang w:val="en-US" w:eastAsia="zh-TW"/>
        </w:rPr>
        <w:t xml:space="preserve"> using data provided by State Street Investment Management</w:t>
      </w:r>
      <w:r w:rsidRPr="3839A2E5" w:rsidR="7FF6235C">
        <w:rPr>
          <w:rFonts w:ascii="Calibri" w:hAnsi="Calibri" w:eastAsia="Calibri" w:cs="Calibri"/>
          <w:b w:val="0"/>
          <w:bCs w:val="0"/>
          <w:i w:val="0"/>
          <w:iCs w:val="0"/>
          <w:caps w:val="0"/>
          <w:smallCaps w:val="0"/>
          <w:noProof w:val="0"/>
          <w:color w:val="000000" w:themeColor="text1" w:themeTint="FF" w:themeShade="FF"/>
          <w:sz w:val="22"/>
          <w:szCs w:val="22"/>
          <w:vertAlign w:val="superscript"/>
          <w:lang w:val="en-US" w:eastAsia="zh-TW"/>
        </w:rPr>
        <w:t>1</w:t>
      </w:r>
      <w:r w:rsidRPr="3839A2E5" w:rsidR="7FF6235C">
        <w:rPr>
          <w:rFonts w:ascii="Calibri" w:hAnsi="Calibri" w:eastAsia="Calibri" w:cs="Calibri"/>
          <w:b w:val="0"/>
          <w:bCs w:val="0"/>
          <w:i w:val="0"/>
          <w:iCs w:val="0"/>
          <w:caps w:val="0"/>
          <w:smallCaps w:val="0"/>
          <w:noProof w:val="0"/>
          <w:color w:val="000000" w:themeColor="text1" w:themeTint="FF" w:themeShade="FF"/>
          <w:sz w:val="22"/>
          <w:szCs w:val="22"/>
          <w:lang w:val="en-US" w:eastAsia="zh-TW"/>
        </w:rPr>
        <w:t xml:space="preserve">. The data was downloaded in CSV format and is already sorted in descending order. We then </w:t>
      </w:r>
      <w:r w:rsidRPr="3839A2E5" w:rsidR="7FF6235C">
        <w:rPr>
          <w:rFonts w:ascii="Calibri" w:hAnsi="Calibri" w:eastAsia="Calibri" w:cs="Calibri"/>
          <w:b w:val="0"/>
          <w:bCs w:val="0"/>
          <w:i w:val="0"/>
          <w:iCs w:val="0"/>
          <w:caps w:val="0"/>
          <w:smallCaps w:val="0"/>
          <w:noProof w:val="0"/>
          <w:color w:val="000000" w:themeColor="text1" w:themeTint="FF" w:themeShade="FF"/>
          <w:sz w:val="22"/>
          <w:szCs w:val="22"/>
          <w:lang w:val="en-US" w:eastAsia="zh-TW"/>
        </w:rPr>
        <w:t>record  the</w:t>
      </w:r>
      <w:r w:rsidRPr="3839A2E5" w:rsidR="7FF6235C">
        <w:rPr>
          <w:rFonts w:ascii="Calibri" w:hAnsi="Calibri" w:eastAsia="Calibri" w:cs="Calibri"/>
          <w:b w:val="0"/>
          <w:bCs w:val="0"/>
          <w:i w:val="0"/>
          <w:iCs w:val="0"/>
          <w:caps w:val="0"/>
          <w:smallCaps w:val="0"/>
          <w:noProof w:val="0"/>
          <w:color w:val="000000" w:themeColor="text1" w:themeTint="FF" w:themeShade="FF"/>
          <w:sz w:val="22"/>
          <w:szCs w:val="22"/>
          <w:lang w:val="en-US" w:eastAsia="zh-TW"/>
        </w:rPr>
        <w:t xml:space="preserve"> tickers of the top 30 holdings. Historical data for these holdings, covering approximately six months from March 23, 2025, to September 23, 2025, was obtained from Yahoo Finance for further analysis.</w:t>
      </w:r>
    </w:p>
    <w:p xmlns:wp14="http://schemas.microsoft.com/office/word/2010/wordml" w:rsidP="3839A2E5" wp14:paraId="17CAA70D" wp14:textId="6C3139CB">
      <w:pPr>
        <w:widowControl w:val="0"/>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2"/>
          <w:szCs w:val="22"/>
          <w:lang w:eastAsia="zh-TW"/>
        </w:rPr>
      </w:pPr>
      <w:r w:rsidRPr="3839A2E5" w:rsidR="7FF6235C">
        <w:rPr>
          <w:rFonts w:ascii="Calibri" w:hAnsi="Calibri" w:eastAsia="Calibri" w:cs="Calibri"/>
          <w:b w:val="0"/>
          <w:bCs w:val="0"/>
          <w:i w:val="0"/>
          <w:iCs w:val="0"/>
          <w:caps w:val="0"/>
          <w:smallCaps w:val="0"/>
          <w:noProof w:val="0"/>
          <w:color w:val="000000" w:themeColor="text1" w:themeTint="FF" w:themeShade="FF"/>
          <w:sz w:val="22"/>
          <w:szCs w:val="22"/>
          <w:lang w:val="en-US" w:eastAsia="zh-TW"/>
        </w:rPr>
        <w:t>To analyze the data, we first calculated and standardized the price return data. Then, we applied Principal Component Analysis (PCA) and Singular Value Decomposition (SVD) to the standardized covariance matrix to understand data further.</w:t>
      </w:r>
    </w:p>
    <w:p xmlns:wp14="http://schemas.microsoft.com/office/word/2010/wordml" w:rsidP="3839A2E5" wp14:paraId="615F4742" wp14:textId="2ECEBDF7">
      <w:pPr>
        <w:widowControl w:val="0"/>
        <w:spacing w:before="240" w:beforeAutospacing="off" w:after="240" w:afterAutospacing="off"/>
        <w:ind w:leftChars="-50"/>
        <w:jc w:val="left"/>
        <w:rPr>
          <w:rFonts w:ascii="Calibri" w:hAnsi="Calibri" w:eastAsia="Calibri" w:cs="Calibri"/>
          <w:b w:val="0"/>
          <w:bCs w:val="0"/>
          <w:i w:val="0"/>
          <w:iCs w:val="0"/>
          <w:caps w:val="0"/>
          <w:smallCaps w:val="0"/>
          <w:noProof w:val="0"/>
          <w:color w:val="000000" w:themeColor="text1" w:themeTint="FF" w:themeShade="FF"/>
          <w:sz w:val="22"/>
          <w:szCs w:val="22"/>
          <w:lang w:eastAsia="zh-TW"/>
        </w:rPr>
      </w:pPr>
      <w:r w:rsidRPr="3839A2E5" w:rsidR="7FF6235C">
        <w:rPr>
          <w:rFonts w:ascii="Calibri" w:hAnsi="Calibri" w:eastAsia="Calibri" w:cs="Calibri"/>
          <w:b w:val="0"/>
          <w:bCs w:val="0"/>
          <w:i w:val="0"/>
          <w:iCs w:val="0"/>
          <w:caps w:val="0"/>
          <w:smallCaps w:val="0"/>
          <w:noProof w:val="0"/>
          <w:color w:val="000000" w:themeColor="text1" w:themeTint="FF" w:themeShade="FF"/>
          <w:sz w:val="22"/>
          <w:szCs w:val="22"/>
          <w:lang w:val="en-US" w:eastAsia="zh-TW"/>
        </w:rPr>
        <w:t xml:space="preserve">The first key finding is, from PCA, we found 74% of total variance will be explained by first 3 PC. While the top ten principal components </w:t>
      </w:r>
      <w:r w:rsidRPr="3839A2E5" w:rsidR="7FF6235C">
        <w:rPr>
          <w:rFonts w:ascii="Calibri" w:hAnsi="Calibri" w:eastAsia="Calibri" w:cs="Calibri"/>
          <w:b w:val="0"/>
          <w:bCs w:val="0"/>
          <w:i w:val="0"/>
          <w:iCs w:val="0"/>
          <w:caps w:val="0"/>
          <w:smallCaps w:val="0"/>
          <w:noProof w:val="0"/>
          <w:color w:val="000000" w:themeColor="text1" w:themeTint="FF" w:themeShade="FF"/>
          <w:sz w:val="22"/>
          <w:szCs w:val="22"/>
          <w:lang w:val="en-US" w:eastAsia="zh-TW"/>
        </w:rPr>
        <w:t>explain</w:t>
      </w:r>
      <w:r w:rsidRPr="3839A2E5" w:rsidR="0C1F6CC8">
        <w:rPr>
          <w:rFonts w:ascii="Calibri" w:hAnsi="Calibri" w:eastAsia="Calibri" w:cs="Calibri"/>
          <w:b w:val="0"/>
          <w:bCs w:val="0"/>
          <w:i w:val="0"/>
          <w:iCs w:val="0"/>
          <w:caps w:val="0"/>
          <w:smallCaps w:val="0"/>
          <w:noProof w:val="0"/>
          <w:color w:val="000000" w:themeColor="text1" w:themeTint="FF" w:themeShade="FF"/>
          <w:sz w:val="22"/>
          <w:szCs w:val="22"/>
          <w:lang w:val="en-US" w:eastAsia="zh-TW"/>
        </w:rPr>
        <w:t xml:space="preserve"> </w:t>
      </w:r>
      <w:r w:rsidRPr="3839A2E5" w:rsidR="7FF6235C">
        <w:rPr>
          <w:rFonts w:ascii="Calibri" w:hAnsi="Calibri" w:eastAsia="Calibri" w:cs="Calibri"/>
          <w:b w:val="0"/>
          <w:bCs w:val="0"/>
          <w:i w:val="0"/>
          <w:iCs w:val="0"/>
          <w:caps w:val="0"/>
          <w:smallCaps w:val="0"/>
          <w:noProof w:val="0"/>
          <w:color w:val="000000" w:themeColor="text1" w:themeTint="FF" w:themeShade="FF"/>
          <w:sz w:val="22"/>
          <w:szCs w:val="22"/>
          <w:lang w:val="en-US" w:eastAsia="zh-TW"/>
        </w:rPr>
        <w:t>90</w:t>
      </w:r>
      <w:r w:rsidRPr="3839A2E5" w:rsidR="7FF6235C">
        <w:rPr>
          <w:rFonts w:ascii="Calibri" w:hAnsi="Calibri" w:eastAsia="Calibri" w:cs="Calibri"/>
          <w:b w:val="0"/>
          <w:bCs w:val="0"/>
          <w:i w:val="0"/>
          <w:iCs w:val="0"/>
          <w:caps w:val="0"/>
          <w:smallCaps w:val="0"/>
          <w:noProof w:val="0"/>
          <w:color w:val="000000" w:themeColor="text1" w:themeTint="FF" w:themeShade="FF"/>
          <w:sz w:val="22"/>
          <w:szCs w:val="22"/>
          <w:lang w:val="en-US" w:eastAsia="zh-TW"/>
        </w:rPr>
        <w:t>% of</w:t>
      </w:r>
      <w:r w:rsidRPr="3839A2E5" w:rsidR="396E7EAF">
        <w:rPr>
          <w:rFonts w:ascii="Calibri" w:hAnsi="Calibri" w:eastAsia="Calibri" w:cs="Calibri"/>
          <w:b w:val="0"/>
          <w:bCs w:val="0"/>
          <w:i w:val="0"/>
          <w:iCs w:val="0"/>
          <w:caps w:val="0"/>
          <w:smallCaps w:val="0"/>
          <w:noProof w:val="0"/>
          <w:color w:val="000000" w:themeColor="text1" w:themeTint="FF" w:themeShade="FF"/>
          <w:sz w:val="22"/>
          <w:szCs w:val="22"/>
          <w:lang w:val="en-US" w:eastAsia="zh-TW"/>
        </w:rPr>
        <w:t xml:space="preserve"> </w:t>
      </w:r>
      <w:r w:rsidRPr="3839A2E5" w:rsidR="7FF6235C">
        <w:rPr>
          <w:rFonts w:ascii="Calibri" w:hAnsi="Calibri" w:eastAsia="Calibri" w:cs="Calibri"/>
          <w:b w:val="0"/>
          <w:bCs w:val="0"/>
          <w:i w:val="0"/>
          <w:iCs w:val="0"/>
          <w:caps w:val="0"/>
          <w:smallCaps w:val="0"/>
          <w:noProof w:val="0"/>
          <w:color w:val="000000" w:themeColor="text1" w:themeTint="FF" w:themeShade="FF"/>
          <w:sz w:val="22"/>
          <w:szCs w:val="22"/>
          <w:lang w:val="en-US" w:eastAsia="zh-TW"/>
        </w:rPr>
        <w:t xml:space="preserve">the total variance, with immaterial contribution for </w:t>
      </w:r>
      <w:r w:rsidRPr="3839A2E5" w:rsidR="7FF6235C">
        <w:rPr>
          <w:rFonts w:ascii="Calibri" w:hAnsi="Calibri" w:eastAsia="Calibri" w:cs="Calibri"/>
          <w:b w:val="0"/>
          <w:bCs w:val="0"/>
          <w:i w:val="0"/>
          <w:iCs w:val="0"/>
          <w:caps w:val="0"/>
          <w:smallCaps w:val="0"/>
          <w:noProof w:val="0"/>
          <w:color w:val="000000" w:themeColor="text1" w:themeTint="FF" w:themeShade="FF"/>
          <w:sz w:val="22"/>
          <w:szCs w:val="22"/>
          <w:lang w:val="en-US" w:eastAsia="zh-TW"/>
        </w:rPr>
        <w:t>subsequent</w:t>
      </w:r>
      <w:r w:rsidRPr="3839A2E5" w:rsidR="7FF6235C">
        <w:rPr>
          <w:rFonts w:ascii="Calibri" w:hAnsi="Calibri" w:eastAsia="Calibri" w:cs="Calibri"/>
          <w:b w:val="0"/>
          <w:bCs w:val="0"/>
          <w:i w:val="0"/>
          <w:iCs w:val="0"/>
          <w:caps w:val="0"/>
          <w:smallCaps w:val="0"/>
          <w:noProof w:val="0"/>
          <w:color w:val="000000" w:themeColor="text1" w:themeTint="FF" w:themeShade="FF"/>
          <w:sz w:val="22"/>
          <w:szCs w:val="22"/>
          <w:lang w:val="en-US" w:eastAsia="zh-TW"/>
        </w:rPr>
        <w:t xml:space="preserve"> components. </w:t>
      </w:r>
      <w:r w:rsidRPr="3839A2E5" w:rsidR="7FF6235C">
        <w:rPr>
          <w:rFonts w:ascii="Calibri" w:hAnsi="Calibri" w:eastAsia="Calibri" w:cs="Calibri"/>
          <w:b w:val="0"/>
          <w:bCs w:val="0"/>
          <w:i w:val="0"/>
          <w:iCs w:val="0"/>
          <w:caps w:val="0"/>
          <w:smallCaps w:val="0"/>
          <w:noProof w:val="0"/>
          <w:color w:val="000000" w:themeColor="text1" w:themeTint="FF" w:themeShade="FF"/>
          <w:sz w:val="22"/>
          <w:szCs w:val="22"/>
          <w:lang w:val="en-US" w:eastAsia="zh-TW"/>
        </w:rPr>
        <w:t>This  indicates</w:t>
      </w:r>
      <w:r w:rsidRPr="3839A2E5" w:rsidR="7FF6235C">
        <w:rPr>
          <w:rFonts w:ascii="Calibri" w:hAnsi="Calibri" w:eastAsia="Calibri" w:cs="Calibri"/>
          <w:b w:val="0"/>
          <w:bCs w:val="0"/>
          <w:i w:val="0"/>
          <w:iCs w:val="0"/>
          <w:caps w:val="0"/>
          <w:smallCaps w:val="0"/>
          <w:noProof w:val="0"/>
          <w:color w:val="000000" w:themeColor="text1" w:themeTint="FF" w:themeShade="FF"/>
          <w:sz w:val="22"/>
          <w:szCs w:val="22"/>
          <w:lang w:val="en-US" w:eastAsia="zh-TW"/>
        </w:rPr>
        <w:t xml:space="preserve">  </w:t>
      </w:r>
      <w:r w:rsidRPr="3839A2E5" w:rsidR="7FF6235C">
        <w:rPr>
          <w:rFonts w:ascii="Calibri" w:hAnsi="Calibri" w:eastAsia="Calibri" w:cs="Calibri"/>
          <w:b w:val="0"/>
          <w:bCs w:val="0"/>
          <w:i w:val="0"/>
          <w:iCs w:val="0"/>
          <w:caps w:val="0"/>
          <w:smallCaps w:val="0"/>
          <w:noProof w:val="0"/>
          <w:color w:val="000000" w:themeColor="text1" w:themeTint="FF" w:themeShade="FF"/>
          <w:sz w:val="22"/>
          <w:szCs w:val="22"/>
          <w:lang w:val="en-US" w:eastAsia="zh-TW"/>
        </w:rPr>
        <w:t>that  the</w:t>
      </w:r>
      <w:r w:rsidRPr="3839A2E5" w:rsidR="7FF6235C">
        <w:rPr>
          <w:rFonts w:ascii="Calibri" w:hAnsi="Calibri" w:eastAsia="Calibri" w:cs="Calibri"/>
          <w:b w:val="0"/>
          <w:bCs w:val="0"/>
          <w:i w:val="0"/>
          <w:iCs w:val="0"/>
          <w:caps w:val="0"/>
          <w:smallCaps w:val="0"/>
          <w:noProof w:val="0"/>
          <w:color w:val="000000" w:themeColor="text1" w:themeTint="FF" w:themeShade="FF"/>
          <w:sz w:val="22"/>
          <w:szCs w:val="22"/>
          <w:lang w:val="en-US" w:eastAsia="zh-TW"/>
        </w:rPr>
        <w:t xml:space="preserve"> majority of the ETF's systematic risk is driven by </w:t>
      </w:r>
      <w:r w:rsidRPr="3839A2E5" w:rsidR="7FF6235C">
        <w:rPr>
          <w:rFonts w:ascii="Calibri" w:hAnsi="Calibri" w:eastAsia="Calibri" w:cs="Calibri"/>
          <w:b w:val="0"/>
          <w:bCs w:val="0"/>
          <w:i w:val="0"/>
          <w:iCs w:val="0"/>
          <w:caps w:val="0"/>
          <w:smallCaps w:val="0"/>
          <w:noProof w:val="0"/>
          <w:color w:val="000000" w:themeColor="text1" w:themeTint="FF" w:themeShade="FF"/>
          <w:sz w:val="22"/>
          <w:szCs w:val="22"/>
          <w:lang w:val="en-US" w:eastAsia="zh-TW"/>
        </w:rPr>
        <w:t>a  relatively</w:t>
      </w:r>
      <w:r w:rsidRPr="3839A2E5" w:rsidR="7FF6235C">
        <w:rPr>
          <w:rFonts w:ascii="Calibri" w:hAnsi="Calibri" w:eastAsia="Calibri" w:cs="Calibri"/>
          <w:b w:val="0"/>
          <w:bCs w:val="0"/>
          <w:i w:val="0"/>
          <w:iCs w:val="0"/>
          <w:caps w:val="0"/>
          <w:smallCaps w:val="0"/>
          <w:noProof w:val="0"/>
          <w:color w:val="000000" w:themeColor="text1" w:themeTint="FF" w:themeShade="FF"/>
          <w:sz w:val="22"/>
          <w:szCs w:val="22"/>
          <w:lang w:val="en-US" w:eastAsia="zh-TW"/>
        </w:rPr>
        <w:t xml:space="preserve"> small number of factors.  Additionally, both PCA and SVD produce identical eigenvalues, and their eigenvectors are equivalent, differing only in sign, aligning with the theoretical concepts discussed in Module 3, Lecture 4.</w:t>
      </w:r>
    </w:p>
    <w:p xmlns:wp14="http://schemas.microsoft.com/office/word/2010/wordml" w:rsidP="3839A2E5" wp14:paraId="795C0885" wp14:textId="63004F89">
      <w:pPr>
        <w:widowControl w:val="0"/>
        <w:spacing w:before="240" w:beforeAutospacing="off" w:after="240" w:afterAutospacing="off"/>
        <w:jc w:val="left"/>
        <w:rPr>
          <w:rFonts w:ascii="Calibri" w:hAnsi="Calibri" w:eastAsia="Calibri" w:cs="Calibri"/>
          <w:b w:val="0"/>
          <w:bCs w:val="0"/>
          <w:i w:val="0"/>
          <w:iCs w:val="0"/>
          <w:caps w:val="0"/>
          <w:smallCaps w:val="0"/>
          <w:noProof w:val="0"/>
          <w:color w:val="000000" w:themeColor="text1" w:themeTint="FF" w:themeShade="FF"/>
          <w:sz w:val="22"/>
          <w:szCs w:val="22"/>
          <w:lang w:eastAsia="zh-TW"/>
        </w:rPr>
      </w:pPr>
      <w:r w:rsidRPr="3839A2E5" w:rsidR="7FF6235C">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US" w:eastAsia="zh-TW"/>
        </w:rPr>
        <w:t>Methodology</w:t>
      </w:r>
    </w:p>
    <w:p xmlns:wp14="http://schemas.microsoft.com/office/word/2010/wordml" w:rsidP="3839A2E5" wp14:paraId="7A4D0929" wp14:textId="282F24B5">
      <w:pPr>
        <w:widowControl w:val="0"/>
        <w:spacing w:before="240" w:beforeAutospacing="off" w:after="240" w:afterAutospacing="off"/>
        <w:jc w:val="left"/>
        <w:rPr>
          <w:rFonts w:ascii="Calibri" w:hAnsi="Calibri" w:eastAsia="Calibri" w:cs="Calibri"/>
          <w:b w:val="0"/>
          <w:bCs w:val="0"/>
          <w:i w:val="0"/>
          <w:iCs w:val="0"/>
          <w:caps w:val="0"/>
          <w:smallCaps w:val="0"/>
          <w:noProof w:val="0"/>
          <w:color w:val="000000" w:themeColor="text1" w:themeTint="FF" w:themeShade="FF"/>
          <w:sz w:val="22"/>
          <w:szCs w:val="22"/>
          <w:lang w:eastAsia="zh-TW"/>
        </w:rPr>
      </w:pPr>
      <w:r w:rsidRPr="3839A2E5" w:rsidR="7FF6235C">
        <w:rPr>
          <w:rFonts w:ascii="Calibri" w:hAnsi="Calibri" w:eastAsia="Calibri" w:cs="Calibri"/>
          <w:b w:val="0"/>
          <w:bCs w:val="0"/>
          <w:i w:val="0"/>
          <w:iCs w:val="0"/>
          <w:caps w:val="0"/>
          <w:smallCaps w:val="0"/>
          <w:noProof w:val="0"/>
          <w:color w:val="000000" w:themeColor="text1" w:themeTint="FF" w:themeShade="FF"/>
          <w:sz w:val="22"/>
          <w:szCs w:val="22"/>
          <w:lang w:val="en-US" w:eastAsia="zh-TW"/>
        </w:rPr>
        <w:t xml:space="preserve">We first set up the essential libraries: OS for importing data, </w:t>
      </w:r>
      <w:r w:rsidRPr="3839A2E5" w:rsidR="7FF6235C">
        <w:rPr>
          <w:rFonts w:ascii="Calibri" w:hAnsi="Calibri" w:eastAsia="Calibri" w:cs="Calibri"/>
          <w:b w:val="0"/>
          <w:bCs w:val="0"/>
          <w:i w:val="0"/>
          <w:iCs w:val="0"/>
          <w:caps w:val="0"/>
          <w:smallCaps w:val="0"/>
          <w:noProof w:val="0"/>
          <w:color w:val="000000" w:themeColor="text1" w:themeTint="FF" w:themeShade="FF"/>
          <w:sz w:val="22"/>
          <w:szCs w:val="22"/>
          <w:lang w:val="en-US" w:eastAsia="zh-TW"/>
        </w:rPr>
        <w:t>yfinance</w:t>
      </w:r>
      <w:r w:rsidRPr="3839A2E5" w:rsidR="7FF6235C">
        <w:rPr>
          <w:rFonts w:ascii="Calibri" w:hAnsi="Calibri" w:eastAsia="Calibri" w:cs="Calibri"/>
          <w:b w:val="0"/>
          <w:bCs w:val="0"/>
          <w:i w:val="0"/>
          <w:iCs w:val="0"/>
          <w:caps w:val="0"/>
          <w:smallCaps w:val="0"/>
          <w:noProof w:val="0"/>
          <w:color w:val="000000" w:themeColor="text1" w:themeTint="FF" w:themeShade="FF"/>
          <w:sz w:val="22"/>
          <w:szCs w:val="22"/>
          <w:lang w:val="en-US" w:eastAsia="zh-TW"/>
        </w:rPr>
        <w:t xml:space="preserve"> to pull XLRE data, pandas and NumPy for data manipulation, and Seaborn and Matplotlib for plotting. Our goal is to fetch ETF prices, compute returns, and analyze their risk structure.</w:t>
      </w:r>
    </w:p>
    <w:p xmlns:wp14="http://schemas.microsoft.com/office/word/2010/wordml" w:rsidP="3839A2E5" wp14:paraId="530897BB" wp14:textId="31952FF6">
      <w:pPr>
        <w:widowControl w:val="0"/>
        <w:spacing w:before="240" w:beforeAutospacing="off" w:after="240" w:afterAutospacing="off"/>
        <w:jc w:val="left"/>
        <w:rPr>
          <w:rFonts w:ascii="Calibri" w:hAnsi="Calibri" w:eastAsia="Calibri" w:cs="Calibri"/>
          <w:b w:val="0"/>
          <w:bCs w:val="0"/>
          <w:i w:val="0"/>
          <w:iCs w:val="0"/>
          <w:caps w:val="0"/>
          <w:smallCaps w:val="0"/>
          <w:noProof w:val="0"/>
          <w:color w:val="000000" w:themeColor="text1" w:themeTint="FF" w:themeShade="FF"/>
          <w:sz w:val="22"/>
          <w:szCs w:val="22"/>
          <w:lang w:eastAsia="zh-TW"/>
        </w:rPr>
      </w:pPr>
      <w:r w:rsidRPr="3839A2E5" w:rsidR="7FF6235C">
        <w:rPr>
          <w:rFonts w:ascii="Calibri" w:hAnsi="Calibri" w:eastAsia="Calibri" w:cs="Calibri"/>
          <w:b w:val="0"/>
          <w:bCs w:val="0"/>
          <w:i w:val="0"/>
          <w:iCs w:val="0"/>
          <w:caps w:val="0"/>
          <w:smallCaps w:val="0"/>
          <w:noProof w:val="0"/>
          <w:color w:val="000000" w:themeColor="text1" w:themeTint="FF" w:themeShade="FF"/>
          <w:sz w:val="22"/>
          <w:szCs w:val="22"/>
          <w:lang w:val="en-US" w:eastAsia="zh-TW"/>
        </w:rPr>
        <w:t>Next</w:t>
      </w:r>
      <w:r w:rsidRPr="3839A2E5" w:rsidR="7FF6235C">
        <w:rPr>
          <w:rFonts w:ascii="Calibri" w:hAnsi="Calibri" w:eastAsia="Calibri" w:cs="Calibri"/>
          <w:b w:val="0"/>
          <w:bCs w:val="0"/>
          <w:i w:val="0"/>
          <w:iCs w:val="0"/>
          <w:caps w:val="0"/>
          <w:smallCaps w:val="0"/>
          <w:noProof w:val="0"/>
          <w:color w:val="000000" w:themeColor="text1" w:themeTint="FF" w:themeShade="FF"/>
          <w:sz w:val="22"/>
          <w:szCs w:val="22"/>
          <w:lang w:val="en-US" w:eastAsia="zh-TW"/>
        </w:rPr>
        <w:t xml:space="preserve"> </w:t>
      </w:r>
      <w:r w:rsidRPr="3839A2E5" w:rsidR="7FF6235C">
        <w:rPr>
          <w:rFonts w:ascii="Calibri" w:hAnsi="Calibri" w:eastAsia="Calibri" w:cs="Calibri"/>
          <w:b w:val="0"/>
          <w:bCs w:val="0"/>
          <w:i w:val="0"/>
          <w:iCs w:val="0"/>
          <w:caps w:val="0"/>
          <w:smallCaps w:val="0"/>
          <w:noProof w:val="0"/>
          <w:color w:val="000000" w:themeColor="text1" w:themeTint="FF" w:themeShade="FF"/>
          <w:sz w:val="22"/>
          <w:szCs w:val="22"/>
          <w:lang w:val="en-US" w:eastAsia="zh-TW"/>
        </w:rPr>
        <w:t>we're</w:t>
      </w:r>
      <w:r w:rsidRPr="3839A2E5" w:rsidR="7FF6235C">
        <w:rPr>
          <w:rFonts w:ascii="Calibri" w:hAnsi="Calibri" w:eastAsia="Calibri" w:cs="Calibri"/>
          <w:b w:val="0"/>
          <w:bCs w:val="0"/>
          <w:i w:val="0"/>
          <w:iCs w:val="0"/>
          <w:caps w:val="0"/>
          <w:smallCaps w:val="0"/>
          <w:noProof w:val="0"/>
          <w:color w:val="000000" w:themeColor="text1" w:themeTint="FF" w:themeShade="FF"/>
          <w:sz w:val="22"/>
          <w:szCs w:val="22"/>
          <w:lang w:val="en-US" w:eastAsia="zh-TW"/>
        </w:rPr>
        <w:t xml:space="preserve"> pulling 6 months of adjusted closing prices for XLRE’s 30 largest holdings using Yahoo Finance from </w:t>
      </w:r>
      <w:r w:rsidRPr="3839A2E5" w:rsidR="7FF6235C">
        <w:rPr>
          <w:rFonts w:ascii="Calibri" w:hAnsi="Calibri" w:eastAsia="Calibri" w:cs="Calibri"/>
          <w:b w:val="0"/>
          <w:bCs w:val="0"/>
          <w:i w:val="0"/>
          <w:iCs w:val="0"/>
          <w:caps w:val="0"/>
          <w:smallCaps w:val="0"/>
          <w:noProof w:val="0"/>
          <w:color w:val="000000" w:themeColor="text1" w:themeTint="FF" w:themeShade="FF"/>
          <w:sz w:val="22"/>
          <w:szCs w:val="22"/>
          <w:lang w:val="en-US" w:eastAsia="zh-TW"/>
        </w:rPr>
        <w:t>period :</w:t>
      </w:r>
      <w:r w:rsidRPr="3839A2E5" w:rsidR="7FF6235C">
        <w:rPr>
          <w:rFonts w:ascii="Calibri" w:hAnsi="Calibri" w:eastAsia="Calibri" w:cs="Calibri"/>
          <w:b w:val="0"/>
          <w:bCs w:val="0"/>
          <w:i w:val="0"/>
          <w:iCs w:val="0"/>
          <w:caps w:val="0"/>
          <w:smallCaps w:val="0"/>
          <w:noProof w:val="0"/>
          <w:color w:val="000000" w:themeColor="text1" w:themeTint="FF" w:themeShade="FF"/>
          <w:sz w:val="22"/>
          <w:szCs w:val="22"/>
          <w:lang w:val="en-US" w:eastAsia="zh-TW"/>
        </w:rPr>
        <w:t xml:space="preserve"> March 23, 2025, to September 23, </w:t>
      </w:r>
      <w:r w:rsidRPr="3839A2E5" w:rsidR="7FF6235C">
        <w:rPr>
          <w:rFonts w:ascii="Calibri" w:hAnsi="Calibri" w:eastAsia="Calibri" w:cs="Calibri"/>
          <w:b w:val="0"/>
          <w:bCs w:val="0"/>
          <w:i w:val="0"/>
          <w:iCs w:val="0"/>
          <w:caps w:val="0"/>
          <w:smallCaps w:val="0"/>
          <w:noProof w:val="0"/>
          <w:color w:val="000000" w:themeColor="text1" w:themeTint="FF" w:themeShade="FF"/>
          <w:sz w:val="22"/>
          <w:szCs w:val="22"/>
          <w:lang w:val="en-US" w:eastAsia="zh-TW"/>
        </w:rPr>
        <w:t>2025 .</w:t>
      </w:r>
      <w:r w:rsidRPr="3839A2E5" w:rsidR="7FF6235C">
        <w:rPr>
          <w:rFonts w:ascii="Calibri" w:hAnsi="Calibri" w:eastAsia="Calibri" w:cs="Calibri"/>
          <w:b w:val="0"/>
          <w:bCs w:val="0"/>
          <w:i w:val="0"/>
          <w:iCs w:val="0"/>
          <w:caps w:val="0"/>
          <w:smallCaps w:val="0"/>
          <w:noProof w:val="0"/>
          <w:color w:val="000000" w:themeColor="text1" w:themeTint="FF" w:themeShade="FF"/>
          <w:sz w:val="22"/>
          <w:szCs w:val="22"/>
          <w:lang w:val="en-US" w:eastAsia="zh-TW"/>
        </w:rPr>
        <w:t xml:space="preserve"> Forming the basis for calculating daily returns and analyzing the ETF’s risk and return.</w:t>
      </w:r>
    </w:p>
    <w:p xmlns:wp14="http://schemas.microsoft.com/office/word/2010/wordml" w:rsidP="3839A2E5" wp14:paraId="4DC17B64" wp14:textId="59C10E81">
      <w:pPr>
        <w:widowControl w:val="0"/>
        <w:spacing w:before="240" w:beforeAutospacing="off" w:after="240" w:afterAutospacing="off"/>
        <w:jc w:val="left"/>
        <w:rPr>
          <w:rFonts w:ascii="Calibri" w:hAnsi="Calibri" w:eastAsia="Calibri" w:cs="Calibri"/>
          <w:b w:val="0"/>
          <w:bCs w:val="0"/>
          <w:i w:val="0"/>
          <w:iCs w:val="0"/>
          <w:caps w:val="0"/>
          <w:smallCaps w:val="0"/>
          <w:noProof w:val="0"/>
          <w:color w:val="000000" w:themeColor="text1" w:themeTint="FF" w:themeShade="FF"/>
          <w:sz w:val="22"/>
          <w:szCs w:val="22"/>
          <w:lang w:eastAsia="zh-TW"/>
        </w:rPr>
      </w:pPr>
      <w:r w:rsidRPr="3839A2E5" w:rsidR="7FF6235C">
        <w:rPr>
          <w:rFonts w:ascii="Calibri" w:hAnsi="Calibri" w:eastAsia="Calibri" w:cs="Calibri"/>
          <w:b w:val="0"/>
          <w:bCs w:val="0"/>
          <w:i w:val="0"/>
          <w:iCs w:val="0"/>
          <w:caps w:val="0"/>
          <w:smallCaps w:val="0"/>
          <w:noProof w:val="0"/>
          <w:color w:val="000000" w:themeColor="text1" w:themeTint="FF" w:themeShade="FF"/>
          <w:sz w:val="22"/>
          <w:szCs w:val="22"/>
          <w:lang w:val="en-US" w:eastAsia="zh-TW"/>
        </w:rPr>
        <w:t>We've</w:t>
      </w:r>
      <w:r w:rsidRPr="3839A2E5" w:rsidR="7FF6235C">
        <w:rPr>
          <w:rFonts w:ascii="Calibri" w:hAnsi="Calibri" w:eastAsia="Calibri" w:cs="Calibri"/>
          <w:b w:val="0"/>
          <w:bCs w:val="0"/>
          <w:i w:val="0"/>
          <w:iCs w:val="0"/>
          <w:caps w:val="0"/>
          <w:smallCaps w:val="0"/>
          <w:noProof w:val="0"/>
          <w:color w:val="000000" w:themeColor="text1" w:themeTint="FF" w:themeShade="FF"/>
          <w:sz w:val="22"/>
          <w:szCs w:val="22"/>
          <w:lang w:val="en-US" w:eastAsia="zh-TW"/>
        </w:rPr>
        <w:t xml:space="preserve"> converted the raw price series into daily returns, which represent the percentage change in price. This transformation is important because daily returns provide a standardized format to compare the relative performance of different holdings for XLRE. Using raw prices, which vary across holdings due to differing share prices, would affect the results based on the </w:t>
      </w:r>
      <w:r w:rsidRPr="3839A2E5" w:rsidR="7FF6235C">
        <w:rPr>
          <w:rFonts w:ascii="Calibri" w:hAnsi="Calibri" w:eastAsia="Calibri" w:cs="Calibri"/>
          <w:b w:val="0"/>
          <w:bCs w:val="0"/>
          <w:i w:val="0"/>
          <w:iCs w:val="0"/>
          <w:caps w:val="0"/>
          <w:smallCaps w:val="0"/>
          <w:noProof w:val="0"/>
          <w:color w:val="000000" w:themeColor="text1" w:themeTint="FF" w:themeShade="FF"/>
          <w:sz w:val="22"/>
          <w:szCs w:val="22"/>
          <w:lang w:val="en-US" w:eastAsia="zh-TW"/>
        </w:rPr>
        <w:t>magnitude</w:t>
      </w:r>
      <w:r w:rsidRPr="3839A2E5" w:rsidR="7FF6235C">
        <w:rPr>
          <w:rFonts w:ascii="Calibri" w:hAnsi="Calibri" w:eastAsia="Calibri" w:cs="Calibri"/>
          <w:b w:val="0"/>
          <w:bCs w:val="0"/>
          <w:i w:val="0"/>
          <w:iCs w:val="0"/>
          <w:caps w:val="0"/>
          <w:smallCaps w:val="0"/>
          <w:noProof w:val="0"/>
          <w:color w:val="000000" w:themeColor="text1" w:themeTint="FF" w:themeShade="FF"/>
          <w:sz w:val="22"/>
          <w:szCs w:val="22"/>
          <w:lang w:val="en-US" w:eastAsia="zh-TW"/>
        </w:rPr>
        <w:t xml:space="preserve"> of the share price</w:t>
      </w:r>
      <w:r w:rsidRPr="3839A2E5" w:rsidR="7FF6235C">
        <w:rPr>
          <w:rFonts w:ascii="Calibri" w:hAnsi="Calibri" w:eastAsia="Calibri" w:cs="Calibri"/>
          <w:b w:val="0"/>
          <w:bCs w:val="0"/>
          <w:i w:val="0"/>
          <w:iCs w:val="0"/>
          <w:caps w:val="0"/>
          <w:smallCaps w:val="0"/>
          <w:noProof w:val="0"/>
          <w:color w:val="000000" w:themeColor="text1" w:themeTint="FF" w:themeShade="FF"/>
          <w:sz w:val="22"/>
          <w:szCs w:val="22"/>
          <w:lang w:val="en-US" w:eastAsia="zh-TW"/>
        </w:rPr>
        <w:t>.</w:t>
      </w:r>
    </w:p>
    <w:p xmlns:wp14="http://schemas.microsoft.com/office/word/2010/wordml" w:rsidP="3839A2E5" wp14:paraId="44383FBF" wp14:textId="39610EA2">
      <w:pPr>
        <w:widowControl w:val="0"/>
        <w:spacing w:before="240" w:beforeAutospacing="off" w:after="240" w:afterAutospacing="off"/>
        <w:jc w:val="left"/>
        <w:rPr>
          <w:rFonts w:ascii="Calibri" w:hAnsi="Calibri" w:eastAsia="Calibri" w:cs="Calibri"/>
          <w:b w:val="0"/>
          <w:bCs w:val="0"/>
          <w:i w:val="0"/>
          <w:iCs w:val="0"/>
          <w:caps w:val="0"/>
          <w:smallCaps w:val="0"/>
          <w:noProof w:val="0"/>
          <w:color w:val="000000" w:themeColor="text1" w:themeTint="FF" w:themeShade="FF"/>
          <w:sz w:val="22"/>
          <w:szCs w:val="22"/>
          <w:lang w:val="en-US" w:eastAsia="zh-TW"/>
        </w:rPr>
      </w:pPr>
      <w:r w:rsidRPr="3839A2E5" w:rsidR="7FF6235C">
        <w:rPr>
          <w:rFonts w:ascii="Calibri" w:hAnsi="Calibri" w:eastAsia="Calibri" w:cs="Calibri"/>
          <w:b w:val="0"/>
          <w:bCs w:val="0"/>
          <w:i w:val="0"/>
          <w:iCs w:val="0"/>
          <w:caps w:val="0"/>
          <w:smallCaps w:val="0"/>
          <w:noProof w:val="0"/>
          <w:color w:val="000000" w:themeColor="text1" w:themeTint="FF" w:themeShade="FF"/>
          <w:sz w:val="22"/>
          <w:szCs w:val="22"/>
          <w:lang w:val="en-US" w:eastAsia="zh-TW"/>
        </w:rPr>
        <w:t xml:space="preserve">The second transformation is to apply a common statistical technique which transform the variable into a standard scale. It converts a variable so that it has a mean of 0 and a standard deviation of 1. It is important since PCA is a variance maximizing procedure, we want the variable having a same scale to uncover the </w:t>
      </w:r>
      <w:r w:rsidRPr="3839A2E5" w:rsidR="7FF6235C">
        <w:rPr>
          <w:rFonts w:ascii="Calibri" w:hAnsi="Calibri" w:eastAsia="Calibri" w:cs="Calibri"/>
          <w:b w:val="0"/>
          <w:bCs w:val="0"/>
          <w:i w:val="0"/>
          <w:iCs w:val="0"/>
          <w:caps w:val="0"/>
          <w:smallCaps w:val="0"/>
          <w:noProof w:val="0"/>
          <w:color w:val="000000" w:themeColor="text1" w:themeTint="FF" w:themeShade="FF"/>
          <w:sz w:val="22"/>
          <w:szCs w:val="22"/>
          <w:lang w:val="en-US" w:eastAsia="zh-TW"/>
        </w:rPr>
        <w:t>maximum</w:t>
      </w:r>
      <w:r w:rsidRPr="3839A2E5" w:rsidR="7FF6235C">
        <w:rPr>
          <w:rFonts w:ascii="Calibri" w:hAnsi="Calibri" w:eastAsia="Calibri" w:cs="Calibri"/>
          <w:b w:val="0"/>
          <w:bCs w:val="0"/>
          <w:i w:val="0"/>
          <w:iCs w:val="0"/>
          <w:caps w:val="0"/>
          <w:smallCaps w:val="0"/>
          <w:noProof w:val="0"/>
          <w:color w:val="000000" w:themeColor="text1" w:themeTint="FF" w:themeShade="FF"/>
          <w:sz w:val="22"/>
          <w:szCs w:val="22"/>
          <w:lang w:val="en-US" w:eastAsia="zh-TW"/>
        </w:rPr>
        <w:t xml:space="preserve"> components and for fair comparison.</w:t>
      </w:r>
    </w:p>
    <w:p xmlns:wp14="http://schemas.microsoft.com/office/word/2010/wordml" w:rsidP="3839A2E5" wp14:paraId="69F6676A" wp14:textId="470190D6">
      <w:pPr>
        <w:pStyle w:val="Normal"/>
        <w:widowControl w:val="0"/>
        <w:suppressLineNumbers w:val="0"/>
        <w:bidi w:val="0"/>
        <w:spacing w:before="240" w:beforeAutospacing="off" w:after="240" w:afterAutospacing="off" w:line="279" w:lineRule="auto"/>
        <w:ind w:left="0" w:rightChars="0"/>
        <w:jc w:val="left"/>
        <w:rPr>
          <w:rFonts w:ascii="Calibri" w:hAnsi="Calibri" w:eastAsia="Calibri" w:cs="Calibri"/>
          <w:b w:val="1"/>
          <w:bCs w:val="1"/>
          <w:i w:val="0"/>
          <w:iCs w:val="0"/>
          <w:caps w:val="0"/>
          <w:smallCaps w:val="0"/>
          <w:noProof w:val="0"/>
          <w:color w:val="000000" w:themeColor="text1" w:themeTint="FF" w:themeShade="FF"/>
          <w:sz w:val="22"/>
          <w:szCs w:val="22"/>
          <w:u w:val="single"/>
          <w:lang w:val="en-US" w:eastAsia="zh-TW"/>
        </w:rPr>
      </w:pPr>
      <w:r w:rsidRPr="3839A2E5" w:rsidR="12FBC7B5">
        <w:rPr>
          <w:rFonts w:ascii="Calibri" w:hAnsi="Calibri" w:eastAsia="Calibri" w:cs="Calibri"/>
          <w:b w:val="1"/>
          <w:bCs w:val="1"/>
          <w:i w:val="0"/>
          <w:iCs w:val="0"/>
          <w:caps w:val="0"/>
          <w:smallCaps w:val="0"/>
          <w:noProof w:val="0"/>
          <w:color w:val="000000" w:themeColor="text1" w:themeTint="FF" w:themeShade="FF"/>
          <w:sz w:val="22"/>
          <w:szCs w:val="22"/>
          <w:u w:val="single"/>
          <w:lang w:val="en-US" w:eastAsia="zh-TW"/>
        </w:rPr>
        <w:t>PCA Results</w:t>
      </w:r>
    </w:p>
    <w:p xmlns:wp14="http://schemas.microsoft.com/office/word/2010/wordml" w:rsidP="3839A2E5" wp14:paraId="50000E5B" wp14:textId="6CBDECD6">
      <w:pPr>
        <w:bidi w:val="0"/>
        <w:rPr>
          <w:rFonts w:ascii="Calibri" w:hAnsi="Calibri" w:eastAsia="Calibri" w:cs="Calibri"/>
          <w:sz w:val="22"/>
          <w:szCs w:val="22"/>
        </w:rPr>
      </w:pPr>
      <w:r w:rsidRPr="3839A2E5" w:rsidR="12FBC7B5">
        <w:rPr>
          <w:rFonts w:ascii="Calibri" w:hAnsi="Calibri" w:eastAsia="Calibri" w:cs="Calibri"/>
          <w:sz w:val="22"/>
          <w:szCs w:val="22"/>
        </w:rPr>
        <w:t>Table1 :</w:t>
      </w:r>
      <w:r w:rsidRPr="3839A2E5" w:rsidR="12FBC7B5">
        <w:rPr>
          <w:rFonts w:ascii="Calibri" w:hAnsi="Calibri" w:eastAsia="Calibri" w:cs="Calibri"/>
          <w:sz w:val="22"/>
          <w:szCs w:val="22"/>
        </w:rPr>
        <w:t>Top 10 PCs</w:t>
      </w:r>
    </w:p>
    <w:tbl>
      <w:tblPr>
        <w:tblStyle w:val="TableGrid"/>
        <w:bidiVisual w:val="0"/>
        <w:tblW w:w="0" w:type="auto"/>
        <w:tblLayout w:type="fixed"/>
        <w:tblLook w:val="06A0" w:firstRow="1" w:lastRow="0" w:firstColumn="1" w:lastColumn="0" w:noHBand="1" w:noVBand="1"/>
      </w:tblPr>
      <w:tblGrid>
        <w:gridCol w:w="2254"/>
        <w:gridCol w:w="2254"/>
        <w:gridCol w:w="2254"/>
        <w:gridCol w:w="2254"/>
      </w:tblGrid>
      <w:tr w:rsidR="3839A2E5" w:rsidTr="3839A2E5" w14:paraId="5D1DE133">
        <w:trPr>
          <w:trHeight w:val="300"/>
        </w:trPr>
        <w:tc>
          <w:tcPr>
            <w:tcW w:w="2254" w:type="dxa"/>
            <w:tcMar/>
          </w:tcPr>
          <w:p w:rsidR="3839A2E5" w:rsidP="3839A2E5" w:rsidRDefault="3839A2E5" w14:paraId="4F45537B" w14:textId="4C96F92F">
            <w:pPr>
              <w:bidi w:val="0"/>
              <w:spacing w:before="0" w:beforeAutospacing="off" w:after="0" w:afterAutospacing="off"/>
              <w:jc w:val="center"/>
              <w:rPr>
                <w:rFonts w:ascii="Calibri" w:hAnsi="Calibri" w:eastAsia="Calibri" w:cs="Calibri"/>
                <w:b w:val="1"/>
                <w:bCs w:val="1"/>
                <w:i w:val="0"/>
                <w:iCs w:val="0"/>
                <w:caps w:val="0"/>
                <w:smallCaps w:val="0"/>
                <w:sz w:val="18"/>
                <w:szCs w:val="18"/>
              </w:rPr>
            </w:pPr>
          </w:p>
        </w:tc>
        <w:tc>
          <w:tcPr>
            <w:tcW w:w="2254" w:type="dxa"/>
            <w:tcMar/>
          </w:tcPr>
          <w:p w:rsidR="3839A2E5" w:rsidP="3839A2E5" w:rsidRDefault="3839A2E5" w14:paraId="6EB76613" w14:textId="4FB8AE13">
            <w:pPr>
              <w:bidi w:val="0"/>
              <w:spacing w:before="0" w:beforeAutospacing="off" w:after="0" w:afterAutospacing="off"/>
              <w:jc w:val="center"/>
              <w:rPr>
                <w:rFonts w:ascii="Calibri" w:hAnsi="Calibri" w:eastAsia="Calibri" w:cs="Calibri"/>
                <w:b w:val="1"/>
                <w:bCs w:val="1"/>
                <w:i w:val="0"/>
                <w:iCs w:val="0"/>
                <w:caps w:val="0"/>
                <w:smallCaps w:val="0"/>
                <w:sz w:val="18"/>
                <w:szCs w:val="18"/>
              </w:rPr>
            </w:pPr>
            <w:r w:rsidRPr="3839A2E5" w:rsidR="3839A2E5">
              <w:rPr>
                <w:rFonts w:ascii="Calibri" w:hAnsi="Calibri" w:eastAsia="Calibri" w:cs="Calibri"/>
                <w:b w:val="1"/>
                <w:bCs w:val="1"/>
                <w:i w:val="0"/>
                <w:iCs w:val="0"/>
                <w:caps w:val="0"/>
                <w:smallCaps w:val="0"/>
                <w:sz w:val="18"/>
                <w:szCs w:val="18"/>
              </w:rPr>
              <w:t>Eigenvalues</w:t>
            </w:r>
          </w:p>
        </w:tc>
        <w:tc>
          <w:tcPr>
            <w:tcW w:w="2254" w:type="dxa"/>
            <w:tcMar/>
          </w:tcPr>
          <w:p w:rsidR="3839A2E5" w:rsidP="3839A2E5" w:rsidRDefault="3839A2E5" w14:paraId="562AFE6A" w14:textId="1EFEF527">
            <w:pPr>
              <w:bidi w:val="0"/>
              <w:spacing w:before="0" w:beforeAutospacing="off" w:after="0" w:afterAutospacing="off"/>
              <w:jc w:val="center"/>
              <w:rPr>
                <w:rFonts w:ascii="Calibri" w:hAnsi="Calibri" w:eastAsia="Calibri" w:cs="Calibri"/>
                <w:b w:val="1"/>
                <w:bCs w:val="1"/>
                <w:i w:val="0"/>
                <w:iCs w:val="0"/>
                <w:caps w:val="0"/>
                <w:smallCaps w:val="0"/>
                <w:sz w:val="18"/>
                <w:szCs w:val="18"/>
              </w:rPr>
            </w:pPr>
            <w:r w:rsidRPr="3839A2E5" w:rsidR="3839A2E5">
              <w:rPr>
                <w:rFonts w:ascii="Calibri" w:hAnsi="Calibri" w:eastAsia="Calibri" w:cs="Calibri"/>
                <w:b w:val="1"/>
                <w:bCs w:val="1"/>
                <w:i w:val="0"/>
                <w:iCs w:val="0"/>
                <w:caps w:val="0"/>
                <w:smallCaps w:val="0"/>
                <w:sz w:val="18"/>
                <w:szCs w:val="18"/>
              </w:rPr>
              <w:t xml:space="preserve">Explained </w:t>
            </w:r>
          </w:p>
        </w:tc>
        <w:tc>
          <w:tcPr>
            <w:tcW w:w="2254" w:type="dxa"/>
            <w:tcMar/>
          </w:tcPr>
          <w:p w:rsidR="3839A2E5" w:rsidP="3839A2E5" w:rsidRDefault="3839A2E5" w14:paraId="63A8A51E" w14:textId="4B6003C8">
            <w:pPr>
              <w:bidi w:val="0"/>
              <w:spacing w:before="0" w:beforeAutospacing="off" w:after="0" w:afterAutospacing="off"/>
              <w:jc w:val="center"/>
              <w:rPr>
                <w:rFonts w:ascii="Calibri" w:hAnsi="Calibri" w:eastAsia="Calibri" w:cs="Calibri"/>
                <w:b w:val="1"/>
                <w:bCs w:val="1"/>
                <w:i w:val="0"/>
                <w:iCs w:val="0"/>
                <w:caps w:val="0"/>
                <w:smallCaps w:val="0"/>
                <w:sz w:val="18"/>
                <w:szCs w:val="18"/>
              </w:rPr>
            </w:pPr>
            <w:r w:rsidRPr="3839A2E5" w:rsidR="3839A2E5">
              <w:rPr>
                <w:rFonts w:ascii="Calibri" w:hAnsi="Calibri" w:eastAsia="Calibri" w:cs="Calibri"/>
                <w:b w:val="1"/>
                <w:bCs w:val="1"/>
                <w:i w:val="0"/>
                <w:iCs w:val="0"/>
                <w:caps w:val="0"/>
                <w:smallCaps w:val="0"/>
                <w:sz w:val="18"/>
                <w:szCs w:val="18"/>
              </w:rPr>
              <w:t>Cumulative explained</w:t>
            </w:r>
          </w:p>
        </w:tc>
      </w:tr>
      <w:tr w:rsidR="3839A2E5" w:rsidTr="3839A2E5" w14:paraId="52753755">
        <w:trPr>
          <w:trHeight w:val="300"/>
        </w:trPr>
        <w:tc>
          <w:tcPr>
            <w:tcW w:w="2254" w:type="dxa"/>
            <w:tcMar/>
          </w:tcPr>
          <w:p w:rsidR="3839A2E5" w:rsidP="3839A2E5" w:rsidRDefault="3839A2E5" w14:paraId="5D4EE496" w14:textId="6534C846">
            <w:pPr>
              <w:bidi w:val="0"/>
              <w:spacing w:before="0" w:beforeAutospacing="off" w:after="0" w:afterAutospacing="off"/>
              <w:jc w:val="center"/>
              <w:rPr>
                <w:rFonts w:ascii="Calibri" w:hAnsi="Calibri" w:eastAsia="Calibri" w:cs="Calibri"/>
                <w:b w:val="1"/>
                <w:bCs w:val="1"/>
                <w:i w:val="0"/>
                <w:iCs w:val="0"/>
                <w:caps w:val="0"/>
                <w:smallCaps w:val="0"/>
                <w:sz w:val="18"/>
                <w:szCs w:val="18"/>
              </w:rPr>
            </w:pPr>
            <w:r w:rsidRPr="3839A2E5" w:rsidR="3839A2E5">
              <w:rPr>
                <w:rFonts w:ascii="Calibri" w:hAnsi="Calibri" w:eastAsia="Calibri" w:cs="Calibri"/>
                <w:b w:val="1"/>
                <w:bCs w:val="1"/>
                <w:i w:val="0"/>
                <w:iCs w:val="0"/>
                <w:caps w:val="0"/>
                <w:smallCaps w:val="0"/>
                <w:sz w:val="18"/>
                <w:szCs w:val="18"/>
              </w:rPr>
              <w:t>1</w:t>
            </w:r>
          </w:p>
        </w:tc>
        <w:tc>
          <w:tcPr>
            <w:tcW w:w="2254" w:type="dxa"/>
            <w:tcMar/>
          </w:tcPr>
          <w:p w:rsidR="3839A2E5" w:rsidP="3839A2E5" w:rsidRDefault="3839A2E5" w14:paraId="4EE28DFA" w14:textId="492E6A26">
            <w:pPr>
              <w:bidi w:val="0"/>
              <w:spacing w:before="0" w:beforeAutospacing="off" w:after="0" w:afterAutospacing="off"/>
              <w:jc w:val="center"/>
              <w:rPr>
                <w:rFonts w:ascii="Calibri" w:hAnsi="Calibri" w:eastAsia="Calibri" w:cs="Calibri"/>
                <w:b w:val="0"/>
                <w:bCs w:val="0"/>
                <w:i w:val="0"/>
                <w:iCs w:val="0"/>
                <w:caps w:val="0"/>
                <w:smallCaps w:val="0"/>
                <w:sz w:val="18"/>
                <w:szCs w:val="18"/>
              </w:rPr>
            </w:pPr>
            <w:r w:rsidRPr="3839A2E5" w:rsidR="3839A2E5">
              <w:rPr>
                <w:rFonts w:ascii="Calibri" w:hAnsi="Calibri" w:eastAsia="Calibri" w:cs="Calibri"/>
                <w:b w:val="0"/>
                <w:bCs w:val="0"/>
                <w:i w:val="0"/>
                <w:iCs w:val="0"/>
                <w:caps w:val="0"/>
                <w:smallCaps w:val="0"/>
                <w:sz w:val="18"/>
                <w:szCs w:val="18"/>
              </w:rPr>
              <w:t>17.426312</w:t>
            </w:r>
          </w:p>
        </w:tc>
        <w:tc>
          <w:tcPr>
            <w:tcW w:w="2254" w:type="dxa"/>
            <w:tcMar/>
          </w:tcPr>
          <w:p w:rsidR="3839A2E5" w:rsidP="3839A2E5" w:rsidRDefault="3839A2E5" w14:paraId="7454D1D9" w14:textId="4AAA1C25">
            <w:pPr>
              <w:bidi w:val="0"/>
              <w:spacing w:before="0" w:beforeAutospacing="off" w:after="0" w:afterAutospacing="off"/>
              <w:jc w:val="center"/>
              <w:rPr>
                <w:rFonts w:ascii="Calibri" w:hAnsi="Calibri" w:eastAsia="Calibri" w:cs="Calibri"/>
                <w:b w:val="0"/>
                <w:bCs w:val="0"/>
                <w:i w:val="0"/>
                <w:iCs w:val="0"/>
                <w:caps w:val="0"/>
                <w:smallCaps w:val="0"/>
                <w:sz w:val="18"/>
                <w:szCs w:val="18"/>
              </w:rPr>
            </w:pPr>
            <w:r w:rsidRPr="3839A2E5" w:rsidR="3839A2E5">
              <w:rPr>
                <w:rFonts w:ascii="Calibri" w:hAnsi="Calibri" w:eastAsia="Calibri" w:cs="Calibri"/>
                <w:b w:val="0"/>
                <w:bCs w:val="0"/>
                <w:i w:val="0"/>
                <w:iCs w:val="0"/>
                <w:caps w:val="0"/>
                <w:smallCaps w:val="0"/>
                <w:sz w:val="18"/>
                <w:szCs w:val="18"/>
              </w:rPr>
              <w:t>58.09%</w:t>
            </w:r>
          </w:p>
        </w:tc>
        <w:tc>
          <w:tcPr>
            <w:tcW w:w="2254" w:type="dxa"/>
            <w:tcMar/>
          </w:tcPr>
          <w:p w:rsidR="3839A2E5" w:rsidP="3839A2E5" w:rsidRDefault="3839A2E5" w14:paraId="56E953A2" w14:textId="5C2330FC">
            <w:pPr>
              <w:bidi w:val="0"/>
              <w:spacing w:before="0" w:beforeAutospacing="off" w:after="0" w:afterAutospacing="off"/>
              <w:jc w:val="center"/>
              <w:rPr>
                <w:rFonts w:ascii="Calibri" w:hAnsi="Calibri" w:eastAsia="Calibri" w:cs="Calibri"/>
                <w:b w:val="0"/>
                <w:bCs w:val="0"/>
                <w:i w:val="0"/>
                <w:iCs w:val="0"/>
                <w:caps w:val="0"/>
                <w:smallCaps w:val="0"/>
                <w:sz w:val="18"/>
                <w:szCs w:val="18"/>
              </w:rPr>
            </w:pPr>
            <w:r w:rsidRPr="3839A2E5" w:rsidR="3839A2E5">
              <w:rPr>
                <w:rFonts w:ascii="Calibri" w:hAnsi="Calibri" w:eastAsia="Calibri" w:cs="Calibri"/>
                <w:b w:val="0"/>
                <w:bCs w:val="0"/>
                <w:i w:val="0"/>
                <w:iCs w:val="0"/>
                <w:caps w:val="0"/>
                <w:smallCaps w:val="0"/>
                <w:sz w:val="18"/>
                <w:szCs w:val="18"/>
              </w:rPr>
              <w:t>58.09%</w:t>
            </w:r>
          </w:p>
        </w:tc>
      </w:tr>
      <w:tr w:rsidR="3839A2E5" w:rsidTr="3839A2E5" w14:paraId="0DB88906">
        <w:trPr>
          <w:trHeight w:val="300"/>
        </w:trPr>
        <w:tc>
          <w:tcPr>
            <w:tcW w:w="2254" w:type="dxa"/>
            <w:tcMar/>
          </w:tcPr>
          <w:p w:rsidR="3839A2E5" w:rsidP="3839A2E5" w:rsidRDefault="3839A2E5" w14:paraId="525F9A5B" w14:textId="53F92922">
            <w:pPr>
              <w:bidi w:val="0"/>
              <w:spacing w:before="0" w:beforeAutospacing="off" w:after="0" w:afterAutospacing="off"/>
              <w:jc w:val="center"/>
              <w:rPr>
                <w:rFonts w:ascii="Calibri" w:hAnsi="Calibri" w:eastAsia="Calibri" w:cs="Calibri"/>
                <w:b w:val="1"/>
                <w:bCs w:val="1"/>
                <w:i w:val="0"/>
                <w:iCs w:val="0"/>
                <w:caps w:val="0"/>
                <w:smallCaps w:val="0"/>
                <w:sz w:val="18"/>
                <w:szCs w:val="18"/>
              </w:rPr>
            </w:pPr>
            <w:r w:rsidRPr="3839A2E5" w:rsidR="3839A2E5">
              <w:rPr>
                <w:rFonts w:ascii="Calibri" w:hAnsi="Calibri" w:eastAsia="Calibri" w:cs="Calibri"/>
                <w:b w:val="1"/>
                <w:bCs w:val="1"/>
                <w:i w:val="0"/>
                <w:iCs w:val="0"/>
                <w:caps w:val="0"/>
                <w:smallCaps w:val="0"/>
                <w:sz w:val="18"/>
                <w:szCs w:val="18"/>
              </w:rPr>
              <w:t>2</w:t>
            </w:r>
          </w:p>
        </w:tc>
        <w:tc>
          <w:tcPr>
            <w:tcW w:w="2254" w:type="dxa"/>
            <w:tcMar/>
          </w:tcPr>
          <w:p w:rsidR="3839A2E5" w:rsidP="3839A2E5" w:rsidRDefault="3839A2E5" w14:paraId="3505449E" w14:textId="30A477B2">
            <w:pPr>
              <w:bidi w:val="0"/>
              <w:spacing w:before="0" w:beforeAutospacing="off" w:after="0" w:afterAutospacing="off"/>
              <w:jc w:val="center"/>
              <w:rPr>
                <w:rFonts w:ascii="Calibri" w:hAnsi="Calibri" w:eastAsia="Calibri" w:cs="Calibri"/>
                <w:b w:val="0"/>
                <w:bCs w:val="0"/>
                <w:i w:val="0"/>
                <w:iCs w:val="0"/>
                <w:caps w:val="0"/>
                <w:smallCaps w:val="0"/>
                <w:sz w:val="18"/>
                <w:szCs w:val="18"/>
              </w:rPr>
            </w:pPr>
            <w:r w:rsidRPr="3839A2E5" w:rsidR="3839A2E5">
              <w:rPr>
                <w:rFonts w:ascii="Calibri" w:hAnsi="Calibri" w:eastAsia="Calibri" w:cs="Calibri"/>
                <w:b w:val="0"/>
                <w:bCs w:val="0"/>
                <w:i w:val="0"/>
                <w:iCs w:val="0"/>
                <w:caps w:val="0"/>
                <w:smallCaps w:val="0"/>
                <w:sz w:val="18"/>
                <w:szCs w:val="18"/>
              </w:rPr>
              <w:t>3.514055</w:t>
            </w:r>
          </w:p>
        </w:tc>
        <w:tc>
          <w:tcPr>
            <w:tcW w:w="2254" w:type="dxa"/>
            <w:tcMar/>
          </w:tcPr>
          <w:p w:rsidR="3839A2E5" w:rsidP="3839A2E5" w:rsidRDefault="3839A2E5" w14:paraId="43E185CB" w14:textId="07EB9F9E">
            <w:pPr>
              <w:bidi w:val="0"/>
              <w:spacing w:before="0" w:beforeAutospacing="off" w:after="0" w:afterAutospacing="off"/>
              <w:jc w:val="center"/>
              <w:rPr>
                <w:rFonts w:ascii="Calibri" w:hAnsi="Calibri" w:eastAsia="Calibri" w:cs="Calibri"/>
                <w:b w:val="0"/>
                <w:bCs w:val="0"/>
                <w:i w:val="0"/>
                <w:iCs w:val="0"/>
                <w:caps w:val="0"/>
                <w:smallCaps w:val="0"/>
                <w:sz w:val="18"/>
                <w:szCs w:val="18"/>
              </w:rPr>
            </w:pPr>
            <w:r w:rsidRPr="3839A2E5" w:rsidR="3839A2E5">
              <w:rPr>
                <w:rFonts w:ascii="Calibri" w:hAnsi="Calibri" w:eastAsia="Calibri" w:cs="Calibri"/>
                <w:b w:val="0"/>
                <w:bCs w:val="0"/>
                <w:i w:val="0"/>
                <w:iCs w:val="0"/>
                <w:caps w:val="0"/>
                <w:smallCaps w:val="0"/>
                <w:sz w:val="18"/>
                <w:szCs w:val="18"/>
              </w:rPr>
              <w:t>11.71%</w:t>
            </w:r>
          </w:p>
        </w:tc>
        <w:tc>
          <w:tcPr>
            <w:tcW w:w="2254" w:type="dxa"/>
            <w:tcMar/>
          </w:tcPr>
          <w:p w:rsidR="3839A2E5" w:rsidP="3839A2E5" w:rsidRDefault="3839A2E5" w14:paraId="112C3EE2" w14:textId="757950E7">
            <w:pPr>
              <w:bidi w:val="0"/>
              <w:spacing w:before="0" w:beforeAutospacing="off" w:after="0" w:afterAutospacing="off"/>
              <w:jc w:val="center"/>
              <w:rPr>
                <w:rFonts w:ascii="Calibri" w:hAnsi="Calibri" w:eastAsia="Calibri" w:cs="Calibri"/>
                <w:b w:val="0"/>
                <w:bCs w:val="0"/>
                <w:i w:val="0"/>
                <w:iCs w:val="0"/>
                <w:caps w:val="0"/>
                <w:smallCaps w:val="0"/>
                <w:sz w:val="18"/>
                <w:szCs w:val="18"/>
              </w:rPr>
            </w:pPr>
            <w:r w:rsidRPr="3839A2E5" w:rsidR="3839A2E5">
              <w:rPr>
                <w:rFonts w:ascii="Calibri" w:hAnsi="Calibri" w:eastAsia="Calibri" w:cs="Calibri"/>
                <w:b w:val="0"/>
                <w:bCs w:val="0"/>
                <w:i w:val="0"/>
                <w:iCs w:val="0"/>
                <w:caps w:val="0"/>
                <w:smallCaps w:val="0"/>
                <w:sz w:val="18"/>
                <w:szCs w:val="18"/>
              </w:rPr>
              <w:t>69.80%</w:t>
            </w:r>
          </w:p>
        </w:tc>
      </w:tr>
      <w:tr w:rsidR="3839A2E5" w:rsidTr="3839A2E5" w14:paraId="41966E3D">
        <w:trPr>
          <w:trHeight w:val="300"/>
        </w:trPr>
        <w:tc>
          <w:tcPr>
            <w:tcW w:w="2254" w:type="dxa"/>
            <w:tcMar/>
          </w:tcPr>
          <w:p w:rsidR="3839A2E5" w:rsidP="3839A2E5" w:rsidRDefault="3839A2E5" w14:paraId="3AFE8C80" w14:textId="394B6F2A">
            <w:pPr>
              <w:bidi w:val="0"/>
              <w:spacing w:before="0" w:beforeAutospacing="off" w:after="0" w:afterAutospacing="off"/>
              <w:jc w:val="center"/>
              <w:rPr>
                <w:rFonts w:ascii="Calibri" w:hAnsi="Calibri" w:eastAsia="Calibri" w:cs="Calibri"/>
                <w:b w:val="1"/>
                <w:bCs w:val="1"/>
                <w:i w:val="0"/>
                <w:iCs w:val="0"/>
                <w:caps w:val="0"/>
                <w:smallCaps w:val="0"/>
                <w:sz w:val="18"/>
                <w:szCs w:val="18"/>
              </w:rPr>
            </w:pPr>
            <w:r w:rsidRPr="3839A2E5" w:rsidR="3839A2E5">
              <w:rPr>
                <w:rFonts w:ascii="Calibri" w:hAnsi="Calibri" w:eastAsia="Calibri" w:cs="Calibri"/>
                <w:b w:val="1"/>
                <w:bCs w:val="1"/>
                <w:i w:val="0"/>
                <w:iCs w:val="0"/>
                <w:caps w:val="0"/>
                <w:smallCaps w:val="0"/>
                <w:sz w:val="18"/>
                <w:szCs w:val="18"/>
              </w:rPr>
              <w:t>3</w:t>
            </w:r>
          </w:p>
        </w:tc>
        <w:tc>
          <w:tcPr>
            <w:tcW w:w="2254" w:type="dxa"/>
            <w:tcMar/>
          </w:tcPr>
          <w:p w:rsidR="3839A2E5" w:rsidP="3839A2E5" w:rsidRDefault="3839A2E5" w14:paraId="163C680C" w14:textId="71233981">
            <w:pPr>
              <w:bidi w:val="0"/>
              <w:spacing w:before="0" w:beforeAutospacing="off" w:after="0" w:afterAutospacing="off"/>
              <w:jc w:val="center"/>
              <w:rPr>
                <w:rFonts w:ascii="Calibri" w:hAnsi="Calibri" w:eastAsia="Calibri" w:cs="Calibri"/>
                <w:b w:val="0"/>
                <w:bCs w:val="0"/>
                <w:i w:val="0"/>
                <w:iCs w:val="0"/>
                <w:caps w:val="0"/>
                <w:smallCaps w:val="0"/>
                <w:sz w:val="18"/>
                <w:szCs w:val="18"/>
              </w:rPr>
            </w:pPr>
            <w:r w:rsidRPr="3839A2E5" w:rsidR="3839A2E5">
              <w:rPr>
                <w:rFonts w:ascii="Calibri" w:hAnsi="Calibri" w:eastAsia="Calibri" w:cs="Calibri"/>
                <w:b w:val="0"/>
                <w:bCs w:val="0"/>
                <w:i w:val="0"/>
                <w:iCs w:val="0"/>
                <w:caps w:val="0"/>
                <w:smallCaps w:val="0"/>
                <w:sz w:val="18"/>
                <w:szCs w:val="18"/>
              </w:rPr>
              <w:t>1.275606</w:t>
            </w:r>
          </w:p>
        </w:tc>
        <w:tc>
          <w:tcPr>
            <w:tcW w:w="2254" w:type="dxa"/>
            <w:tcMar/>
          </w:tcPr>
          <w:p w:rsidR="3839A2E5" w:rsidP="3839A2E5" w:rsidRDefault="3839A2E5" w14:paraId="36F451CE" w14:textId="2D9058F6">
            <w:pPr>
              <w:bidi w:val="0"/>
              <w:spacing w:before="0" w:beforeAutospacing="off" w:after="0" w:afterAutospacing="off"/>
              <w:jc w:val="center"/>
              <w:rPr>
                <w:rFonts w:ascii="Calibri" w:hAnsi="Calibri" w:eastAsia="Calibri" w:cs="Calibri"/>
                <w:b w:val="0"/>
                <w:bCs w:val="0"/>
                <w:i w:val="0"/>
                <w:iCs w:val="0"/>
                <w:caps w:val="0"/>
                <w:smallCaps w:val="0"/>
                <w:sz w:val="18"/>
                <w:szCs w:val="18"/>
              </w:rPr>
            </w:pPr>
            <w:r w:rsidRPr="3839A2E5" w:rsidR="3839A2E5">
              <w:rPr>
                <w:rFonts w:ascii="Calibri" w:hAnsi="Calibri" w:eastAsia="Calibri" w:cs="Calibri"/>
                <w:b w:val="0"/>
                <w:bCs w:val="0"/>
                <w:i w:val="0"/>
                <w:iCs w:val="0"/>
                <w:caps w:val="0"/>
                <w:smallCaps w:val="0"/>
                <w:sz w:val="18"/>
                <w:szCs w:val="18"/>
              </w:rPr>
              <w:t>4.25%</w:t>
            </w:r>
          </w:p>
        </w:tc>
        <w:tc>
          <w:tcPr>
            <w:tcW w:w="2254" w:type="dxa"/>
            <w:tcMar/>
          </w:tcPr>
          <w:p w:rsidR="3839A2E5" w:rsidP="3839A2E5" w:rsidRDefault="3839A2E5" w14:paraId="18F6C469" w14:textId="78202C00">
            <w:pPr>
              <w:bidi w:val="0"/>
              <w:spacing w:before="0" w:beforeAutospacing="off" w:after="0" w:afterAutospacing="off"/>
              <w:jc w:val="center"/>
              <w:rPr>
                <w:rFonts w:ascii="Calibri" w:hAnsi="Calibri" w:eastAsia="Calibri" w:cs="Calibri"/>
                <w:b w:val="0"/>
                <w:bCs w:val="0"/>
                <w:i w:val="0"/>
                <w:iCs w:val="0"/>
                <w:caps w:val="0"/>
                <w:smallCaps w:val="0"/>
                <w:sz w:val="18"/>
                <w:szCs w:val="18"/>
              </w:rPr>
            </w:pPr>
            <w:r w:rsidRPr="3839A2E5" w:rsidR="3839A2E5">
              <w:rPr>
                <w:rFonts w:ascii="Calibri" w:hAnsi="Calibri" w:eastAsia="Calibri" w:cs="Calibri"/>
                <w:b w:val="0"/>
                <w:bCs w:val="0"/>
                <w:i w:val="0"/>
                <w:iCs w:val="0"/>
                <w:caps w:val="0"/>
                <w:smallCaps w:val="0"/>
                <w:sz w:val="18"/>
                <w:szCs w:val="18"/>
              </w:rPr>
              <w:t>74.05%</w:t>
            </w:r>
          </w:p>
        </w:tc>
      </w:tr>
      <w:tr w:rsidR="3839A2E5" w:rsidTr="3839A2E5" w14:paraId="579CA437">
        <w:trPr>
          <w:trHeight w:val="300"/>
        </w:trPr>
        <w:tc>
          <w:tcPr>
            <w:tcW w:w="2254" w:type="dxa"/>
            <w:tcMar/>
          </w:tcPr>
          <w:p w:rsidR="3839A2E5" w:rsidP="3839A2E5" w:rsidRDefault="3839A2E5" w14:paraId="35C48FCE" w14:textId="7DB3DFD1">
            <w:pPr>
              <w:bidi w:val="0"/>
              <w:spacing w:before="0" w:beforeAutospacing="off" w:after="0" w:afterAutospacing="off"/>
              <w:jc w:val="center"/>
              <w:rPr>
                <w:rFonts w:ascii="Calibri" w:hAnsi="Calibri" w:eastAsia="Calibri" w:cs="Calibri"/>
                <w:b w:val="1"/>
                <w:bCs w:val="1"/>
                <w:i w:val="0"/>
                <w:iCs w:val="0"/>
                <w:caps w:val="0"/>
                <w:smallCaps w:val="0"/>
                <w:sz w:val="18"/>
                <w:szCs w:val="18"/>
              </w:rPr>
            </w:pPr>
            <w:r w:rsidRPr="3839A2E5" w:rsidR="3839A2E5">
              <w:rPr>
                <w:rFonts w:ascii="Calibri" w:hAnsi="Calibri" w:eastAsia="Calibri" w:cs="Calibri"/>
                <w:b w:val="1"/>
                <w:bCs w:val="1"/>
                <w:i w:val="0"/>
                <w:iCs w:val="0"/>
                <w:caps w:val="0"/>
                <w:smallCaps w:val="0"/>
                <w:sz w:val="18"/>
                <w:szCs w:val="18"/>
              </w:rPr>
              <w:t>4</w:t>
            </w:r>
          </w:p>
        </w:tc>
        <w:tc>
          <w:tcPr>
            <w:tcW w:w="2254" w:type="dxa"/>
            <w:tcMar/>
          </w:tcPr>
          <w:p w:rsidR="3839A2E5" w:rsidP="3839A2E5" w:rsidRDefault="3839A2E5" w14:paraId="300F82E8" w14:textId="510B84DB">
            <w:pPr>
              <w:bidi w:val="0"/>
              <w:spacing w:before="0" w:beforeAutospacing="off" w:after="0" w:afterAutospacing="off"/>
              <w:jc w:val="center"/>
              <w:rPr>
                <w:rFonts w:ascii="Calibri" w:hAnsi="Calibri" w:eastAsia="Calibri" w:cs="Calibri"/>
                <w:b w:val="0"/>
                <w:bCs w:val="0"/>
                <w:i w:val="0"/>
                <w:iCs w:val="0"/>
                <w:caps w:val="0"/>
                <w:smallCaps w:val="0"/>
                <w:sz w:val="18"/>
                <w:szCs w:val="18"/>
              </w:rPr>
            </w:pPr>
            <w:r w:rsidRPr="3839A2E5" w:rsidR="3839A2E5">
              <w:rPr>
                <w:rFonts w:ascii="Calibri" w:hAnsi="Calibri" w:eastAsia="Calibri" w:cs="Calibri"/>
                <w:b w:val="0"/>
                <w:bCs w:val="0"/>
                <w:i w:val="0"/>
                <w:iCs w:val="0"/>
                <w:caps w:val="0"/>
                <w:smallCaps w:val="0"/>
                <w:sz w:val="18"/>
                <w:szCs w:val="18"/>
              </w:rPr>
              <w:t>1.168617</w:t>
            </w:r>
          </w:p>
        </w:tc>
        <w:tc>
          <w:tcPr>
            <w:tcW w:w="2254" w:type="dxa"/>
            <w:tcMar/>
          </w:tcPr>
          <w:p w:rsidR="3839A2E5" w:rsidP="3839A2E5" w:rsidRDefault="3839A2E5" w14:paraId="5E93EF84" w14:textId="1AE71E8D">
            <w:pPr>
              <w:bidi w:val="0"/>
              <w:spacing w:before="0" w:beforeAutospacing="off" w:after="0" w:afterAutospacing="off"/>
              <w:jc w:val="center"/>
              <w:rPr>
                <w:rFonts w:ascii="Calibri" w:hAnsi="Calibri" w:eastAsia="Calibri" w:cs="Calibri"/>
                <w:b w:val="0"/>
                <w:bCs w:val="0"/>
                <w:i w:val="0"/>
                <w:iCs w:val="0"/>
                <w:caps w:val="0"/>
                <w:smallCaps w:val="0"/>
                <w:sz w:val="18"/>
                <w:szCs w:val="18"/>
              </w:rPr>
            </w:pPr>
            <w:r w:rsidRPr="3839A2E5" w:rsidR="3839A2E5">
              <w:rPr>
                <w:rFonts w:ascii="Calibri" w:hAnsi="Calibri" w:eastAsia="Calibri" w:cs="Calibri"/>
                <w:b w:val="0"/>
                <w:bCs w:val="0"/>
                <w:i w:val="0"/>
                <w:iCs w:val="0"/>
                <w:caps w:val="0"/>
                <w:smallCaps w:val="0"/>
                <w:sz w:val="18"/>
                <w:szCs w:val="18"/>
              </w:rPr>
              <w:t>3.90%</w:t>
            </w:r>
          </w:p>
        </w:tc>
        <w:tc>
          <w:tcPr>
            <w:tcW w:w="2254" w:type="dxa"/>
            <w:tcMar/>
          </w:tcPr>
          <w:p w:rsidR="3839A2E5" w:rsidP="3839A2E5" w:rsidRDefault="3839A2E5" w14:paraId="63ECFD43" w14:textId="72CB61E8">
            <w:pPr>
              <w:bidi w:val="0"/>
              <w:spacing w:before="0" w:beforeAutospacing="off" w:after="0" w:afterAutospacing="off"/>
              <w:jc w:val="center"/>
              <w:rPr>
                <w:rFonts w:ascii="Calibri" w:hAnsi="Calibri" w:eastAsia="Calibri" w:cs="Calibri"/>
                <w:b w:val="0"/>
                <w:bCs w:val="0"/>
                <w:i w:val="0"/>
                <w:iCs w:val="0"/>
                <w:caps w:val="0"/>
                <w:smallCaps w:val="0"/>
                <w:sz w:val="18"/>
                <w:szCs w:val="18"/>
              </w:rPr>
            </w:pPr>
            <w:r w:rsidRPr="3839A2E5" w:rsidR="3839A2E5">
              <w:rPr>
                <w:rFonts w:ascii="Calibri" w:hAnsi="Calibri" w:eastAsia="Calibri" w:cs="Calibri"/>
                <w:b w:val="0"/>
                <w:bCs w:val="0"/>
                <w:i w:val="0"/>
                <w:iCs w:val="0"/>
                <w:caps w:val="0"/>
                <w:smallCaps w:val="0"/>
                <w:sz w:val="18"/>
                <w:szCs w:val="18"/>
              </w:rPr>
              <w:t>77.95%</w:t>
            </w:r>
          </w:p>
        </w:tc>
      </w:tr>
      <w:tr w:rsidR="3839A2E5" w:rsidTr="3839A2E5" w14:paraId="72CD09C9">
        <w:trPr>
          <w:trHeight w:val="300"/>
        </w:trPr>
        <w:tc>
          <w:tcPr>
            <w:tcW w:w="2254" w:type="dxa"/>
            <w:tcMar/>
          </w:tcPr>
          <w:p w:rsidR="3839A2E5" w:rsidP="3839A2E5" w:rsidRDefault="3839A2E5" w14:paraId="58E76008" w14:textId="1D7E8582">
            <w:pPr>
              <w:bidi w:val="0"/>
              <w:spacing w:before="0" w:beforeAutospacing="off" w:after="0" w:afterAutospacing="off"/>
              <w:jc w:val="center"/>
              <w:rPr>
                <w:rFonts w:ascii="Calibri" w:hAnsi="Calibri" w:eastAsia="Calibri" w:cs="Calibri"/>
                <w:b w:val="1"/>
                <w:bCs w:val="1"/>
                <w:i w:val="0"/>
                <w:iCs w:val="0"/>
                <w:caps w:val="0"/>
                <w:smallCaps w:val="0"/>
                <w:sz w:val="18"/>
                <w:szCs w:val="18"/>
              </w:rPr>
            </w:pPr>
            <w:r w:rsidRPr="3839A2E5" w:rsidR="3839A2E5">
              <w:rPr>
                <w:rFonts w:ascii="Calibri" w:hAnsi="Calibri" w:eastAsia="Calibri" w:cs="Calibri"/>
                <w:b w:val="1"/>
                <w:bCs w:val="1"/>
                <w:i w:val="0"/>
                <w:iCs w:val="0"/>
                <w:caps w:val="0"/>
                <w:smallCaps w:val="0"/>
                <w:sz w:val="18"/>
                <w:szCs w:val="18"/>
              </w:rPr>
              <w:t>5</w:t>
            </w:r>
          </w:p>
        </w:tc>
        <w:tc>
          <w:tcPr>
            <w:tcW w:w="2254" w:type="dxa"/>
            <w:tcMar/>
          </w:tcPr>
          <w:p w:rsidR="3839A2E5" w:rsidP="3839A2E5" w:rsidRDefault="3839A2E5" w14:paraId="68A86FB5" w14:textId="2B11B796">
            <w:pPr>
              <w:bidi w:val="0"/>
              <w:spacing w:before="0" w:beforeAutospacing="off" w:after="0" w:afterAutospacing="off"/>
              <w:jc w:val="center"/>
              <w:rPr>
                <w:rFonts w:ascii="Calibri" w:hAnsi="Calibri" w:eastAsia="Calibri" w:cs="Calibri"/>
                <w:b w:val="0"/>
                <w:bCs w:val="0"/>
                <w:i w:val="0"/>
                <w:iCs w:val="0"/>
                <w:caps w:val="0"/>
                <w:smallCaps w:val="0"/>
                <w:sz w:val="18"/>
                <w:szCs w:val="18"/>
              </w:rPr>
            </w:pPr>
            <w:r w:rsidRPr="3839A2E5" w:rsidR="3839A2E5">
              <w:rPr>
                <w:rFonts w:ascii="Calibri" w:hAnsi="Calibri" w:eastAsia="Calibri" w:cs="Calibri"/>
                <w:b w:val="0"/>
                <w:bCs w:val="0"/>
                <w:i w:val="0"/>
                <w:iCs w:val="0"/>
                <w:caps w:val="0"/>
                <w:smallCaps w:val="0"/>
                <w:sz w:val="18"/>
                <w:szCs w:val="18"/>
              </w:rPr>
              <w:t>1.109116</w:t>
            </w:r>
          </w:p>
        </w:tc>
        <w:tc>
          <w:tcPr>
            <w:tcW w:w="2254" w:type="dxa"/>
            <w:tcMar/>
          </w:tcPr>
          <w:p w:rsidR="3839A2E5" w:rsidP="3839A2E5" w:rsidRDefault="3839A2E5" w14:paraId="2176125E" w14:textId="0C20B39D">
            <w:pPr>
              <w:bidi w:val="0"/>
              <w:spacing w:before="0" w:beforeAutospacing="off" w:after="0" w:afterAutospacing="off"/>
              <w:jc w:val="center"/>
              <w:rPr>
                <w:rFonts w:ascii="Calibri" w:hAnsi="Calibri" w:eastAsia="Calibri" w:cs="Calibri"/>
                <w:b w:val="0"/>
                <w:bCs w:val="0"/>
                <w:i w:val="0"/>
                <w:iCs w:val="0"/>
                <w:caps w:val="0"/>
                <w:smallCaps w:val="0"/>
                <w:sz w:val="18"/>
                <w:szCs w:val="18"/>
              </w:rPr>
            </w:pPr>
            <w:r w:rsidRPr="3839A2E5" w:rsidR="3839A2E5">
              <w:rPr>
                <w:rFonts w:ascii="Calibri" w:hAnsi="Calibri" w:eastAsia="Calibri" w:cs="Calibri"/>
                <w:b w:val="0"/>
                <w:bCs w:val="0"/>
                <w:i w:val="0"/>
                <w:iCs w:val="0"/>
                <w:caps w:val="0"/>
                <w:smallCaps w:val="0"/>
                <w:sz w:val="18"/>
                <w:szCs w:val="18"/>
              </w:rPr>
              <w:t>3.70%</w:t>
            </w:r>
          </w:p>
        </w:tc>
        <w:tc>
          <w:tcPr>
            <w:tcW w:w="2254" w:type="dxa"/>
            <w:tcMar/>
          </w:tcPr>
          <w:p w:rsidR="3839A2E5" w:rsidP="3839A2E5" w:rsidRDefault="3839A2E5" w14:paraId="5EB22616" w14:textId="1F030017">
            <w:pPr>
              <w:bidi w:val="0"/>
              <w:spacing w:before="0" w:beforeAutospacing="off" w:after="0" w:afterAutospacing="off"/>
              <w:jc w:val="center"/>
              <w:rPr>
                <w:rFonts w:ascii="Calibri" w:hAnsi="Calibri" w:eastAsia="Calibri" w:cs="Calibri"/>
                <w:b w:val="0"/>
                <w:bCs w:val="0"/>
                <w:i w:val="0"/>
                <w:iCs w:val="0"/>
                <w:caps w:val="0"/>
                <w:smallCaps w:val="0"/>
                <w:sz w:val="18"/>
                <w:szCs w:val="18"/>
              </w:rPr>
            </w:pPr>
            <w:r w:rsidRPr="3839A2E5" w:rsidR="3839A2E5">
              <w:rPr>
                <w:rFonts w:ascii="Calibri" w:hAnsi="Calibri" w:eastAsia="Calibri" w:cs="Calibri"/>
                <w:b w:val="0"/>
                <w:bCs w:val="0"/>
                <w:i w:val="0"/>
                <w:iCs w:val="0"/>
                <w:caps w:val="0"/>
                <w:smallCaps w:val="0"/>
                <w:sz w:val="18"/>
                <w:szCs w:val="18"/>
              </w:rPr>
              <w:t>81.65%</w:t>
            </w:r>
          </w:p>
        </w:tc>
      </w:tr>
      <w:tr w:rsidR="3839A2E5" w:rsidTr="3839A2E5" w14:paraId="21ABC10A">
        <w:trPr>
          <w:trHeight w:val="300"/>
        </w:trPr>
        <w:tc>
          <w:tcPr>
            <w:tcW w:w="2254" w:type="dxa"/>
            <w:tcMar/>
          </w:tcPr>
          <w:p w:rsidR="3839A2E5" w:rsidP="3839A2E5" w:rsidRDefault="3839A2E5" w14:paraId="30DA45EB" w14:textId="08339D54">
            <w:pPr>
              <w:bidi w:val="0"/>
              <w:spacing w:before="0" w:beforeAutospacing="off" w:after="0" w:afterAutospacing="off"/>
              <w:jc w:val="center"/>
              <w:rPr>
                <w:rFonts w:ascii="Calibri" w:hAnsi="Calibri" w:eastAsia="Calibri" w:cs="Calibri"/>
                <w:b w:val="1"/>
                <w:bCs w:val="1"/>
                <w:i w:val="0"/>
                <w:iCs w:val="0"/>
                <w:caps w:val="0"/>
                <w:smallCaps w:val="0"/>
                <w:sz w:val="18"/>
                <w:szCs w:val="18"/>
              </w:rPr>
            </w:pPr>
            <w:r w:rsidRPr="3839A2E5" w:rsidR="3839A2E5">
              <w:rPr>
                <w:rFonts w:ascii="Calibri" w:hAnsi="Calibri" w:eastAsia="Calibri" w:cs="Calibri"/>
                <w:b w:val="1"/>
                <w:bCs w:val="1"/>
                <w:i w:val="0"/>
                <w:iCs w:val="0"/>
                <w:caps w:val="0"/>
                <w:smallCaps w:val="0"/>
                <w:sz w:val="18"/>
                <w:szCs w:val="18"/>
              </w:rPr>
              <w:t>6</w:t>
            </w:r>
          </w:p>
        </w:tc>
        <w:tc>
          <w:tcPr>
            <w:tcW w:w="2254" w:type="dxa"/>
            <w:tcMar/>
          </w:tcPr>
          <w:p w:rsidR="3839A2E5" w:rsidP="3839A2E5" w:rsidRDefault="3839A2E5" w14:paraId="7A332275" w14:textId="35699736">
            <w:pPr>
              <w:bidi w:val="0"/>
              <w:spacing w:before="0" w:beforeAutospacing="off" w:after="0" w:afterAutospacing="off"/>
              <w:jc w:val="center"/>
              <w:rPr>
                <w:rFonts w:ascii="Calibri" w:hAnsi="Calibri" w:eastAsia="Calibri" w:cs="Calibri"/>
                <w:b w:val="0"/>
                <w:bCs w:val="0"/>
                <w:i w:val="0"/>
                <w:iCs w:val="0"/>
                <w:caps w:val="0"/>
                <w:smallCaps w:val="0"/>
                <w:sz w:val="18"/>
                <w:szCs w:val="18"/>
              </w:rPr>
            </w:pPr>
            <w:r w:rsidRPr="3839A2E5" w:rsidR="3839A2E5">
              <w:rPr>
                <w:rFonts w:ascii="Calibri" w:hAnsi="Calibri" w:eastAsia="Calibri" w:cs="Calibri"/>
                <w:b w:val="0"/>
                <w:bCs w:val="0"/>
                <w:i w:val="0"/>
                <w:iCs w:val="0"/>
                <w:caps w:val="0"/>
                <w:smallCaps w:val="0"/>
                <w:sz w:val="18"/>
                <w:szCs w:val="18"/>
              </w:rPr>
              <w:t>0.779281</w:t>
            </w:r>
          </w:p>
        </w:tc>
        <w:tc>
          <w:tcPr>
            <w:tcW w:w="2254" w:type="dxa"/>
            <w:tcMar/>
          </w:tcPr>
          <w:p w:rsidR="3839A2E5" w:rsidP="3839A2E5" w:rsidRDefault="3839A2E5" w14:paraId="0C96A9E2" w14:textId="1D68E117">
            <w:pPr>
              <w:bidi w:val="0"/>
              <w:spacing w:before="0" w:beforeAutospacing="off" w:after="0" w:afterAutospacing="off"/>
              <w:jc w:val="center"/>
              <w:rPr>
                <w:rFonts w:ascii="Calibri" w:hAnsi="Calibri" w:eastAsia="Calibri" w:cs="Calibri"/>
                <w:b w:val="0"/>
                <w:bCs w:val="0"/>
                <w:i w:val="0"/>
                <w:iCs w:val="0"/>
                <w:caps w:val="0"/>
                <w:smallCaps w:val="0"/>
                <w:sz w:val="18"/>
                <w:szCs w:val="18"/>
              </w:rPr>
            </w:pPr>
            <w:r w:rsidRPr="3839A2E5" w:rsidR="3839A2E5">
              <w:rPr>
                <w:rFonts w:ascii="Calibri" w:hAnsi="Calibri" w:eastAsia="Calibri" w:cs="Calibri"/>
                <w:b w:val="0"/>
                <w:bCs w:val="0"/>
                <w:i w:val="0"/>
                <w:iCs w:val="0"/>
                <w:caps w:val="0"/>
                <w:smallCaps w:val="0"/>
                <w:sz w:val="18"/>
                <w:szCs w:val="18"/>
              </w:rPr>
              <w:t>2.60%</w:t>
            </w:r>
          </w:p>
        </w:tc>
        <w:tc>
          <w:tcPr>
            <w:tcW w:w="2254" w:type="dxa"/>
            <w:tcMar/>
          </w:tcPr>
          <w:p w:rsidR="3839A2E5" w:rsidP="3839A2E5" w:rsidRDefault="3839A2E5" w14:paraId="49430C25" w14:textId="3ED5E46C">
            <w:pPr>
              <w:bidi w:val="0"/>
              <w:spacing w:before="0" w:beforeAutospacing="off" w:after="0" w:afterAutospacing="off"/>
              <w:jc w:val="center"/>
              <w:rPr>
                <w:rFonts w:ascii="Calibri" w:hAnsi="Calibri" w:eastAsia="Calibri" w:cs="Calibri"/>
                <w:b w:val="0"/>
                <w:bCs w:val="0"/>
                <w:i w:val="0"/>
                <w:iCs w:val="0"/>
                <w:caps w:val="0"/>
                <w:smallCaps w:val="0"/>
                <w:sz w:val="18"/>
                <w:szCs w:val="18"/>
              </w:rPr>
            </w:pPr>
            <w:r w:rsidRPr="3839A2E5" w:rsidR="3839A2E5">
              <w:rPr>
                <w:rFonts w:ascii="Calibri" w:hAnsi="Calibri" w:eastAsia="Calibri" w:cs="Calibri"/>
                <w:b w:val="0"/>
                <w:bCs w:val="0"/>
                <w:i w:val="0"/>
                <w:iCs w:val="0"/>
                <w:caps w:val="0"/>
                <w:smallCaps w:val="0"/>
                <w:sz w:val="18"/>
                <w:szCs w:val="18"/>
              </w:rPr>
              <w:t>84.24%</w:t>
            </w:r>
          </w:p>
        </w:tc>
      </w:tr>
      <w:tr w:rsidR="3839A2E5" w:rsidTr="3839A2E5" w14:paraId="5AB91114">
        <w:trPr>
          <w:trHeight w:val="300"/>
        </w:trPr>
        <w:tc>
          <w:tcPr>
            <w:tcW w:w="2254" w:type="dxa"/>
            <w:tcMar/>
          </w:tcPr>
          <w:p w:rsidR="3839A2E5" w:rsidP="3839A2E5" w:rsidRDefault="3839A2E5" w14:paraId="28E20419" w14:textId="5792A895">
            <w:pPr>
              <w:bidi w:val="0"/>
              <w:spacing w:before="0" w:beforeAutospacing="off" w:after="0" w:afterAutospacing="off"/>
              <w:jc w:val="center"/>
              <w:rPr>
                <w:rFonts w:ascii="Calibri" w:hAnsi="Calibri" w:eastAsia="Calibri" w:cs="Calibri"/>
                <w:b w:val="1"/>
                <w:bCs w:val="1"/>
                <w:i w:val="0"/>
                <w:iCs w:val="0"/>
                <w:caps w:val="0"/>
                <w:smallCaps w:val="0"/>
                <w:sz w:val="18"/>
                <w:szCs w:val="18"/>
              </w:rPr>
            </w:pPr>
            <w:r w:rsidRPr="3839A2E5" w:rsidR="3839A2E5">
              <w:rPr>
                <w:rFonts w:ascii="Calibri" w:hAnsi="Calibri" w:eastAsia="Calibri" w:cs="Calibri"/>
                <w:b w:val="1"/>
                <w:bCs w:val="1"/>
                <w:i w:val="0"/>
                <w:iCs w:val="0"/>
                <w:caps w:val="0"/>
                <w:smallCaps w:val="0"/>
                <w:sz w:val="18"/>
                <w:szCs w:val="18"/>
              </w:rPr>
              <w:t>7</w:t>
            </w:r>
          </w:p>
        </w:tc>
        <w:tc>
          <w:tcPr>
            <w:tcW w:w="2254" w:type="dxa"/>
            <w:tcMar/>
          </w:tcPr>
          <w:p w:rsidR="3839A2E5" w:rsidP="3839A2E5" w:rsidRDefault="3839A2E5" w14:paraId="25257203" w14:textId="642704AB">
            <w:pPr>
              <w:bidi w:val="0"/>
              <w:spacing w:before="0" w:beforeAutospacing="off" w:after="0" w:afterAutospacing="off"/>
              <w:jc w:val="center"/>
              <w:rPr>
                <w:rFonts w:ascii="Calibri" w:hAnsi="Calibri" w:eastAsia="Calibri" w:cs="Calibri"/>
                <w:b w:val="0"/>
                <w:bCs w:val="0"/>
                <w:i w:val="0"/>
                <w:iCs w:val="0"/>
                <w:caps w:val="0"/>
                <w:smallCaps w:val="0"/>
                <w:sz w:val="18"/>
                <w:szCs w:val="18"/>
              </w:rPr>
            </w:pPr>
            <w:r w:rsidRPr="3839A2E5" w:rsidR="3839A2E5">
              <w:rPr>
                <w:rFonts w:ascii="Calibri" w:hAnsi="Calibri" w:eastAsia="Calibri" w:cs="Calibri"/>
                <w:b w:val="0"/>
                <w:bCs w:val="0"/>
                <w:i w:val="0"/>
                <w:iCs w:val="0"/>
                <w:caps w:val="0"/>
                <w:smallCaps w:val="0"/>
                <w:sz w:val="18"/>
                <w:szCs w:val="18"/>
              </w:rPr>
              <w:t>0.565794</w:t>
            </w:r>
          </w:p>
        </w:tc>
        <w:tc>
          <w:tcPr>
            <w:tcW w:w="2254" w:type="dxa"/>
            <w:tcMar/>
          </w:tcPr>
          <w:p w:rsidR="3839A2E5" w:rsidP="3839A2E5" w:rsidRDefault="3839A2E5" w14:paraId="3C083683" w14:textId="4C8AFCBA">
            <w:pPr>
              <w:bidi w:val="0"/>
              <w:spacing w:before="0" w:beforeAutospacing="off" w:after="0" w:afterAutospacing="off"/>
              <w:jc w:val="center"/>
              <w:rPr>
                <w:rFonts w:ascii="Calibri" w:hAnsi="Calibri" w:eastAsia="Calibri" w:cs="Calibri"/>
                <w:b w:val="0"/>
                <w:bCs w:val="0"/>
                <w:i w:val="0"/>
                <w:iCs w:val="0"/>
                <w:caps w:val="0"/>
                <w:smallCaps w:val="0"/>
                <w:sz w:val="18"/>
                <w:szCs w:val="18"/>
              </w:rPr>
            </w:pPr>
            <w:r w:rsidRPr="3839A2E5" w:rsidR="3839A2E5">
              <w:rPr>
                <w:rFonts w:ascii="Calibri" w:hAnsi="Calibri" w:eastAsia="Calibri" w:cs="Calibri"/>
                <w:b w:val="0"/>
                <w:bCs w:val="0"/>
                <w:i w:val="0"/>
                <w:iCs w:val="0"/>
                <w:caps w:val="0"/>
                <w:smallCaps w:val="0"/>
                <w:sz w:val="18"/>
                <w:szCs w:val="18"/>
              </w:rPr>
              <w:t>1.89%</w:t>
            </w:r>
          </w:p>
        </w:tc>
        <w:tc>
          <w:tcPr>
            <w:tcW w:w="2254" w:type="dxa"/>
            <w:tcMar/>
          </w:tcPr>
          <w:p w:rsidR="3839A2E5" w:rsidP="3839A2E5" w:rsidRDefault="3839A2E5" w14:paraId="6D865A62" w14:textId="39F69AD7">
            <w:pPr>
              <w:bidi w:val="0"/>
              <w:spacing w:before="0" w:beforeAutospacing="off" w:after="0" w:afterAutospacing="off"/>
              <w:jc w:val="center"/>
              <w:rPr>
                <w:rFonts w:ascii="Calibri" w:hAnsi="Calibri" w:eastAsia="Calibri" w:cs="Calibri"/>
                <w:b w:val="0"/>
                <w:bCs w:val="0"/>
                <w:i w:val="0"/>
                <w:iCs w:val="0"/>
                <w:caps w:val="0"/>
                <w:smallCaps w:val="0"/>
                <w:sz w:val="18"/>
                <w:szCs w:val="18"/>
              </w:rPr>
            </w:pPr>
            <w:r w:rsidRPr="3839A2E5" w:rsidR="3839A2E5">
              <w:rPr>
                <w:rFonts w:ascii="Calibri" w:hAnsi="Calibri" w:eastAsia="Calibri" w:cs="Calibri"/>
                <w:b w:val="0"/>
                <w:bCs w:val="0"/>
                <w:i w:val="0"/>
                <w:iCs w:val="0"/>
                <w:caps w:val="0"/>
                <w:smallCaps w:val="0"/>
                <w:sz w:val="18"/>
                <w:szCs w:val="18"/>
              </w:rPr>
              <w:t>86.13%</w:t>
            </w:r>
          </w:p>
        </w:tc>
      </w:tr>
      <w:tr w:rsidR="3839A2E5" w:rsidTr="3839A2E5" w14:paraId="0F4540E9">
        <w:trPr>
          <w:trHeight w:val="300"/>
        </w:trPr>
        <w:tc>
          <w:tcPr>
            <w:tcW w:w="2254" w:type="dxa"/>
            <w:tcMar/>
          </w:tcPr>
          <w:p w:rsidR="3839A2E5" w:rsidP="3839A2E5" w:rsidRDefault="3839A2E5" w14:paraId="179BF5C2" w14:textId="10B69E5E">
            <w:pPr>
              <w:bidi w:val="0"/>
              <w:spacing w:before="0" w:beforeAutospacing="off" w:after="0" w:afterAutospacing="off"/>
              <w:jc w:val="center"/>
              <w:rPr>
                <w:rFonts w:ascii="Calibri" w:hAnsi="Calibri" w:eastAsia="Calibri" w:cs="Calibri"/>
                <w:b w:val="1"/>
                <w:bCs w:val="1"/>
                <w:i w:val="0"/>
                <w:iCs w:val="0"/>
                <w:caps w:val="0"/>
                <w:smallCaps w:val="0"/>
                <w:sz w:val="18"/>
                <w:szCs w:val="18"/>
              </w:rPr>
            </w:pPr>
            <w:r w:rsidRPr="3839A2E5" w:rsidR="3839A2E5">
              <w:rPr>
                <w:rFonts w:ascii="Calibri" w:hAnsi="Calibri" w:eastAsia="Calibri" w:cs="Calibri"/>
                <w:b w:val="1"/>
                <w:bCs w:val="1"/>
                <w:i w:val="0"/>
                <w:iCs w:val="0"/>
                <w:caps w:val="0"/>
                <w:smallCaps w:val="0"/>
                <w:sz w:val="18"/>
                <w:szCs w:val="18"/>
              </w:rPr>
              <w:t>8</w:t>
            </w:r>
          </w:p>
        </w:tc>
        <w:tc>
          <w:tcPr>
            <w:tcW w:w="2254" w:type="dxa"/>
            <w:tcMar/>
          </w:tcPr>
          <w:p w:rsidR="3839A2E5" w:rsidP="3839A2E5" w:rsidRDefault="3839A2E5" w14:paraId="615DA1CE" w14:textId="55633326">
            <w:pPr>
              <w:bidi w:val="0"/>
              <w:spacing w:before="0" w:beforeAutospacing="off" w:after="0" w:afterAutospacing="off"/>
              <w:jc w:val="center"/>
              <w:rPr>
                <w:rFonts w:ascii="Calibri" w:hAnsi="Calibri" w:eastAsia="Calibri" w:cs="Calibri"/>
                <w:b w:val="0"/>
                <w:bCs w:val="0"/>
                <w:i w:val="0"/>
                <w:iCs w:val="0"/>
                <w:caps w:val="0"/>
                <w:smallCaps w:val="0"/>
                <w:sz w:val="18"/>
                <w:szCs w:val="18"/>
              </w:rPr>
            </w:pPr>
            <w:r w:rsidRPr="3839A2E5" w:rsidR="3839A2E5">
              <w:rPr>
                <w:rFonts w:ascii="Calibri" w:hAnsi="Calibri" w:eastAsia="Calibri" w:cs="Calibri"/>
                <w:b w:val="0"/>
                <w:bCs w:val="0"/>
                <w:i w:val="0"/>
                <w:iCs w:val="0"/>
                <w:caps w:val="0"/>
                <w:smallCaps w:val="0"/>
                <w:sz w:val="18"/>
                <w:szCs w:val="18"/>
              </w:rPr>
              <w:t>0.462744</w:t>
            </w:r>
          </w:p>
        </w:tc>
        <w:tc>
          <w:tcPr>
            <w:tcW w:w="2254" w:type="dxa"/>
            <w:tcMar/>
          </w:tcPr>
          <w:p w:rsidR="3839A2E5" w:rsidP="3839A2E5" w:rsidRDefault="3839A2E5" w14:paraId="16152A94" w14:textId="3A4C54A9">
            <w:pPr>
              <w:bidi w:val="0"/>
              <w:spacing w:before="0" w:beforeAutospacing="off" w:after="0" w:afterAutospacing="off"/>
              <w:jc w:val="center"/>
              <w:rPr>
                <w:rFonts w:ascii="Calibri" w:hAnsi="Calibri" w:eastAsia="Calibri" w:cs="Calibri"/>
                <w:b w:val="0"/>
                <w:bCs w:val="0"/>
                <w:i w:val="0"/>
                <w:iCs w:val="0"/>
                <w:caps w:val="0"/>
                <w:smallCaps w:val="0"/>
                <w:sz w:val="18"/>
                <w:szCs w:val="18"/>
              </w:rPr>
            </w:pPr>
            <w:r w:rsidRPr="3839A2E5" w:rsidR="3839A2E5">
              <w:rPr>
                <w:rFonts w:ascii="Calibri" w:hAnsi="Calibri" w:eastAsia="Calibri" w:cs="Calibri"/>
                <w:b w:val="0"/>
                <w:bCs w:val="0"/>
                <w:i w:val="0"/>
                <w:iCs w:val="0"/>
                <w:caps w:val="0"/>
                <w:smallCaps w:val="0"/>
                <w:sz w:val="18"/>
                <w:szCs w:val="18"/>
              </w:rPr>
              <w:t>1.54%</w:t>
            </w:r>
          </w:p>
        </w:tc>
        <w:tc>
          <w:tcPr>
            <w:tcW w:w="2254" w:type="dxa"/>
            <w:tcMar/>
          </w:tcPr>
          <w:p w:rsidR="3839A2E5" w:rsidP="3839A2E5" w:rsidRDefault="3839A2E5" w14:paraId="653442A1" w14:textId="22F14F4A">
            <w:pPr>
              <w:bidi w:val="0"/>
              <w:spacing w:before="0" w:beforeAutospacing="off" w:after="0" w:afterAutospacing="off"/>
              <w:jc w:val="center"/>
              <w:rPr>
                <w:rFonts w:ascii="Calibri" w:hAnsi="Calibri" w:eastAsia="Calibri" w:cs="Calibri"/>
                <w:b w:val="0"/>
                <w:bCs w:val="0"/>
                <w:i w:val="0"/>
                <w:iCs w:val="0"/>
                <w:caps w:val="0"/>
                <w:smallCaps w:val="0"/>
                <w:sz w:val="18"/>
                <w:szCs w:val="18"/>
              </w:rPr>
            </w:pPr>
            <w:r w:rsidRPr="3839A2E5" w:rsidR="3839A2E5">
              <w:rPr>
                <w:rFonts w:ascii="Calibri" w:hAnsi="Calibri" w:eastAsia="Calibri" w:cs="Calibri"/>
                <w:b w:val="0"/>
                <w:bCs w:val="0"/>
                <w:i w:val="0"/>
                <w:iCs w:val="0"/>
                <w:caps w:val="0"/>
                <w:smallCaps w:val="0"/>
                <w:sz w:val="18"/>
                <w:szCs w:val="18"/>
              </w:rPr>
              <w:t>87.67%</w:t>
            </w:r>
          </w:p>
        </w:tc>
      </w:tr>
      <w:tr w:rsidR="3839A2E5" w:rsidTr="3839A2E5" w14:paraId="05748FA2">
        <w:trPr>
          <w:trHeight w:val="300"/>
        </w:trPr>
        <w:tc>
          <w:tcPr>
            <w:tcW w:w="2254" w:type="dxa"/>
            <w:tcMar/>
          </w:tcPr>
          <w:p w:rsidR="3839A2E5" w:rsidP="3839A2E5" w:rsidRDefault="3839A2E5" w14:paraId="60AA3370" w14:textId="481C88F7">
            <w:pPr>
              <w:bidi w:val="0"/>
              <w:spacing w:before="0" w:beforeAutospacing="off" w:after="0" w:afterAutospacing="off"/>
              <w:jc w:val="center"/>
              <w:rPr>
                <w:rFonts w:ascii="Calibri" w:hAnsi="Calibri" w:eastAsia="Calibri" w:cs="Calibri"/>
                <w:b w:val="1"/>
                <w:bCs w:val="1"/>
                <w:i w:val="0"/>
                <w:iCs w:val="0"/>
                <w:caps w:val="0"/>
                <w:smallCaps w:val="0"/>
                <w:sz w:val="18"/>
                <w:szCs w:val="18"/>
              </w:rPr>
            </w:pPr>
            <w:r w:rsidRPr="3839A2E5" w:rsidR="3839A2E5">
              <w:rPr>
                <w:rFonts w:ascii="Calibri" w:hAnsi="Calibri" w:eastAsia="Calibri" w:cs="Calibri"/>
                <w:b w:val="1"/>
                <w:bCs w:val="1"/>
                <w:i w:val="0"/>
                <w:iCs w:val="0"/>
                <w:caps w:val="0"/>
                <w:smallCaps w:val="0"/>
                <w:sz w:val="18"/>
                <w:szCs w:val="18"/>
              </w:rPr>
              <w:t>9</w:t>
            </w:r>
          </w:p>
        </w:tc>
        <w:tc>
          <w:tcPr>
            <w:tcW w:w="2254" w:type="dxa"/>
            <w:tcMar/>
          </w:tcPr>
          <w:p w:rsidR="3839A2E5" w:rsidP="3839A2E5" w:rsidRDefault="3839A2E5" w14:paraId="1B4155EF" w14:textId="330D63A4">
            <w:pPr>
              <w:bidi w:val="0"/>
              <w:spacing w:before="0" w:beforeAutospacing="off" w:after="0" w:afterAutospacing="off"/>
              <w:jc w:val="center"/>
              <w:rPr>
                <w:rFonts w:ascii="Calibri" w:hAnsi="Calibri" w:eastAsia="Calibri" w:cs="Calibri"/>
                <w:b w:val="0"/>
                <w:bCs w:val="0"/>
                <w:i w:val="0"/>
                <w:iCs w:val="0"/>
                <w:caps w:val="0"/>
                <w:smallCaps w:val="0"/>
                <w:sz w:val="18"/>
                <w:szCs w:val="18"/>
              </w:rPr>
            </w:pPr>
            <w:r w:rsidRPr="3839A2E5" w:rsidR="3839A2E5">
              <w:rPr>
                <w:rFonts w:ascii="Calibri" w:hAnsi="Calibri" w:eastAsia="Calibri" w:cs="Calibri"/>
                <w:b w:val="0"/>
                <w:bCs w:val="0"/>
                <w:i w:val="0"/>
                <w:iCs w:val="0"/>
                <w:caps w:val="0"/>
                <w:smallCaps w:val="0"/>
                <w:sz w:val="18"/>
                <w:szCs w:val="18"/>
              </w:rPr>
              <w:t>0.434802</w:t>
            </w:r>
          </w:p>
        </w:tc>
        <w:tc>
          <w:tcPr>
            <w:tcW w:w="2254" w:type="dxa"/>
            <w:tcMar/>
          </w:tcPr>
          <w:p w:rsidR="3839A2E5" w:rsidP="3839A2E5" w:rsidRDefault="3839A2E5" w14:paraId="2F612233" w14:textId="316C8AA5">
            <w:pPr>
              <w:bidi w:val="0"/>
              <w:spacing w:before="0" w:beforeAutospacing="off" w:after="0" w:afterAutospacing="off"/>
              <w:jc w:val="center"/>
              <w:rPr>
                <w:rFonts w:ascii="Calibri" w:hAnsi="Calibri" w:eastAsia="Calibri" w:cs="Calibri"/>
                <w:b w:val="0"/>
                <w:bCs w:val="0"/>
                <w:i w:val="0"/>
                <w:iCs w:val="0"/>
                <w:caps w:val="0"/>
                <w:smallCaps w:val="0"/>
                <w:sz w:val="18"/>
                <w:szCs w:val="18"/>
              </w:rPr>
            </w:pPr>
            <w:r w:rsidRPr="3839A2E5" w:rsidR="3839A2E5">
              <w:rPr>
                <w:rFonts w:ascii="Calibri" w:hAnsi="Calibri" w:eastAsia="Calibri" w:cs="Calibri"/>
                <w:b w:val="0"/>
                <w:bCs w:val="0"/>
                <w:i w:val="0"/>
                <w:iCs w:val="0"/>
                <w:caps w:val="0"/>
                <w:smallCaps w:val="0"/>
                <w:sz w:val="18"/>
                <w:szCs w:val="18"/>
              </w:rPr>
              <w:t>1.45%</w:t>
            </w:r>
          </w:p>
        </w:tc>
        <w:tc>
          <w:tcPr>
            <w:tcW w:w="2254" w:type="dxa"/>
            <w:tcMar/>
          </w:tcPr>
          <w:p w:rsidR="3839A2E5" w:rsidP="3839A2E5" w:rsidRDefault="3839A2E5" w14:paraId="7B5773F1" w14:textId="32B0C452">
            <w:pPr>
              <w:bidi w:val="0"/>
              <w:spacing w:before="0" w:beforeAutospacing="off" w:after="0" w:afterAutospacing="off"/>
              <w:jc w:val="center"/>
              <w:rPr>
                <w:rFonts w:ascii="Calibri" w:hAnsi="Calibri" w:eastAsia="Calibri" w:cs="Calibri"/>
                <w:b w:val="0"/>
                <w:bCs w:val="0"/>
                <w:i w:val="0"/>
                <w:iCs w:val="0"/>
                <w:caps w:val="0"/>
                <w:smallCaps w:val="0"/>
                <w:sz w:val="18"/>
                <w:szCs w:val="18"/>
              </w:rPr>
            </w:pPr>
            <w:r w:rsidRPr="3839A2E5" w:rsidR="3839A2E5">
              <w:rPr>
                <w:rFonts w:ascii="Calibri" w:hAnsi="Calibri" w:eastAsia="Calibri" w:cs="Calibri"/>
                <w:b w:val="0"/>
                <w:bCs w:val="0"/>
                <w:i w:val="0"/>
                <w:iCs w:val="0"/>
                <w:caps w:val="0"/>
                <w:smallCaps w:val="0"/>
                <w:sz w:val="18"/>
                <w:szCs w:val="18"/>
              </w:rPr>
              <w:t>89.12%</w:t>
            </w:r>
          </w:p>
        </w:tc>
      </w:tr>
      <w:tr w:rsidR="3839A2E5" w:rsidTr="3839A2E5" w14:paraId="3D9C366F">
        <w:trPr>
          <w:trHeight w:val="300"/>
        </w:trPr>
        <w:tc>
          <w:tcPr>
            <w:tcW w:w="2254" w:type="dxa"/>
            <w:tcMar/>
          </w:tcPr>
          <w:p w:rsidR="3839A2E5" w:rsidP="3839A2E5" w:rsidRDefault="3839A2E5" w14:paraId="2663B59C" w14:textId="72A56B0A">
            <w:pPr>
              <w:bidi w:val="0"/>
              <w:spacing w:before="0" w:beforeAutospacing="off" w:after="0" w:afterAutospacing="off"/>
              <w:jc w:val="center"/>
              <w:rPr>
                <w:rFonts w:ascii="Calibri" w:hAnsi="Calibri" w:eastAsia="Calibri" w:cs="Calibri"/>
                <w:b w:val="1"/>
                <w:bCs w:val="1"/>
                <w:i w:val="0"/>
                <w:iCs w:val="0"/>
                <w:caps w:val="0"/>
                <w:smallCaps w:val="0"/>
                <w:sz w:val="18"/>
                <w:szCs w:val="18"/>
              </w:rPr>
            </w:pPr>
            <w:r w:rsidRPr="3839A2E5" w:rsidR="3839A2E5">
              <w:rPr>
                <w:rFonts w:ascii="Calibri" w:hAnsi="Calibri" w:eastAsia="Calibri" w:cs="Calibri"/>
                <w:b w:val="1"/>
                <w:bCs w:val="1"/>
                <w:i w:val="0"/>
                <w:iCs w:val="0"/>
                <w:caps w:val="0"/>
                <w:smallCaps w:val="0"/>
                <w:sz w:val="18"/>
                <w:szCs w:val="18"/>
              </w:rPr>
              <w:t>10</w:t>
            </w:r>
          </w:p>
        </w:tc>
        <w:tc>
          <w:tcPr>
            <w:tcW w:w="2254" w:type="dxa"/>
            <w:tcMar/>
          </w:tcPr>
          <w:p w:rsidR="3839A2E5" w:rsidP="3839A2E5" w:rsidRDefault="3839A2E5" w14:paraId="15221933" w14:textId="232E43B1">
            <w:pPr>
              <w:bidi w:val="0"/>
              <w:spacing w:before="0" w:beforeAutospacing="off" w:after="0" w:afterAutospacing="off"/>
              <w:jc w:val="center"/>
              <w:rPr>
                <w:rFonts w:ascii="Calibri" w:hAnsi="Calibri" w:eastAsia="Calibri" w:cs="Calibri"/>
                <w:b w:val="0"/>
                <w:bCs w:val="0"/>
                <w:i w:val="0"/>
                <w:iCs w:val="0"/>
                <w:caps w:val="0"/>
                <w:smallCaps w:val="0"/>
                <w:sz w:val="18"/>
                <w:szCs w:val="18"/>
              </w:rPr>
            </w:pPr>
            <w:r w:rsidRPr="3839A2E5" w:rsidR="3839A2E5">
              <w:rPr>
                <w:rFonts w:ascii="Calibri" w:hAnsi="Calibri" w:eastAsia="Calibri" w:cs="Calibri"/>
                <w:b w:val="0"/>
                <w:bCs w:val="0"/>
                <w:i w:val="0"/>
                <w:iCs w:val="0"/>
                <w:caps w:val="0"/>
                <w:smallCaps w:val="0"/>
                <w:sz w:val="18"/>
                <w:szCs w:val="18"/>
              </w:rPr>
              <w:t>0.386216</w:t>
            </w:r>
          </w:p>
        </w:tc>
        <w:tc>
          <w:tcPr>
            <w:tcW w:w="2254" w:type="dxa"/>
            <w:tcMar/>
          </w:tcPr>
          <w:p w:rsidR="3839A2E5" w:rsidP="3839A2E5" w:rsidRDefault="3839A2E5" w14:paraId="633B892E" w14:textId="73FEEA73">
            <w:pPr>
              <w:bidi w:val="0"/>
              <w:spacing w:before="0" w:beforeAutospacing="off" w:after="0" w:afterAutospacing="off"/>
              <w:jc w:val="center"/>
              <w:rPr>
                <w:rFonts w:ascii="Calibri" w:hAnsi="Calibri" w:eastAsia="Calibri" w:cs="Calibri"/>
                <w:b w:val="0"/>
                <w:bCs w:val="0"/>
                <w:i w:val="0"/>
                <w:iCs w:val="0"/>
                <w:caps w:val="0"/>
                <w:smallCaps w:val="0"/>
                <w:sz w:val="18"/>
                <w:szCs w:val="18"/>
              </w:rPr>
            </w:pPr>
            <w:r w:rsidRPr="3839A2E5" w:rsidR="3839A2E5">
              <w:rPr>
                <w:rFonts w:ascii="Calibri" w:hAnsi="Calibri" w:eastAsia="Calibri" w:cs="Calibri"/>
                <w:b w:val="0"/>
                <w:bCs w:val="0"/>
                <w:i w:val="0"/>
                <w:iCs w:val="0"/>
                <w:caps w:val="0"/>
                <w:smallCaps w:val="0"/>
                <w:sz w:val="18"/>
                <w:szCs w:val="18"/>
              </w:rPr>
              <w:t>1.29%</w:t>
            </w:r>
          </w:p>
        </w:tc>
        <w:tc>
          <w:tcPr>
            <w:tcW w:w="2254" w:type="dxa"/>
            <w:tcMar/>
          </w:tcPr>
          <w:p w:rsidR="3839A2E5" w:rsidP="3839A2E5" w:rsidRDefault="3839A2E5" w14:paraId="1150E041" w14:textId="4E54755E">
            <w:pPr>
              <w:bidi w:val="0"/>
              <w:spacing w:before="0" w:beforeAutospacing="off" w:after="0" w:afterAutospacing="off"/>
              <w:jc w:val="center"/>
              <w:rPr>
                <w:rFonts w:ascii="Calibri" w:hAnsi="Calibri" w:eastAsia="Calibri" w:cs="Calibri"/>
                <w:b w:val="0"/>
                <w:bCs w:val="0"/>
                <w:i w:val="0"/>
                <w:iCs w:val="0"/>
                <w:caps w:val="0"/>
                <w:smallCaps w:val="0"/>
                <w:sz w:val="18"/>
                <w:szCs w:val="18"/>
              </w:rPr>
            </w:pPr>
            <w:r w:rsidRPr="3839A2E5" w:rsidR="3839A2E5">
              <w:rPr>
                <w:rFonts w:ascii="Calibri" w:hAnsi="Calibri" w:eastAsia="Calibri" w:cs="Calibri"/>
                <w:b w:val="0"/>
                <w:bCs w:val="0"/>
                <w:i w:val="0"/>
                <w:iCs w:val="0"/>
                <w:caps w:val="0"/>
                <w:smallCaps w:val="0"/>
                <w:sz w:val="18"/>
                <w:szCs w:val="18"/>
              </w:rPr>
              <w:t>90.41%</w:t>
            </w:r>
          </w:p>
        </w:tc>
      </w:tr>
    </w:tbl>
    <w:p xmlns:wp14="http://schemas.microsoft.com/office/word/2010/wordml" w:rsidP="3839A2E5" wp14:paraId="51A402F6" wp14:textId="088AACC2">
      <w:pPr>
        <w:pStyle w:val="Normal"/>
        <w:widowControl w:val="0"/>
        <w:spacing w:before="240" w:beforeAutospacing="off" w:after="240" w:afterAutospacing="off"/>
        <w:jc w:val="left"/>
        <w:rPr>
          <w:rFonts w:ascii="Calibri" w:hAnsi="Calibri" w:eastAsia="Calibri" w:cs="Calibri"/>
          <w:sz w:val="22"/>
          <w:szCs w:val="22"/>
        </w:rPr>
      </w:pPr>
      <w:r w:rsidR="33B57DAC">
        <w:drawing>
          <wp:inline xmlns:wp14="http://schemas.microsoft.com/office/word/2010/wordprocessingDrawing" wp14:editId="60802F35" wp14:anchorId="58DC0445">
            <wp:extent cx="3648281" cy="2725590"/>
            <wp:effectExtent l="0" t="0" r="0" b="0"/>
            <wp:docPr id="840270321"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840270321" name=""/>
                    <pic:cNvPicPr/>
                  </pic:nvPicPr>
                  <pic:blipFill>
                    <a:blip xmlns:r="http://schemas.openxmlformats.org/officeDocument/2006/relationships" r:embed="rId1663393490">
                      <a:extLst>
                        <a:ext uri="{28A0092B-C50C-407E-A947-70E740481C1C}">
                          <a14:useLocalDpi xmlns:a14="http://schemas.microsoft.com/office/drawing/2010/main"/>
                        </a:ext>
                      </a:extLst>
                    </a:blip>
                    <a:stretch>
                      <a:fillRect/>
                    </a:stretch>
                  </pic:blipFill>
                  <pic:spPr>
                    <a:xfrm rot="0">
                      <a:off x="0" y="0"/>
                      <a:ext cx="3648281" cy="2725590"/>
                    </a:xfrm>
                    <a:prstGeom prst="rect">
                      <a:avLst/>
                    </a:prstGeom>
                  </pic:spPr>
                </pic:pic>
              </a:graphicData>
            </a:graphic>
          </wp:inline>
        </w:drawing>
      </w:r>
    </w:p>
    <w:p xmlns:wp14="http://schemas.microsoft.com/office/word/2010/wordml" w:rsidP="3839A2E5" wp14:paraId="5FD0DB74" wp14:textId="6565656D">
      <w:pPr>
        <w:pStyle w:val="Normal"/>
        <w:widowControl w:val="0"/>
        <w:spacing w:before="240" w:beforeAutospacing="off" w:after="240" w:afterAutospacing="off"/>
        <w:jc w:val="left"/>
        <w:rPr>
          <w:rFonts w:ascii="Calibri" w:hAnsi="Calibri" w:eastAsia="Calibri" w:cs="Calibri"/>
          <w:noProof w:val="0"/>
          <w:sz w:val="22"/>
          <w:szCs w:val="22"/>
          <w:lang w:val="en-US" w:eastAsia="zh-TW"/>
        </w:rPr>
      </w:pPr>
      <w:r w:rsidRPr="3839A2E5" w:rsidR="1077C0A2">
        <w:rPr>
          <w:rFonts w:ascii="Calibri" w:hAnsi="Calibri" w:eastAsia="Calibri" w:cs="Calibri"/>
          <w:b w:val="0"/>
          <w:bCs w:val="0"/>
          <w:i w:val="0"/>
          <w:iCs w:val="0"/>
          <w:caps w:val="0"/>
          <w:smallCaps w:val="0"/>
          <w:noProof w:val="0"/>
          <w:sz w:val="22"/>
          <w:szCs w:val="22"/>
          <w:lang w:val="en-US" w:eastAsia="zh-TW"/>
        </w:rPr>
        <w:t>74% of total variance will be explained by first 3 PC, if we want to explain 80% of the variance we could select the top 5 PCs</w:t>
      </w:r>
      <w:r w:rsidRPr="3839A2E5" w:rsidR="7A65067E">
        <w:rPr>
          <w:rFonts w:ascii="Calibri" w:hAnsi="Calibri" w:eastAsia="Calibri" w:cs="Calibri"/>
          <w:b w:val="0"/>
          <w:bCs w:val="0"/>
          <w:i w:val="0"/>
          <w:iCs w:val="0"/>
          <w:caps w:val="0"/>
          <w:smallCaps w:val="0"/>
          <w:noProof w:val="0"/>
          <w:sz w:val="22"/>
          <w:szCs w:val="22"/>
          <w:lang w:val="en-US" w:eastAsia="zh-TW"/>
        </w:rPr>
        <w:t xml:space="preserve">. </w:t>
      </w:r>
      <w:r w:rsidRPr="3839A2E5" w:rsidR="1077C0A2">
        <w:rPr>
          <w:rFonts w:ascii="Calibri" w:hAnsi="Calibri" w:eastAsia="Calibri" w:cs="Calibri"/>
          <w:b w:val="0"/>
          <w:bCs w:val="0"/>
          <w:i w:val="0"/>
          <w:iCs w:val="0"/>
          <w:caps w:val="0"/>
          <w:smallCaps w:val="0"/>
          <w:noProof w:val="0"/>
          <w:sz w:val="22"/>
          <w:szCs w:val="22"/>
          <w:lang w:val="en-US" w:eastAsia="zh-TW"/>
        </w:rPr>
        <w:t xml:space="preserve">If we want more than 90% of explained </w:t>
      </w:r>
      <w:r w:rsidRPr="3839A2E5" w:rsidR="1077C0A2">
        <w:rPr>
          <w:rFonts w:ascii="Calibri" w:hAnsi="Calibri" w:eastAsia="Calibri" w:cs="Calibri"/>
          <w:b w:val="0"/>
          <w:bCs w:val="0"/>
          <w:i w:val="0"/>
          <w:iCs w:val="0"/>
          <w:caps w:val="0"/>
          <w:smallCaps w:val="0"/>
          <w:noProof w:val="0"/>
          <w:sz w:val="22"/>
          <w:szCs w:val="22"/>
          <w:lang w:val="en-US" w:eastAsia="zh-TW"/>
        </w:rPr>
        <w:t>variance ,</w:t>
      </w:r>
      <w:r w:rsidRPr="3839A2E5" w:rsidR="1077C0A2">
        <w:rPr>
          <w:rFonts w:ascii="Calibri" w:hAnsi="Calibri" w:eastAsia="Calibri" w:cs="Calibri"/>
          <w:b w:val="0"/>
          <w:bCs w:val="0"/>
          <w:i w:val="0"/>
          <w:iCs w:val="0"/>
          <w:caps w:val="0"/>
          <w:smallCaps w:val="0"/>
          <w:noProof w:val="0"/>
          <w:sz w:val="22"/>
          <w:szCs w:val="22"/>
          <w:lang w:val="en-US" w:eastAsia="zh-TW"/>
        </w:rPr>
        <w:t xml:space="preserve"> we can include top 10 PCs, after that the increment are extremely immaterial.</w:t>
      </w:r>
    </w:p>
    <w:p xmlns:wp14="http://schemas.microsoft.com/office/word/2010/wordml" wp14:paraId="27C51569" wp14:textId="66D4937B">
      <w:r>
        <w:br w:type="page"/>
      </w:r>
    </w:p>
    <w:p xmlns:wp14="http://schemas.microsoft.com/office/word/2010/wordml" w:rsidP="3839A2E5" wp14:paraId="674E525C" wp14:textId="6BA2A7F6">
      <w:pPr>
        <w:pStyle w:val="Normal"/>
        <w:widowControl w:val="0"/>
        <w:spacing w:before="240" w:beforeAutospacing="off" w:after="240" w:afterAutospacing="off"/>
        <w:jc w:val="left"/>
        <w:rPr>
          <w:rFonts w:ascii="Calibri" w:hAnsi="Calibri" w:eastAsia="Calibri" w:cs="Calibri"/>
          <w:b w:val="0"/>
          <w:bCs w:val="0"/>
          <w:i w:val="0"/>
          <w:iCs w:val="0"/>
          <w:caps w:val="0"/>
          <w:smallCaps w:val="0"/>
          <w:noProof w:val="0"/>
          <w:sz w:val="22"/>
          <w:szCs w:val="22"/>
          <w:lang w:val="en-US" w:eastAsia="zh-TW"/>
        </w:rPr>
      </w:pPr>
      <w:r w:rsidRPr="3839A2E5" w:rsidR="028CCB23">
        <w:rPr>
          <w:rFonts w:ascii="Calibri" w:hAnsi="Calibri" w:eastAsia="Calibri" w:cs="Calibri"/>
          <w:b w:val="1"/>
          <w:bCs w:val="1"/>
          <w:i w:val="0"/>
          <w:iCs w:val="0"/>
          <w:caps w:val="0"/>
          <w:smallCaps w:val="0"/>
          <w:noProof w:val="0"/>
          <w:color w:val="000000" w:themeColor="text1" w:themeTint="FF" w:themeShade="FF"/>
          <w:sz w:val="22"/>
          <w:szCs w:val="22"/>
          <w:u w:val="single"/>
          <w:lang w:eastAsia="zh-TW"/>
        </w:rPr>
        <w:t>SVD results</w:t>
      </w:r>
    </w:p>
    <w:p xmlns:wp14="http://schemas.microsoft.com/office/word/2010/wordml" w:rsidP="3839A2E5" wp14:paraId="655F8495" wp14:textId="31CCB545">
      <w:pPr>
        <w:pStyle w:val="Normal"/>
        <w:widowControl w:val="0"/>
        <w:spacing w:before="240" w:beforeAutospacing="off" w:after="240" w:afterAutospacing="off" w:line="279" w:lineRule="auto"/>
        <w:ind w:left="0" w:rightChars="0"/>
        <w:jc w:val="left"/>
        <w:rPr>
          <w:rFonts w:ascii="Calibri" w:hAnsi="Calibri" w:eastAsia="Calibri" w:cs="Calibri"/>
          <w:b w:val="0"/>
          <w:bCs w:val="0"/>
          <w:i w:val="0"/>
          <w:iCs w:val="0"/>
          <w:caps w:val="0"/>
          <w:smallCaps w:val="0"/>
          <w:noProof w:val="0"/>
          <w:sz w:val="22"/>
          <w:szCs w:val="22"/>
          <w:lang w:val="en-US" w:eastAsia="zh-TW"/>
        </w:rPr>
      </w:pPr>
      <w:r w:rsidRPr="3839A2E5" w:rsidR="2B5F0CC2">
        <w:rPr>
          <w:rFonts w:ascii="Calibri" w:hAnsi="Calibri" w:eastAsia="Calibri" w:cs="Calibri"/>
          <w:b w:val="0"/>
          <w:bCs w:val="0"/>
          <w:i w:val="0"/>
          <w:iCs w:val="0"/>
          <w:caps w:val="0"/>
          <w:smallCaps w:val="0"/>
          <w:noProof w:val="0"/>
          <w:sz w:val="22"/>
          <w:szCs w:val="22"/>
          <w:lang w:val="en-US" w:eastAsia="zh-TW"/>
        </w:rPr>
        <w:t xml:space="preserve">We perform SVD on standardized data, decomposing it into three components: U, a 127 x 127 orthonormal matrix; S, a 127 x 30 diagonal matrix with positive real numbers on the diagonal; and V a 30 x 30 orthonormal matrix. </w:t>
      </w:r>
    </w:p>
    <w:p xmlns:wp14="http://schemas.microsoft.com/office/word/2010/wordml" w:rsidP="3839A2E5" wp14:paraId="377B08C1" wp14:textId="1655A7DB">
      <w:pPr>
        <w:pStyle w:val="Normal"/>
        <w:widowControl w:val="0"/>
        <w:suppressLineNumbers w:val="0"/>
        <w:bidi w:val="0"/>
        <w:spacing w:before="240" w:beforeAutospacing="off" w:after="240" w:afterAutospacing="off" w:line="279" w:lineRule="auto"/>
        <w:ind w:left="0" w:rightChars="0"/>
        <w:jc w:val="left"/>
        <w:rPr>
          <w:rFonts w:ascii="Calibri" w:hAnsi="Calibri" w:eastAsia="Calibri" w:cs="Calibri"/>
          <w:b w:val="0"/>
          <w:bCs w:val="0"/>
          <w:i w:val="0"/>
          <w:iCs w:val="0"/>
          <w:caps w:val="0"/>
          <w:smallCaps w:val="0"/>
          <w:noProof w:val="0"/>
          <w:sz w:val="22"/>
          <w:szCs w:val="22"/>
          <w:lang w:val="en-US" w:eastAsia="zh-TW"/>
        </w:rPr>
      </w:pPr>
      <w:r w:rsidRPr="3839A2E5" w:rsidR="2B5F0CC2">
        <w:rPr>
          <w:rFonts w:ascii="Calibri" w:hAnsi="Calibri" w:eastAsia="Calibri" w:cs="Calibri"/>
          <w:b w:val="0"/>
          <w:bCs w:val="0"/>
          <w:i w:val="0"/>
          <w:iCs w:val="0"/>
          <w:caps w:val="0"/>
          <w:smallCaps w:val="0"/>
          <w:noProof w:val="0"/>
          <w:sz w:val="22"/>
          <w:szCs w:val="22"/>
          <w:lang w:val="en-US" w:eastAsia="zh-TW"/>
        </w:rPr>
        <w:t xml:space="preserve">The Singular values </w:t>
      </w:r>
      <w:r w:rsidRPr="3839A2E5" w:rsidR="2B5F0CC2">
        <w:rPr>
          <w:rFonts w:ascii="Calibri" w:hAnsi="Calibri" w:eastAsia="Calibri" w:cs="Calibri"/>
          <w:b w:val="0"/>
          <w:bCs w:val="0"/>
          <w:i w:val="0"/>
          <w:iCs w:val="0"/>
          <w:caps w:val="0"/>
          <w:smallCaps w:val="0"/>
          <w:noProof w:val="0"/>
          <w:sz w:val="22"/>
          <w:szCs w:val="22"/>
          <w:lang w:val="en-US" w:eastAsia="zh-TW"/>
        </w:rPr>
        <w:t>are :</w:t>
      </w:r>
    </w:p>
    <w:p xmlns:wp14="http://schemas.microsoft.com/office/word/2010/wordml" w:rsidP="3839A2E5" wp14:paraId="60E1B7EC" wp14:textId="4C37E986">
      <w:pPr>
        <w:pStyle w:val="Normal"/>
        <w:widowControl w:val="0"/>
        <w:suppressLineNumbers w:val="0"/>
        <w:bidi w:val="0"/>
        <w:spacing w:before="240" w:beforeAutospacing="off" w:after="240" w:afterAutospacing="off" w:line="279" w:lineRule="auto"/>
        <w:ind w:left="0" w:rightChars="0"/>
        <w:jc w:val="center"/>
        <w:rPr>
          <w:rFonts w:ascii="Calibri" w:hAnsi="Calibri" w:eastAsia="Calibri" w:cs="Calibri"/>
          <w:b w:val="0"/>
          <w:bCs w:val="0"/>
          <w:i w:val="0"/>
          <w:iCs w:val="0"/>
          <w:caps w:val="0"/>
          <w:smallCaps w:val="0"/>
          <w:noProof w:val="0"/>
          <w:sz w:val="22"/>
          <w:szCs w:val="22"/>
          <w:lang w:val="en-US"/>
        </w:rPr>
      </w:pPr>
      <w:r w:rsidRPr="3839A2E5" w:rsidR="2B5F0CC2">
        <w:rPr>
          <w:rFonts w:ascii="Calibri" w:hAnsi="Calibri" w:eastAsia="Calibri" w:cs="Calibri"/>
          <w:b w:val="0"/>
          <w:bCs w:val="0"/>
          <w:i w:val="0"/>
          <w:iCs w:val="0"/>
          <w:caps w:val="0"/>
          <w:smallCaps w:val="0"/>
          <w:noProof w:val="0"/>
          <w:sz w:val="22"/>
          <w:szCs w:val="22"/>
          <w:lang w:val="en-US"/>
        </w:rPr>
        <w:t>[4.17448325 1.</w:t>
      </w:r>
      <w:r w:rsidRPr="3839A2E5" w:rsidR="2B5F0CC2">
        <w:rPr>
          <w:rFonts w:ascii="Calibri" w:hAnsi="Calibri" w:eastAsia="Calibri" w:cs="Calibri"/>
          <w:b w:val="0"/>
          <w:bCs w:val="0"/>
          <w:i w:val="0"/>
          <w:iCs w:val="0"/>
          <w:caps w:val="0"/>
          <w:smallCaps w:val="0"/>
          <w:noProof w:val="0"/>
          <w:sz w:val="22"/>
          <w:szCs w:val="22"/>
          <w:lang w:val="en-US"/>
        </w:rPr>
        <w:t>8745815  1.12942724</w:t>
      </w:r>
      <w:r w:rsidRPr="3839A2E5" w:rsidR="2B5F0CC2">
        <w:rPr>
          <w:rFonts w:ascii="Calibri" w:hAnsi="Calibri" w:eastAsia="Calibri" w:cs="Calibri"/>
          <w:b w:val="0"/>
          <w:bCs w:val="0"/>
          <w:i w:val="0"/>
          <w:iCs w:val="0"/>
          <w:caps w:val="0"/>
          <w:smallCaps w:val="0"/>
          <w:noProof w:val="0"/>
          <w:sz w:val="22"/>
          <w:szCs w:val="22"/>
          <w:lang w:val="en-US"/>
        </w:rPr>
        <w:t xml:space="preserve"> 1.08102544 1.05314552 0.88276912</w:t>
      </w:r>
      <w:r>
        <w:br/>
      </w:r>
      <w:r w:rsidRPr="3839A2E5" w:rsidR="2B5F0CC2">
        <w:rPr>
          <w:rFonts w:ascii="Calibri" w:hAnsi="Calibri" w:eastAsia="Calibri" w:cs="Calibri"/>
          <w:b w:val="0"/>
          <w:bCs w:val="0"/>
          <w:i w:val="0"/>
          <w:iCs w:val="0"/>
          <w:caps w:val="0"/>
          <w:smallCaps w:val="0"/>
          <w:noProof w:val="0"/>
          <w:sz w:val="22"/>
          <w:szCs w:val="22"/>
          <w:lang w:val="en-US"/>
        </w:rPr>
        <w:t xml:space="preserve"> 0.75219259 0.68025267 0.65939491 0.</w:t>
      </w:r>
      <w:r w:rsidRPr="3839A2E5" w:rsidR="2B5F0CC2">
        <w:rPr>
          <w:rFonts w:ascii="Calibri" w:hAnsi="Calibri" w:eastAsia="Calibri" w:cs="Calibri"/>
          <w:b w:val="0"/>
          <w:bCs w:val="0"/>
          <w:i w:val="0"/>
          <w:iCs w:val="0"/>
          <w:caps w:val="0"/>
          <w:smallCaps w:val="0"/>
          <w:noProof w:val="0"/>
          <w:sz w:val="22"/>
          <w:szCs w:val="22"/>
          <w:lang w:val="en-US"/>
        </w:rPr>
        <w:t>6214627  0.58067326</w:t>
      </w:r>
      <w:r w:rsidRPr="3839A2E5" w:rsidR="2B5F0CC2">
        <w:rPr>
          <w:rFonts w:ascii="Calibri" w:hAnsi="Calibri" w:eastAsia="Calibri" w:cs="Calibri"/>
          <w:b w:val="0"/>
          <w:bCs w:val="0"/>
          <w:i w:val="0"/>
          <w:iCs w:val="0"/>
          <w:caps w:val="0"/>
          <w:smallCaps w:val="0"/>
          <w:noProof w:val="0"/>
          <w:sz w:val="22"/>
          <w:szCs w:val="22"/>
          <w:lang w:val="en-US"/>
        </w:rPr>
        <w:t xml:space="preserve"> 0.55895637</w:t>
      </w:r>
      <w:r>
        <w:br/>
      </w:r>
      <w:r w:rsidRPr="3839A2E5" w:rsidR="2B5F0CC2">
        <w:rPr>
          <w:rFonts w:ascii="Calibri" w:hAnsi="Calibri" w:eastAsia="Calibri" w:cs="Calibri"/>
          <w:b w:val="0"/>
          <w:bCs w:val="0"/>
          <w:i w:val="0"/>
          <w:iCs w:val="0"/>
          <w:caps w:val="0"/>
          <w:smallCaps w:val="0"/>
          <w:noProof w:val="0"/>
          <w:sz w:val="22"/>
          <w:szCs w:val="22"/>
          <w:lang w:val="en-US"/>
        </w:rPr>
        <w:t xml:space="preserve"> 0.53315542 0.50283076 0.47109492 0.43491749 0.42084228 0.40438441</w:t>
      </w:r>
      <w:r>
        <w:br/>
      </w:r>
      <w:r w:rsidRPr="3839A2E5" w:rsidR="2B5F0CC2">
        <w:rPr>
          <w:rFonts w:ascii="Calibri" w:hAnsi="Calibri" w:eastAsia="Calibri" w:cs="Calibri"/>
          <w:b w:val="0"/>
          <w:bCs w:val="0"/>
          <w:i w:val="0"/>
          <w:iCs w:val="0"/>
          <w:caps w:val="0"/>
          <w:smallCaps w:val="0"/>
          <w:noProof w:val="0"/>
          <w:sz w:val="22"/>
          <w:szCs w:val="22"/>
          <w:lang w:val="en-US"/>
        </w:rPr>
        <w:t xml:space="preserve"> 0.38847708 0.36812626 0.34160575 0.32937165 0.29648478 0.2689663</w:t>
      </w:r>
      <w:r>
        <w:br/>
      </w:r>
      <w:r w:rsidRPr="3839A2E5" w:rsidR="2B5F0CC2">
        <w:rPr>
          <w:rFonts w:ascii="Calibri" w:hAnsi="Calibri" w:eastAsia="Calibri" w:cs="Calibri"/>
          <w:b w:val="0"/>
          <w:bCs w:val="0"/>
          <w:i w:val="0"/>
          <w:iCs w:val="0"/>
          <w:caps w:val="0"/>
          <w:smallCaps w:val="0"/>
          <w:noProof w:val="0"/>
          <w:sz w:val="22"/>
          <w:szCs w:val="22"/>
          <w:lang w:val="en-US"/>
        </w:rPr>
        <w:t xml:space="preserve"> 0.25305384 0.22984405 0.22607186 0.21473141 </w:t>
      </w:r>
      <w:r w:rsidRPr="3839A2E5" w:rsidR="2B5F0CC2">
        <w:rPr>
          <w:rFonts w:ascii="Calibri" w:hAnsi="Calibri" w:eastAsia="Calibri" w:cs="Calibri"/>
          <w:b w:val="0"/>
          <w:bCs w:val="0"/>
          <w:i w:val="0"/>
          <w:iCs w:val="0"/>
          <w:caps w:val="0"/>
          <w:smallCaps w:val="0"/>
          <w:noProof w:val="0"/>
          <w:sz w:val="22"/>
          <w:szCs w:val="22"/>
          <w:lang w:val="en-US"/>
        </w:rPr>
        <w:t>0.1801843  0.14362366</w:t>
      </w:r>
      <w:r w:rsidRPr="3839A2E5" w:rsidR="2B5F0CC2">
        <w:rPr>
          <w:rFonts w:ascii="Calibri" w:hAnsi="Calibri" w:eastAsia="Calibri" w:cs="Calibri"/>
          <w:b w:val="0"/>
          <w:bCs w:val="0"/>
          <w:i w:val="0"/>
          <w:iCs w:val="0"/>
          <w:caps w:val="0"/>
          <w:smallCaps w:val="0"/>
          <w:noProof w:val="0"/>
          <w:sz w:val="22"/>
          <w:szCs w:val="22"/>
          <w:lang w:val="en-US"/>
        </w:rPr>
        <w:t>]</w:t>
      </w:r>
    </w:p>
    <w:p xmlns:wp14="http://schemas.microsoft.com/office/word/2010/wordml" w:rsidP="3839A2E5" wp14:paraId="6D47ED02" wp14:textId="566FFB48">
      <w:pPr>
        <w:pStyle w:val="Normal"/>
        <w:widowControl w:val="0"/>
        <w:suppressLineNumbers w:val="0"/>
        <w:bidi w:val="0"/>
        <w:spacing w:before="240" w:beforeAutospacing="off" w:after="240" w:afterAutospacing="off" w:line="279" w:lineRule="auto"/>
        <w:ind w:left="0" w:rightChars="0"/>
        <w:jc w:val="left"/>
        <w:rPr>
          <w:rFonts w:ascii="Calibri" w:hAnsi="Calibri" w:eastAsia="Calibri" w:cs="Calibri"/>
          <w:b w:val="0"/>
          <w:bCs w:val="0"/>
          <w:i w:val="0"/>
          <w:iCs w:val="0"/>
          <w:caps w:val="0"/>
          <w:smallCaps w:val="0"/>
          <w:noProof w:val="0"/>
          <w:sz w:val="22"/>
          <w:szCs w:val="22"/>
          <w:lang w:val="en-US"/>
        </w:rPr>
      </w:pPr>
      <w:r w:rsidRPr="3839A2E5" w:rsidR="2B5F0CC2">
        <w:rPr>
          <w:rFonts w:ascii="Calibri" w:hAnsi="Calibri" w:eastAsia="Calibri" w:cs="Calibri"/>
          <w:b w:val="0"/>
          <w:bCs w:val="0"/>
          <w:i w:val="0"/>
          <w:iCs w:val="0"/>
          <w:caps w:val="0"/>
          <w:smallCaps w:val="0"/>
          <w:noProof w:val="0"/>
          <w:sz w:val="22"/>
          <w:szCs w:val="22"/>
          <w:lang w:val="en-US"/>
        </w:rPr>
        <w:t xml:space="preserve">To show the connection between SVD and principal </w:t>
      </w:r>
      <w:r w:rsidRPr="3839A2E5" w:rsidR="2B5F0CC2">
        <w:rPr>
          <w:rFonts w:ascii="Calibri" w:hAnsi="Calibri" w:eastAsia="Calibri" w:cs="Calibri"/>
          <w:b w:val="0"/>
          <w:bCs w:val="0"/>
          <w:i w:val="0"/>
          <w:iCs w:val="0"/>
          <w:caps w:val="0"/>
          <w:smallCaps w:val="0"/>
          <w:noProof w:val="0"/>
          <w:sz w:val="22"/>
          <w:szCs w:val="22"/>
          <w:lang w:val="en-US"/>
        </w:rPr>
        <w:t>component</w:t>
      </w:r>
      <w:r w:rsidRPr="3839A2E5" w:rsidR="2B5F0CC2">
        <w:rPr>
          <w:rFonts w:ascii="Calibri" w:hAnsi="Calibri" w:eastAsia="Calibri" w:cs="Calibri"/>
          <w:b w:val="0"/>
          <w:bCs w:val="0"/>
          <w:i w:val="0"/>
          <w:iCs w:val="0"/>
          <w:caps w:val="0"/>
          <w:smallCaps w:val="0"/>
          <w:noProof w:val="0"/>
          <w:sz w:val="22"/>
          <w:szCs w:val="22"/>
          <w:lang w:val="en-US"/>
        </w:rPr>
        <w:t xml:space="preserve"> analysis (PCA), we follow what disc</w:t>
      </w:r>
      <w:r w:rsidRPr="3839A2E5" w:rsidR="20621B7A">
        <w:rPr>
          <w:rFonts w:ascii="Calibri" w:hAnsi="Calibri" w:eastAsia="Calibri" w:cs="Calibri"/>
          <w:b w:val="0"/>
          <w:bCs w:val="0"/>
          <w:i w:val="0"/>
          <w:iCs w:val="0"/>
          <w:caps w:val="0"/>
          <w:smallCaps w:val="0"/>
          <w:noProof w:val="0"/>
          <w:sz w:val="22"/>
          <w:szCs w:val="22"/>
          <w:lang w:val="en-US"/>
        </w:rPr>
        <w:t>ussed in module 3 lesson 4, The squared singular values in matrix are eigen val</w:t>
      </w:r>
      <w:r w:rsidRPr="3839A2E5" w:rsidR="05F923A9">
        <w:rPr>
          <w:rFonts w:ascii="Calibri" w:hAnsi="Calibri" w:eastAsia="Calibri" w:cs="Calibri"/>
          <w:b w:val="0"/>
          <w:bCs w:val="0"/>
          <w:i w:val="0"/>
          <w:iCs w:val="0"/>
          <w:caps w:val="0"/>
          <w:smallCaps w:val="0"/>
          <w:noProof w:val="0"/>
          <w:sz w:val="22"/>
          <w:szCs w:val="22"/>
          <w:lang w:val="en-US"/>
        </w:rPr>
        <w:t>ues of covariance matrix. We plot the results in figure 3, which show they are indeed the same.</w:t>
      </w:r>
    </w:p>
    <w:p xmlns:wp14="http://schemas.microsoft.com/office/word/2010/wordml" w:rsidP="3839A2E5" wp14:paraId="175DB5C8" wp14:textId="52B2E90E">
      <w:pPr>
        <w:pStyle w:val="Normal"/>
        <w:widowControl w:val="0"/>
        <w:suppressLineNumbers w:val="0"/>
        <w:bidi w:val="0"/>
        <w:spacing w:before="240" w:beforeAutospacing="off" w:after="240" w:afterAutospacing="off" w:line="279" w:lineRule="auto"/>
        <w:ind w:left="0" w:rightChars="0"/>
        <w:jc w:val="left"/>
        <w:rPr>
          <w:rFonts w:ascii="Calibri" w:hAnsi="Calibri" w:eastAsia="Calibri" w:cs="Calibri"/>
          <w:b w:val="0"/>
          <w:bCs w:val="0"/>
          <w:i w:val="0"/>
          <w:iCs w:val="0"/>
          <w:caps w:val="0"/>
          <w:smallCaps w:val="0"/>
          <w:noProof w:val="0"/>
          <w:sz w:val="22"/>
          <w:szCs w:val="22"/>
          <w:lang w:val="en-US"/>
        </w:rPr>
      </w:pPr>
      <w:r w:rsidRPr="3839A2E5" w:rsidR="1BFA22CC">
        <w:rPr>
          <w:rFonts w:ascii="Calibri" w:hAnsi="Calibri" w:eastAsia="Calibri" w:cs="Calibri"/>
          <w:b w:val="0"/>
          <w:bCs w:val="0"/>
          <w:i w:val="0"/>
          <w:iCs w:val="0"/>
          <w:caps w:val="0"/>
          <w:smallCaps w:val="0"/>
          <w:noProof w:val="0"/>
          <w:sz w:val="22"/>
          <w:szCs w:val="22"/>
          <w:lang w:val="en-US"/>
        </w:rPr>
        <w:t xml:space="preserve">As discussed, the transpose of the V matrix in SVD </w:t>
      </w:r>
      <w:r w:rsidRPr="3839A2E5" w:rsidR="1BFA22CC">
        <w:rPr>
          <w:rFonts w:ascii="Calibri" w:hAnsi="Calibri" w:eastAsia="Calibri" w:cs="Calibri"/>
          <w:b w:val="0"/>
          <w:bCs w:val="0"/>
          <w:i w:val="0"/>
          <w:iCs w:val="0"/>
          <w:caps w:val="0"/>
          <w:smallCaps w:val="0"/>
          <w:noProof w:val="0"/>
          <w:sz w:val="22"/>
          <w:szCs w:val="22"/>
          <w:lang w:val="en-US"/>
        </w:rPr>
        <w:t>represents</w:t>
      </w:r>
      <w:r w:rsidRPr="3839A2E5" w:rsidR="1BFA22CC">
        <w:rPr>
          <w:rFonts w:ascii="Calibri" w:hAnsi="Calibri" w:eastAsia="Calibri" w:cs="Calibri"/>
          <w:b w:val="0"/>
          <w:bCs w:val="0"/>
          <w:i w:val="0"/>
          <w:iCs w:val="0"/>
          <w:caps w:val="0"/>
          <w:smallCaps w:val="0"/>
          <w:noProof w:val="0"/>
          <w:sz w:val="22"/>
          <w:szCs w:val="22"/>
          <w:lang w:val="en-US"/>
        </w:rPr>
        <w:t xml:space="preserve"> the eigenvectors. As expected, when compared with the eigenvectors from PCA, they differ only by sign. The results are plotted in Figure 4, the plot </w:t>
      </w:r>
      <w:r w:rsidRPr="3839A2E5" w:rsidR="0C1469F1">
        <w:rPr>
          <w:rFonts w:ascii="Calibri" w:hAnsi="Calibri" w:eastAsia="Calibri" w:cs="Calibri"/>
          <w:b w:val="0"/>
          <w:bCs w:val="0"/>
          <w:i w:val="0"/>
          <w:iCs w:val="0"/>
          <w:caps w:val="0"/>
          <w:smallCaps w:val="0"/>
          <w:noProof w:val="0"/>
          <w:sz w:val="22"/>
          <w:szCs w:val="22"/>
          <w:lang w:val="en-US"/>
        </w:rPr>
        <w:t xml:space="preserve">the ratio for each </w:t>
      </w:r>
      <w:r w:rsidRPr="3839A2E5" w:rsidR="0C1469F1">
        <w:rPr>
          <w:rFonts w:ascii="Calibri" w:hAnsi="Calibri" w:eastAsia="Calibri" w:cs="Calibri"/>
          <w:b w:val="0"/>
          <w:bCs w:val="0"/>
          <w:i w:val="0"/>
          <w:iCs w:val="0"/>
          <w:caps w:val="0"/>
          <w:smallCaps w:val="0"/>
          <w:noProof w:val="0"/>
          <w:sz w:val="22"/>
          <w:szCs w:val="22"/>
          <w:lang w:val="en-US"/>
        </w:rPr>
        <w:t>components</w:t>
      </w:r>
      <w:r w:rsidRPr="3839A2E5" w:rsidR="0C1469F1">
        <w:rPr>
          <w:rFonts w:ascii="Calibri" w:hAnsi="Calibri" w:eastAsia="Calibri" w:cs="Calibri"/>
          <w:b w:val="0"/>
          <w:bCs w:val="0"/>
          <w:i w:val="0"/>
          <w:iCs w:val="0"/>
          <w:caps w:val="0"/>
          <w:smallCaps w:val="0"/>
          <w:noProof w:val="0"/>
          <w:sz w:val="22"/>
          <w:szCs w:val="22"/>
          <w:lang w:val="en-US"/>
        </w:rPr>
        <w:t xml:space="preserve"> of </w:t>
      </w:r>
      <w:r w:rsidRPr="3839A2E5" w:rsidR="0C1469F1">
        <w:rPr>
          <w:rFonts w:ascii="Calibri" w:hAnsi="Calibri" w:eastAsia="Calibri" w:cs="Calibri"/>
          <w:b w:val="0"/>
          <w:bCs w:val="0"/>
          <w:i w:val="0"/>
          <w:iCs w:val="0"/>
          <w:caps w:val="0"/>
          <w:smallCaps w:val="0"/>
          <w:noProof w:val="0"/>
          <w:sz w:val="22"/>
          <w:szCs w:val="22"/>
          <w:lang w:val="en-US"/>
        </w:rPr>
        <w:t>PCs ,</w:t>
      </w:r>
      <w:r w:rsidRPr="3839A2E5" w:rsidR="0C1469F1">
        <w:rPr>
          <w:rFonts w:ascii="Calibri" w:hAnsi="Calibri" w:eastAsia="Calibri" w:cs="Calibri"/>
          <w:b w:val="0"/>
          <w:bCs w:val="0"/>
          <w:i w:val="0"/>
          <w:iCs w:val="0"/>
          <w:caps w:val="0"/>
          <w:smallCaps w:val="0"/>
          <w:noProof w:val="0"/>
          <w:sz w:val="22"/>
          <w:szCs w:val="22"/>
          <w:lang w:val="en-US"/>
        </w:rPr>
        <w:t xml:space="preserve"> the </w:t>
      </w:r>
      <w:r w:rsidRPr="3839A2E5" w:rsidR="38F8017F">
        <w:rPr>
          <w:rFonts w:ascii="Calibri" w:hAnsi="Calibri" w:eastAsia="Calibri" w:cs="Calibri"/>
          <w:b w:val="0"/>
          <w:bCs w:val="0"/>
          <w:i w:val="0"/>
          <w:iCs w:val="0"/>
          <w:caps w:val="0"/>
          <w:smallCaps w:val="0"/>
          <w:noProof w:val="0"/>
          <w:sz w:val="22"/>
          <w:szCs w:val="22"/>
          <w:lang w:val="en-US"/>
        </w:rPr>
        <w:t>magnitude</w:t>
      </w:r>
      <w:r w:rsidRPr="3839A2E5" w:rsidR="38F8017F">
        <w:rPr>
          <w:rFonts w:ascii="Calibri" w:hAnsi="Calibri" w:eastAsia="Calibri" w:cs="Calibri"/>
          <w:b w:val="0"/>
          <w:bCs w:val="0"/>
          <w:i w:val="0"/>
          <w:iCs w:val="0"/>
          <w:caps w:val="0"/>
          <w:smallCaps w:val="0"/>
          <w:noProof w:val="0"/>
          <w:sz w:val="22"/>
          <w:szCs w:val="22"/>
          <w:lang w:val="en-US"/>
        </w:rPr>
        <w:t xml:space="preserve"> of </w:t>
      </w:r>
      <w:r w:rsidRPr="3839A2E5" w:rsidR="0C1469F1">
        <w:rPr>
          <w:rFonts w:ascii="Calibri" w:hAnsi="Calibri" w:eastAsia="Calibri" w:cs="Calibri"/>
          <w:b w:val="0"/>
          <w:bCs w:val="0"/>
          <w:i w:val="0"/>
          <w:iCs w:val="0"/>
          <w:caps w:val="0"/>
          <w:smallCaps w:val="0"/>
          <w:noProof w:val="0"/>
          <w:sz w:val="22"/>
          <w:szCs w:val="22"/>
          <w:lang w:val="en-US"/>
        </w:rPr>
        <w:t xml:space="preserve">ratio is </w:t>
      </w:r>
      <w:r w:rsidRPr="3839A2E5" w:rsidR="6B19F606">
        <w:rPr>
          <w:rFonts w:ascii="Calibri" w:hAnsi="Calibri" w:eastAsia="Calibri" w:cs="Calibri"/>
          <w:b w:val="0"/>
          <w:bCs w:val="0"/>
          <w:i w:val="0"/>
          <w:iCs w:val="0"/>
          <w:caps w:val="0"/>
          <w:smallCaps w:val="0"/>
          <w:noProof w:val="0"/>
          <w:sz w:val="22"/>
          <w:szCs w:val="22"/>
          <w:lang w:val="en-US"/>
        </w:rPr>
        <w:t>always</w:t>
      </w:r>
      <w:r w:rsidRPr="3839A2E5" w:rsidR="79FBAFFB">
        <w:rPr>
          <w:rFonts w:ascii="Calibri" w:hAnsi="Calibri" w:eastAsia="Calibri" w:cs="Calibri"/>
          <w:b w:val="0"/>
          <w:bCs w:val="0"/>
          <w:i w:val="0"/>
          <w:iCs w:val="0"/>
          <w:caps w:val="0"/>
          <w:smallCaps w:val="0"/>
          <w:noProof w:val="0"/>
          <w:sz w:val="22"/>
          <w:szCs w:val="22"/>
          <w:lang w:val="en-US"/>
        </w:rPr>
        <w:t xml:space="preserve"> 1 .</w:t>
      </w:r>
    </w:p>
    <w:p xmlns:wp14="http://schemas.microsoft.com/office/word/2010/wordml" w:rsidP="3839A2E5" wp14:paraId="0743C2D2" wp14:textId="080BA29D">
      <w:pPr>
        <w:pStyle w:val="Normal"/>
        <w:widowControl w:val="0"/>
        <w:spacing w:before="240" w:beforeAutospacing="off" w:after="240" w:afterAutospacing="off" w:line="279" w:lineRule="auto"/>
        <w:ind w:left="0" w:rightChars="0"/>
        <w:jc w:val="left"/>
        <w:rPr>
          <w:rFonts w:ascii="Calibri" w:hAnsi="Calibri" w:eastAsia="Calibri" w:cs="Calibri"/>
          <w:sz w:val="22"/>
          <w:szCs w:val="22"/>
        </w:rPr>
      </w:pPr>
      <w:r w:rsidR="2B5F0CC2">
        <w:drawing>
          <wp:inline xmlns:wp14="http://schemas.microsoft.com/office/word/2010/wordprocessingDrawing" wp14:editId="2ACD2408" wp14:anchorId="2BDB1A78">
            <wp:extent cx="4680000" cy="3496376"/>
            <wp:effectExtent l="0" t="0" r="0" b="0"/>
            <wp:docPr id="134479527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128420431" name=""/>
                    <pic:cNvPicPr/>
                  </pic:nvPicPr>
                  <pic:blipFill>
                    <a:blip xmlns:r="http://schemas.openxmlformats.org/officeDocument/2006/relationships" r:embed="rId1829000030">
                      <a:extLst>
                        <a:ext uri="{28A0092B-C50C-407E-A947-70E740481C1C}">
                          <a14:useLocalDpi xmlns:a14="http://schemas.microsoft.com/office/drawing/2010/main"/>
                        </a:ext>
                      </a:extLst>
                    </a:blip>
                    <a:stretch>
                      <a:fillRect/>
                    </a:stretch>
                  </pic:blipFill>
                  <pic:spPr>
                    <a:xfrm rot="0">
                      <a:off x="0" y="0"/>
                      <a:ext cx="4680000" cy="3496376"/>
                    </a:xfrm>
                    <a:prstGeom prst="rect">
                      <a:avLst/>
                    </a:prstGeom>
                  </pic:spPr>
                </pic:pic>
              </a:graphicData>
            </a:graphic>
          </wp:inline>
        </w:drawing>
      </w:r>
    </w:p>
    <w:p xmlns:wp14="http://schemas.microsoft.com/office/word/2010/wordml" w:rsidP="3839A2E5" wp14:paraId="4BC9650B" wp14:textId="4F990AEC">
      <w:pPr>
        <w:pStyle w:val="Normal"/>
        <w:widowControl w:val="0"/>
        <w:spacing w:before="240" w:beforeAutospacing="off" w:after="240" w:afterAutospacing="off" w:line="279" w:lineRule="auto"/>
        <w:ind w:left="0" w:rightChars="0"/>
        <w:jc w:val="left"/>
        <w:rPr>
          <w:rFonts w:ascii="Calibri" w:hAnsi="Calibri" w:eastAsia="Calibri" w:cs="Calibri"/>
          <w:sz w:val="22"/>
          <w:szCs w:val="22"/>
        </w:rPr>
      </w:pPr>
      <w:r w:rsidR="2B5F0CC2">
        <w:drawing>
          <wp:inline xmlns:wp14="http://schemas.microsoft.com/office/word/2010/wordprocessingDrawing" wp14:editId="0494D5B3" wp14:anchorId="1599277B">
            <wp:extent cx="4680000" cy="3582033"/>
            <wp:effectExtent l="0" t="0" r="0" b="0"/>
            <wp:docPr id="747689892"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682250906" name=""/>
                    <pic:cNvPicPr/>
                  </pic:nvPicPr>
                  <pic:blipFill>
                    <a:blip xmlns:r="http://schemas.openxmlformats.org/officeDocument/2006/relationships" r:embed="rId1863853711">
                      <a:extLst>
                        <a:ext uri="{28A0092B-C50C-407E-A947-70E740481C1C}">
                          <a14:useLocalDpi xmlns:a14="http://schemas.microsoft.com/office/drawing/2010/main"/>
                        </a:ext>
                      </a:extLst>
                    </a:blip>
                    <a:stretch>
                      <a:fillRect/>
                    </a:stretch>
                  </pic:blipFill>
                  <pic:spPr>
                    <a:xfrm rot="0">
                      <a:off x="0" y="0"/>
                      <a:ext cx="4680000" cy="3582033"/>
                    </a:xfrm>
                    <a:prstGeom prst="rect">
                      <a:avLst/>
                    </a:prstGeom>
                  </pic:spPr>
                </pic:pic>
              </a:graphicData>
            </a:graphic>
          </wp:inline>
        </w:drawing>
      </w:r>
    </w:p>
    <w:p xmlns:wp14="http://schemas.microsoft.com/office/word/2010/wordml" w:rsidP="3839A2E5" wp14:paraId="676682BD" wp14:textId="730068AA">
      <w:pPr>
        <w:pStyle w:val="Normal"/>
        <w:widowControl w:val="0"/>
        <w:suppressLineNumbers w:val="0"/>
        <w:bidi w:val="0"/>
        <w:spacing w:before="240" w:beforeAutospacing="off" w:after="240" w:afterAutospacing="off" w:line="279" w:lineRule="auto"/>
        <w:ind w:left="0" w:rightChars="0"/>
        <w:jc w:val="left"/>
        <w:rPr>
          <w:rFonts w:ascii="Consolas" w:hAnsi="Consolas" w:eastAsia="Consolas" w:cs="Consolas"/>
          <w:b w:val="0"/>
          <w:bCs w:val="0"/>
          <w:i w:val="0"/>
          <w:iCs w:val="0"/>
          <w:caps w:val="0"/>
          <w:smallCaps w:val="0"/>
          <w:noProof w:val="0"/>
          <w:sz w:val="19"/>
          <w:szCs w:val="19"/>
          <w:lang w:val="en-US"/>
        </w:rPr>
      </w:pPr>
    </w:p>
    <w:p xmlns:wp14="http://schemas.microsoft.com/office/word/2010/wordml" w:rsidP="3839A2E5" wp14:paraId="7D993771" wp14:textId="3AFF2E95">
      <w:pPr>
        <w:pStyle w:val="Normal"/>
        <w:rPr>
          <w:rFonts w:ascii="Segoe UI" w:hAnsi="Segoe UI" w:eastAsia="Segoe UI" w:cs="Segoe UI"/>
          <w:b w:val="0"/>
          <w:bCs w:val="0"/>
          <w:i w:val="0"/>
          <w:iCs w:val="0"/>
          <w:caps w:val="0"/>
          <w:smallCaps w:val="0"/>
          <w:noProof w:val="0"/>
          <w:sz w:val="21"/>
          <w:szCs w:val="21"/>
          <w:lang w:val="en-US" w:eastAsia="zh-TW"/>
        </w:rPr>
      </w:pPr>
    </w:p>
    <w:sectPr>
      <w:pgSz w:w="11906" w:h="16838" w:orient="portrait"/>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bordersDoNotSurroundHeader/>
  <w:bordersDoNotSurroundFooter/>
  <w:trackRevisions w:val="false"/>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60A7BC9"/>
    <w:rsid w:val="006EDAE8"/>
    <w:rsid w:val="00926ACA"/>
    <w:rsid w:val="028CCB23"/>
    <w:rsid w:val="049AC38F"/>
    <w:rsid w:val="05F923A9"/>
    <w:rsid w:val="079D8713"/>
    <w:rsid w:val="0C1469F1"/>
    <w:rsid w:val="0C1F6CC8"/>
    <w:rsid w:val="1077C0A2"/>
    <w:rsid w:val="12FBC7B5"/>
    <w:rsid w:val="1643191F"/>
    <w:rsid w:val="181E3705"/>
    <w:rsid w:val="1934E660"/>
    <w:rsid w:val="1BFA22CC"/>
    <w:rsid w:val="1C353105"/>
    <w:rsid w:val="1DE58BFE"/>
    <w:rsid w:val="1E9AB85E"/>
    <w:rsid w:val="20621B7A"/>
    <w:rsid w:val="244C529C"/>
    <w:rsid w:val="262DF3EA"/>
    <w:rsid w:val="265985D8"/>
    <w:rsid w:val="27FAC0F7"/>
    <w:rsid w:val="2A67ED94"/>
    <w:rsid w:val="2AAB948D"/>
    <w:rsid w:val="2B5F0CC2"/>
    <w:rsid w:val="2BC63D2A"/>
    <w:rsid w:val="2E6E25B5"/>
    <w:rsid w:val="309F555F"/>
    <w:rsid w:val="33330289"/>
    <w:rsid w:val="33B57DAC"/>
    <w:rsid w:val="370C42CE"/>
    <w:rsid w:val="3839A2E5"/>
    <w:rsid w:val="38F8017F"/>
    <w:rsid w:val="396E7EAF"/>
    <w:rsid w:val="3E1F9E1E"/>
    <w:rsid w:val="44B134D6"/>
    <w:rsid w:val="46586321"/>
    <w:rsid w:val="48A29D0D"/>
    <w:rsid w:val="4933BD96"/>
    <w:rsid w:val="4E1F7993"/>
    <w:rsid w:val="5178C634"/>
    <w:rsid w:val="517EA5D6"/>
    <w:rsid w:val="519BA6D0"/>
    <w:rsid w:val="53FE1493"/>
    <w:rsid w:val="59C8380A"/>
    <w:rsid w:val="5C329A80"/>
    <w:rsid w:val="5CEC401A"/>
    <w:rsid w:val="6138A640"/>
    <w:rsid w:val="62AE24CA"/>
    <w:rsid w:val="631DFFFD"/>
    <w:rsid w:val="64BBA7C0"/>
    <w:rsid w:val="65FA5EE3"/>
    <w:rsid w:val="660A7BC9"/>
    <w:rsid w:val="666525B5"/>
    <w:rsid w:val="66ACE7A5"/>
    <w:rsid w:val="67CB8310"/>
    <w:rsid w:val="685A4ACF"/>
    <w:rsid w:val="688EA10C"/>
    <w:rsid w:val="69E03708"/>
    <w:rsid w:val="69FC3CE7"/>
    <w:rsid w:val="6A589B8D"/>
    <w:rsid w:val="6B19F606"/>
    <w:rsid w:val="70D81877"/>
    <w:rsid w:val="72DC0AC0"/>
    <w:rsid w:val="766A8FA5"/>
    <w:rsid w:val="78186E07"/>
    <w:rsid w:val="78186E07"/>
    <w:rsid w:val="782D9303"/>
    <w:rsid w:val="78D6309F"/>
    <w:rsid w:val="79FBAFFB"/>
    <w:rsid w:val="7A65067E"/>
    <w:rsid w:val="7A7B4900"/>
    <w:rsid w:val="7CA69763"/>
    <w:rsid w:val="7FF6235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8380A"/>
  <w15:chartTrackingRefBased/>
  <w15:docId w15:val="{FBA02958-F5B9-4551-BA59-16E925BCD66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kern w:val="2"/>
        <w:sz w:val="24"/>
        <w:szCs w:val="22"/>
        <w:lang w:val="en-US" w:eastAsia="zh-TW"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Id1663393490" /><Relationship Type="http://schemas.openxmlformats.org/officeDocument/2006/relationships/image" Target="/media/image2.png" Id="rId1829000030" /><Relationship Type="http://schemas.openxmlformats.org/officeDocument/2006/relationships/image" Target="/media/image3.png" Id="rId186385371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2E9CB8"/>
      </a:accent2>
      <a:accent3>
        <a:srgbClr val="E97132"/>
      </a:accent3>
      <a:accent4>
        <a:srgbClr val="196B24"/>
      </a:accent4>
      <a:accent5>
        <a:srgbClr val="4EA72E"/>
      </a:accent5>
      <a:accent6>
        <a:srgbClr val="C80724"/>
      </a:accent6>
      <a:hlink>
        <a:srgbClr val="518B9B"/>
      </a:hlink>
      <a:folHlink>
        <a:srgbClr val="96607D"/>
      </a:folHlink>
    </a:clrScheme>
    <a:fontScheme name="Office">
      <a:majorFont>
        <a:latin typeface="新細明體" panose="02020500000000000000"/>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新細明體" panose="02020500000000000000"/>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2025-10-01T12:44:02.2147638Z</dcterms:created>
  <dcterms:modified xsi:type="dcterms:W3CDTF">2025-10-01T13:50:54.9705582Z</dcterms:modified>
  <dc:creator>Godfrey Cheung</dc:creator>
  <lastModifiedBy>Godfrey Cheung</lastModifiedBy>
</coreProperties>
</file>