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FlaGs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analyzes genomic context around genes encoding protein of interest using python script combined with </w:t>
      </w:r>
      <w:proofErr w:type="spellStart"/>
      <w:r>
        <w:rPr>
          <w:rFonts w:ascii="Times New Roman" w:eastAsia="Times New Roman" w:hAnsi="Times New Roman" w:cs="Times New Roman"/>
          <w:i/>
          <w:sz w:val="20"/>
          <w:szCs w:val="20"/>
        </w:rPr>
        <w:t>Jackhmmer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ETE-toolkit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(optional). This tool aims to find the flanking genes of the genes of interest, cluster them based on the homology and represent them visually with distinguished identifiers (color and number).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 initiation the tool verifies the input file which is a 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ist of protein accession. Since one protein could be present in multiple species,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FlaGs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takes each protein accession </w:t>
      </w:r>
      <w:r>
        <w:rPr>
          <w:rFonts w:ascii="Times New Roman" w:eastAsia="Times New Roman" w:hAnsi="Times New Roman" w:cs="Times New Roman"/>
          <w:sz w:val="20"/>
          <w:szCs w:val="20"/>
        </w:rPr>
        <w:t>and finds the corresponding list of Genome Assembly Number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GCF_000001635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23 or GCA_000001635.5) </w:t>
      </w:r>
      <w:r>
        <w:rPr>
          <w:rFonts w:ascii="Times New Roman" w:eastAsia="Times New Roman" w:hAnsi="Times New Roman" w:cs="Times New Roman"/>
          <w:sz w:val="20"/>
          <w:szCs w:val="20"/>
        </w:rPr>
        <w:t>which is specific for each species. 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uses NCBI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RefSeq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GenBank databases to verify the accession number. User can restrict the verification and searching of flanking genes for the protein accession using a tab delimited input file containing the list of Genome Assembly number and the pro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tein accession number.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After verification of query list,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FlaGs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uses the Genome Assembly number to retrieve the Genomic Feature Format (gff3) file for each protein query and use the information to identify annotated flanking genes from upstream and downst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ream regions. Then it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retrieves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sequence for all flanking genes and search for homology using </w:t>
      </w:r>
      <w:bookmarkStart w:id="0" w:name="_GoBack"/>
      <w:proofErr w:type="spellStart"/>
      <w:r w:rsidRPr="009F595B">
        <w:rPr>
          <w:rFonts w:ascii="Times New Roman" w:eastAsia="Times New Roman" w:hAnsi="Times New Roman" w:cs="Times New Roman"/>
          <w:i/>
          <w:sz w:val="20"/>
          <w:szCs w:val="20"/>
        </w:rPr>
        <w:t>Jackhmmer</w:t>
      </w:r>
      <w:proofErr w:type="spellEnd"/>
      <w:r w:rsidRPr="009F595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tools. Then it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clusters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flanking genes based on homology and each cluster is assigned by a specific number. The numbering of cluster begins with 1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The lower the cluster number the more frequent it is.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visualizes the output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tkinter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module. Black pentagonal structure represents the query proteins and rest represents the flanking genes. The structure represents strand information alon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 with length of the gene and the gap between the structure represents the intergenic space. The number and color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represent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the cluster.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ETE-toolkit provides an additional feature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FlaGs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. It generates a phylogenetic tree using the query sequences. It </w:t>
      </w:r>
      <w:r>
        <w:rPr>
          <w:rFonts w:ascii="Times New Roman" w:eastAsia="Times New Roman" w:hAnsi="Times New Roman" w:cs="Times New Roman"/>
          <w:sz w:val="20"/>
          <w:szCs w:val="20"/>
        </w:rPr>
        <w:t>uses “mafft_default-trimal01-none-fasttree_full” workflow to generate tree. The flanking genes and the queries are represented as flags (Triangular) like structure.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spacing w:before="28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Prerequisite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Python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 used Anaconda Python v.3.5.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Biopython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To install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Biop</w:t>
      </w:r>
      <w:r>
        <w:rPr>
          <w:rFonts w:ascii="Times New Roman" w:eastAsia="Times New Roman" w:hAnsi="Times New Roman" w:cs="Times New Roman"/>
          <w:sz w:val="20"/>
          <w:szCs w:val="20"/>
        </w:rPr>
        <w:t>ython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 used following command:</w:t>
      </w:r>
    </w:p>
    <w:p w:rsidR="00A04FCA" w:rsidRPr="003632AC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>conda install -c bioconda biopython</w:t>
      </w:r>
    </w:p>
    <w:p w:rsidR="00A04FCA" w:rsidRPr="003632AC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A04FCA" w:rsidRPr="003632AC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>3. Jackhmmer</w:t>
      </w:r>
    </w:p>
    <w:p w:rsidR="00A04FCA" w:rsidRPr="003632AC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conda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install -c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biocore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hmmer</w:t>
      </w:r>
      <w:proofErr w:type="spellEnd"/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User can download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hmmer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programme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from </w:t>
      </w:r>
      <w:hyperlink r:id="rId4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http://hmmer.org/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and install according to the instruction.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Pr="003632AC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>4. ETE-toolkit</w:t>
      </w:r>
    </w:p>
    <w:p w:rsidR="00A04FCA" w:rsidRPr="003632AC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ab/>
      </w:r>
    </w:p>
    <w:p w:rsidR="00A04FCA" w:rsidRPr="003632AC" w:rsidRDefault="009F595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  <w:r w:rsidRPr="003632AC">
        <w:rPr>
          <w:rFonts w:ascii="Times New Roman" w:eastAsia="Times New Roman" w:hAnsi="Times New Roman" w:cs="Times New Roman"/>
          <w:sz w:val="20"/>
          <w:szCs w:val="20"/>
          <w:lang w:val="sv-SE"/>
        </w:rPr>
        <w:t xml:space="preserve">conda install -c etetoolkit ete3 </w:t>
      </w:r>
    </w:p>
    <w:p w:rsidR="00A04FCA" w:rsidRPr="003632AC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A04FCA" w:rsidRPr="003632AC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A04FCA" w:rsidRPr="003632AC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  <w:lang w:val="sv-SE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Usage :</w:t>
      </w:r>
      <w:proofErr w:type="gramEnd"/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./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FlaGs.py -h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A04FC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Arguments: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"-a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"  "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assemblyList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Protein Accession with Genome Assembly Identifier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GCF_000001765.3 in a text input file separated by tab.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Input File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Example: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GCF_000001765.3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WP_047256880.1 #tab separated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GCF_000002753.1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WP_012725678.1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…….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2. "-p", "--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proteinList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Protein Accession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XP_ or WP_047256880.1 in a text Input file separated by newline.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Input File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Example: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WP_047256880.1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WP_012725678.1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…….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3. "-e", "--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ethreshold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e-value is used as a cutoff parameter to detect homology among all flanking genes. By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default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it is 1e-10.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4. "-n", "--number"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This number represents number of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Jackhmmer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iterations </w:t>
      </w:r>
      <w:r>
        <w:rPr>
          <w:rFonts w:ascii="Times New Roman" w:eastAsia="Times New Roman" w:hAnsi="Times New Roman" w:cs="Times New Roman"/>
          <w:sz w:val="20"/>
          <w:szCs w:val="20"/>
        </w:rPr>
        <w:t>that allows to find more distant homolog, by default it is set as 3.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5. "-s", "--stream"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Using this parameter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FlaGs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user can define number of upstream and downstream genes to look for each query in input list. By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default,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is 4, which means for e</w:t>
      </w:r>
      <w:r>
        <w:rPr>
          <w:rFonts w:ascii="Times New Roman" w:eastAsia="Times New Roman" w:hAnsi="Times New Roman" w:cs="Times New Roman"/>
          <w:sz w:val="20"/>
          <w:szCs w:val="20"/>
        </w:rPr>
        <w:t>ach query it will try to find 4 upstream and 4 downstream flanking genes and then process further.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6. "-t", "--tree"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It requires ETE3 installation. This option enables to show flanking genes along with phylogenetic tree, but for that user needs to use </w:t>
      </w:r>
      <w:r>
        <w:rPr>
          <w:rFonts w:ascii="Times New Roman" w:eastAsia="Times New Roman" w:hAnsi="Times New Roman" w:cs="Times New Roman"/>
          <w:sz w:val="20"/>
          <w:szCs w:val="20"/>
        </w:rPr>
        <w:t>this parameter.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7. "-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 "--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tshape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It requires ETE3 installation and thus this option only works when -t is used. This parameter can increase or decrease the size of triangle shapes that represent flanking genes, by default it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is 12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8. "-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 "--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tfontsize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It also requires ETE3 installation and thus this option only works when -t is used. This parameter can increase or decrease the size of font inside triangles that represent flanking genes, by default it is 4.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9. "-o", "--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out_prefix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Any Keyword to define your output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MyQuery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10. "-k", "--keep"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If user wants to keep the intermediate files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eg.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gff3, this option is useful then. By </w:t>
      </w:r>
      <w:r w:rsidR="003632AC">
        <w:rPr>
          <w:rFonts w:ascii="Times New Roman" w:eastAsia="Times New Roman" w:hAnsi="Times New Roman" w:cs="Times New Roman"/>
          <w:sz w:val="20"/>
          <w:szCs w:val="20"/>
        </w:rPr>
        <w:t>default,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will remove.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11. "-v", "--version"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Version number of the pr</w:t>
      </w:r>
      <w:r>
        <w:rPr>
          <w:rFonts w:ascii="Times New Roman" w:eastAsia="Times New Roman" w:hAnsi="Times New Roman" w:cs="Times New Roman"/>
          <w:sz w:val="20"/>
          <w:szCs w:val="20"/>
        </w:rPr>
        <w:t>ogram.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12. "-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 "--verbose"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A04FCA" w:rsidRDefault="009F595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User can use this option to see the work progress for each query as STDOUT.</w:t>
      </w:r>
    </w:p>
    <w:p w:rsidR="00A04FCA" w:rsidRDefault="00A04FCA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00A04FC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4FCA"/>
    <w:rsid w:val="001F1D6A"/>
    <w:rsid w:val="003632AC"/>
    <w:rsid w:val="009F595B"/>
    <w:rsid w:val="00A0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4290"/>
  <w15:docId w15:val="{51437FD9-8150-484C-B987-8C88D129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mmer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676</Words>
  <Characters>3857</Characters>
  <Application>Microsoft Office Word</Application>
  <DocSecurity>0</DocSecurity>
  <Lines>32</Lines>
  <Paragraphs>9</Paragraphs>
  <ScaleCrop>false</ScaleCrop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Chayan Kumar Saha</cp:lastModifiedBy>
  <cp:revision>4</cp:revision>
  <dcterms:created xsi:type="dcterms:W3CDTF">2018-05-25T07:16:00Z</dcterms:created>
  <dcterms:modified xsi:type="dcterms:W3CDTF">2018-05-25T07:18:00Z</dcterms:modified>
</cp:coreProperties>
</file>