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31858" w14:textId="34B80422" w:rsidR="002D025A" w:rsidRPr="00BF3545" w:rsidRDefault="00BF3545">
      <w:pPr>
        <w:rPr>
          <w:b/>
          <w:bCs/>
          <w:sz w:val="28"/>
          <w:szCs w:val="28"/>
        </w:rPr>
      </w:pPr>
      <w:proofErr w:type="spellStart"/>
      <w:r w:rsidRPr="00BF3545">
        <w:rPr>
          <w:b/>
          <w:bCs/>
          <w:sz w:val="28"/>
          <w:szCs w:val="28"/>
        </w:rPr>
        <w:t>Accesibility</w:t>
      </w:r>
      <w:proofErr w:type="spellEnd"/>
      <w:r w:rsidRPr="00BF3545">
        <w:rPr>
          <w:b/>
          <w:bCs/>
          <w:sz w:val="28"/>
          <w:szCs w:val="28"/>
        </w:rPr>
        <w:t xml:space="preserve"> Issues – Test Template </w:t>
      </w:r>
      <w:r w:rsidRPr="00BF3545">
        <w:rPr>
          <w:b/>
          <w:bCs/>
          <w:sz w:val="28"/>
          <w:szCs w:val="28"/>
        </w:rPr>
        <w:t>Feminist Data Viz Takeaways</w:t>
      </w:r>
    </w:p>
    <w:p w14:paraId="12835483" w14:textId="534DD5FE" w:rsidR="00BF3545" w:rsidRDefault="00BF3545"/>
    <w:tbl>
      <w:tblPr>
        <w:tblStyle w:val="TableGrid"/>
        <w:tblW w:w="0" w:type="auto"/>
        <w:tblLook w:val="04A0" w:firstRow="1" w:lastRow="0" w:firstColumn="1" w:lastColumn="0" w:noHBand="0" w:noVBand="1"/>
      </w:tblPr>
      <w:tblGrid>
        <w:gridCol w:w="3005"/>
        <w:gridCol w:w="3005"/>
        <w:gridCol w:w="3006"/>
      </w:tblGrid>
      <w:tr w:rsidR="00BF3545" w14:paraId="72CBDD77" w14:textId="77777777" w:rsidTr="00BF3545">
        <w:tc>
          <w:tcPr>
            <w:tcW w:w="3005" w:type="dxa"/>
          </w:tcPr>
          <w:p w14:paraId="0C7E813B" w14:textId="5B34C210" w:rsidR="00BF3545" w:rsidRDefault="00BF3545" w:rsidP="00BF3545">
            <w:r>
              <w:rPr>
                <w:b/>
                <w:bCs/>
                <w:sz w:val="24"/>
                <w:szCs w:val="24"/>
              </w:rPr>
              <w:t xml:space="preserve">WCAG </w:t>
            </w:r>
            <w:proofErr w:type="spellStart"/>
            <w:r>
              <w:rPr>
                <w:b/>
                <w:bCs/>
                <w:sz w:val="24"/>
                <w:szCs w:val="24"/>
              </w:rPr>
              <w:t>Guidline</w:t>
            </w:r>
            <w:proofErr w:type="spellEnd"/>
          </w:p>
        </w:tc>
        <w:tc>
          <w:tcPr>
            <w:tcW w:w="3005" w:type="dxa"/>
          </w:tcPr>
          <w:p w14:paraId="6C306F1A" w14:textId="1A048E0D" w:rsidR="00BF3545" w:rsidRDefault="00BF3545" w:rsidP="00BF3545">
            <w:r>
              <w:rPr>
                <w:b/>
                <w:bCs/>
                <w:sz w:val="24"/>
                <w:szCs w:val="24"/>
              </w:rPr>
              <w:t xml:space="preserve">Pages &amp; </w:t>
            </w:r>
            <w:r w:rsidRPr="007E5379">
              <w:rPr>
                <w:b/>
                <w:bCs/>
                <w:sz w:val="24"/>
                <w:szCs w:val="24"/>
              </w:rPr>
              <w:t>Examples</w:t>
            </w:r>
          </w:p>
        </w:tc>
        <w:tc>
          <w:tcPr>
            <w:tcW w:w="3006" w:type="dxa"/>
          </w:tcPr>
          <w:p w14:paraId="19231AE7" w14:textId="0E91D2A5" w:rsidR="00BF3545" w:rsidRPr="00BF3545" w:rsidRDefault="00BF3545" w:rsidP="00BF3545">
            <w:pPr>
              <w:rPr>
                <w:b/>
                <w:bCs/>
                <w:sz w:val="24"/>
                <w:szCs w:val="24"/>
              </w:rPr>
            </w:pPr>
            <w:r w:rsidRPr="00BF3545">
              <w:rPr>
                <w:b/>
                <w:bCs/>
                <w:sz w:val="24"/>
                <w:szCs w:val="24"/>
              </w:rPr>
              <w:t>Fix</w:t>
            </w:r>
          </w:p>
        </w:tc>
      </w:tr>
      <w:tr w:rsidR="00BF3545" w14:paraId="4A9E0F59" w14:textId="77777777" w:rsidTr="00BF3545">
        <w:tc>
          <w:tcPr>
            <w:tcW w:w="3005" w:type="dxa"/>
          </w:tcPr>
          <w:p w14:paraId="41EE4324" w14:textId="218F6B42" w:rsidR="00A3297A" w:rsidRDefault="00A3297A" w:rsidP="00A3297A">
            <w:r>
              <w:t>3.1.1 Language of Page</w:t>
            </w:r>
            <w:r>
              <w:t xml:space="preserve"> </w:t>
            </w:r>
            <w:r>
              <w:t>(Level A)</w:t>
            </w:r>
          </w:p>
          <w:p w14:paraId="6C9281FC" w14:textId="77777777" w:rsidR="00A3297A" w:rsidRDefault="00A3297A" w:rsidP="00A3297A">
            <w:pPr>
              <w:ind w:firstLine="720"/>
            </w:pPr>
          </w:p>
          <w:p w14:paraId="11FC1E5C" w14:textId="4B918C71" w:rsidR="00BF3545" w:rsidRDefault="00A3297A" w:rsidP="00A3297A">
            <w:r>
              <w:t xml:space="preserve">The language of the page is identified using the HTML </w:t>
            </w:r>
            <w:proofErr w:type="spellStart"/>
            <w:r>
              <w:t>lang</w:t>
            </w:r>
            <w:proofErr w:type="spellEnd"/>
            <w:r>
              <w:t xml:space="preserve"> attribute (e.g., &lt;html </w:t>
            </w:r>
            <w:proofErr w:type="spellStart"/>
            <w:r>
              <w:t>lang</w:t>
            </w:r>
            <w:proofErr w:type="spellEnd"/>
            <w:r>
              <w:t>="</w:t>
            </w:r>
            <w:proofErr w:type="spellStart"/>
            <w:r>
              <w:t>en</w:t>
            </w:r>
            <w:proofErr w:type="spellEnd"/>
            <w:r>
              <w:t>"&gt;).</w:t>
            </w:r>
          </w:p>
        </w:tc>
        <w:tc>
          <w:tcPr>
            <w:tcW w:w="3005" w:type="dxa"/>
          </w:tcPr>
          <w:p w14:paraId="10257A47" w14:textId="4C2AAD41" w:rsidR="00BF3545" w:rsidRDefault="00A3297A" w:rsidP="00BF3545">
            <w:r w:rsidRPr="00A3297A">
              <w:t xml:space="preserve">The language of the document is not identified or a </w:t>
            </w:r>
            <w:proofErr w:type="spellStart"/>
            <w:r w:rsidRPr="00A3297A">
              <w:t>lang</w:t>
            </w:r>
            <w:proofErr w:type="spellEnd"/>
            <w:r w:rsidRPr="00A3297A">
              <w:t xml:space="preserve"> attribute value is invalid.</w:t>
            </w:r>
          </w:p>
        </w:tc>
        <w:tc>
          <w:tcPr>
            <w:tcW w:w="3006" w:type="dxa"/>
          </w:tcPr>
          <w:p w14:paraId="08D0BAE1" w14:textId="7E279114" w:rsidR="00BF3545" w:rsidRDefault="00A3297A" w:rsidP="00BF3545">
            <w:r w:rsidRPr="00A3297A">
              <w:t xml:space="preserve">Add the attribute </w:t>
            </w:r>
            <w:proofErr w:type="spellStart"/>
            <w:r w:rsidRPr="00A3297A">
              <w:t>lang</w:t>
            </w:r>
            <w:proofErr w:type="spellEnd"/>
            <w:r w:rsidRPr="00A3297A">
              <w:t>="</w:t>
            </w:r>
            <w:proofErr w:type="spellStart"/>
            <w:r w:rsidRPr="00A3297A">
              <w:t>en</w:t>
            </w:r>
            <w:proofErr w:type="spellEnd"/>
            <w:r w:rsidRPr="00A3297A">
              <w:t>" to the html tag</w:t>
            </w:r>
          </w:p>
        </w:tc>
      </w:tr>
      <w:tr w:rsidR="00BF3545" w14:paraId="4A9CC0E6" w14:textId="77777777" w:rsidTr="00BF3545">
        <w:tc>
          <w:tcPr>
            <w:tcW w:w="3005" w:type="dxa"/>
          </w:tcPr>
          <w:p w14:paraId="015DEA0C" w14:textId="2AFD3D6B" w:rsidR="00A3297A" w:rsidRDefault="00A3297A" w:rsidP="00A3297A">
            <w:r>
              <w:t>1.3.1 Info and Relationships (Level A)</w:t>
            </w:r>
          </w:p>
          <w:p w14:paraId="502A08DD" w14:textId="77A2DBB3" w:rsidR="00A3297A" w:rsidRDefault="00A3297A" w:rsidP="00A3297A"/>
          <w:p w14:paraId="3DD364ED" w14:textId="1BD04095" w:rsidR="00A3297A" w:rsidRDefault="00A3297A" w:rsidP="00A3297A">
            <w:r w:rsidRPr="00A3297A">
              <w:t xml:space="preserve">Semantic </w:t>
            </w:r>
            <w:proofErr w:type="spellStart"/>
            <w:r w:rsidRPr="00A3297A">
              <w:t>markup</w:t>
            </w:r>
            <w:proofErr w:type="spellEnd"/>
            <w:r w:rsidRPr="00A3297A">
              <w:t xml:space="preserve"> is used to designate headings (&lt;h1&gt;), regions/landmarks, lists (&lt;ul&gt;, &lt;</w:t>
            </w:r>
            <w:proofErr w:type="spellStart"/>
            <w:r w:rsidRPr="00A3297A">
              <w:t>ol</w:t>
            </w:r>
            <w:proofErr w:type="spellEnd"/>
            <w:r w:rsidRPr="00A3297A">
              <w:t>&gt;, and &lt;dl&gt;), emphasized or special text (&lt;strong&gt;, &lt;code&gt;, &lt;</w:t>
            </w:r>
            <w:proofErr w:type="spellStart"/>
            <w:r w:rsidRPr="00A3297A">
              <w:t>abbr</w:t>
            </w:r>
            <w:proofErr w:type="spellEnd"/>
            <w:r w:rsidRPr="00A3297A">
              <w:t xml:space="preserve">&gt;, &lt;blockquote&gt;, for example), etc. Semantic </w:t>
            </w:r>
            <w:proofErr w:type="spellStart"/>
            <w:r w:rsidRPr="00A3297A">
              <w:t>markup</w:t>
            </w:r>
            <w:proofErr w:type="spellEnd"/>
            <w:r w:rsidRPr="00A3297A">
              <w:t xml:space="preserve"> is used appropriately.</w:t>
            </w:r>
          </w:p>
          <w:p w14:paraId="63410021" w14:textId="77777777" w:rsidR="00A3297A" w:rsidRDefault="00A3297A" w:rsidP="00A3297A"/>
          <w:p w14:paraId="0AE87C72" w14:textId="6FD1621C" w:rsidR="00A3297A" w:rsidRDefault="00A3297A" w:rsidP="00A3297A">
            <w:r>
              <w:t>2.4.1 Bypass Blocks (Level A)</w:t>
            </w:r>
          </w:p>
          <w:p w14:paraId="4EADC0D6" w14:textId="77777777" w:rsidR="003512E1" w:rsidRDefault="003512E1" w:rsidP="00A3297A"/>
          <w:p w14:paraId="13FAC9BB" w14:textId="77777777" w:rsidR="00A3297A" w:rsidRDefault="00A3297A" w:rsidP="00A3297A">
            <w:r>
              <w:t>2.4.6 Headings and Labels (Level AA)</w:t>
            </w:r>
          </w:p>
          <w:p w14:paraId="0CBB6425" w14:textId="77777777" w:rsidR="00BF3545" w:rsidRDefault="00BF3545" w:rsidP="00A3297A"/>
          <w:p w14:paraId="2CBF995B" w14:textId="57B8184B" w:rsidR="003512E1" w:rsidRDefault="003512E1" w:rsidP="00A3297A">
            <w:r w:rsidRPr="003512E1">
              <w:t>Page headings and labels for form and interactive controls are informative. Avoid duplicating heading (e.g., "More Details") or label text (e.g., "First Name") unless the structure provides adequate differentiation between them.</w:t>
            </w:r>
          </w:p>
        </w:tc>
        <w:tc>
          <w:tcPr>
            <w:tcW w:w="3005" w:type="dxa"/>
          </w:tcPr>
          <w:p w14:paraId="4D6B1199" w14:textId="53C49096" w:rsidR="00BF3545" w:rsidRDefault="00A3297A" w:rsidP="00BF3545">
            <w:r w:rsidRPr="00A3297A">
              <w:t>2 X Empty heading</w:t>
            </w:r>
          </w:p>
        </w:tc>
        <w:tc>
          <w:tcPr>
            <w:tcW w:w="3006" w:type="dxa"/>
          </w:tcPr>
          <w:p w14:paraId="38C4F30D" w14:textId="77777777" w:rsidR="00A3297A" w:rsidRDefault="00A3297A" w:rsidP="00A3297A">
            <w:r>
              <w:t>A heading contains no content.</w:t>
            </w:r>
          </w:p>
          <w:p w14:paraId="7896927D" w14:textId="77777777" w:rsidR="00A3297A" w:rsidRDefault="00A3297A" w:rsidP="00A3297A"/>
          <w:p w14:paraId="6FA9BE36" w14:textId="77777777" w:rsidR="00BF3545" w:rsidRDefault="00A3297A" w:rsidP="00A3297A">
            <w:r>
              <w:t>Some users, especially keyboard and screen reader users, often navigate by heading elements. An empty heading will present no information and may introduce confusion.</w:t>
            </w:r>
          </w:p>
          <w:p w14:paraId="539DA985" w14:textId="77777777" w:rsidR="00A3297A" w:rsidRDefault="00A3297A" w:rsidP="00A3297A"/>
          <w:p w14:paraId="1F8EF6BF" w14:textId="08BBE2EC" w:rsidR="00A3297A" w:rsidRDefault="00A3297A" w:rsidP="00A3297A">
            <w:r w:rsidRPr="00A3297A">
              <w:t>Ensure that all headings contain informative content</w:t>
            </w:r>
          </w:p>
        </w:tc>
      </w:tr>
      <w:tr w:rsidR="00BF3545" w14:paraId="620086F5" w14:textId="77777777" w:rsidTr="00BF3545">
        <w:tc>
          <w:tcPr>
            <w:tcW w:w="3005" w:type="dxa"/>
          </w:tcPr>
          <w:p w14:paraId="644A5BB6" w14:textId="77777777" w:rsidR="003512E1" w:rsidRDefault="003512E1" w:rsidP="003512E1">
            <w:r>
              <w:t>1.4.3 Contrast (Minimum)</w:t>
            </w:r>
          </w:p>
          <w:p w14:paraId="34B548AC" w14:textId="77777777" w:rsidR="00BF3545" w:rsidRDefault="003512E1" w:rsidP="003512E1">
            <w:r>
              <w:t>(Level AA)</w:t>
            </w:r>
          </w:p>
          <w:p w14:paraId="229E7E00" w14:textId="77777777" w:rsidR="003512E1" w:rsidRDefault="003512E1" w:rsidP="003512E1"/>
          <w:p w14:paraId="1AB300ED" w14:textId="77777777" w:rsidR="003512E1" w:rsidRDefault="003512E1" w:rsidP="003512E1">
            <w:r>
              <w:t>Text and images of text have a contrast ratio of at least 4.5:1.</w:t>
            </w:r>
          </w:p>
          <w:p w14:paraId="7AA10447" w14:textId="60373E5A" w:rsidR="003512E1" w:rsidRDefault="003512E1" w:rsidP="003512E1">
            <w:r>
              <w:t>Large text - at least 18 point (typically 24px) or 14 point (typically 18.66px) and bold - has a contrast ratio of at least 3:1.</w:t>
            </w:r>
          </w:p>
        </w:tc>
        <w:tc>
          <w:tcPr>
            <w:tcW w:w="3005" w:type="dxa"/>
          </w:tcPr>
          <w:p w14:paraId="0E2E1800" w14:textId="66B70EE7" w:rsidR="00BF3545" w:rsidRDefault="005077A3" w:rsidP="00BF3545">
            <w:r w:rsidRPr="005077A3">
              <w:t>32 X Very low contrast</w:t>
            </w:r>
            <w:r>
              <w:t xml:space="preserve"> </w:t>
            </w:r>
            <w:r w:rsidRPr="005077A3">
              <w:t>errors on links and question/answer text</w:t>
            </w:r>
          </w:p>
        </w:tc>
        <w:tc>
          <w:tcPr>
            <w:tcW w:w="3006" w:type="dxa"/>
          </w:tcPr>
          <w:p w14:paraId="195B6363" w14:textId="0605CE2C" w:rsidR="005077A3" w:rsidRPr="005077A3" w:rsidRDefault="005077A3" w:rsidP="005077A3">
            <w:r w:rsidRPr="005077A3">
              <w:t xml:space="preserve">Increase the contrast between the foreground (text) </w:t>
            </w:r>
            <w:proofErr w:type="spellStart"/>
            <w:r w:rsidRPr="005077A3">
              <w:t>color</w:t>
            </w:r>
            <w:proofErr w:type="spellEnd"/>
            <w:r w:rsidRPr="005077A3">
              <w:t xml:space="preserve"> and the background </w:t>
            </w:r>
            <w:proofErr w:type="spellStart"/>
            <w:r w:rsidRPr="005077A3">
              <w:t>color</w:t>
            </w:r>
            <w:proofErr w:type="spellEnd"/>
            <w:r w:rsidRPr="005077A3">
              <w:t>. Large text (larger than 18 point or 14 point bold) does not require as much contrast as smaller text.</w:t>
            </w:r>
          </w:p>
        </w:tc>
      </w:tr>
      <w:tr w:rsidR="00BF3545" w14:paraId="75B3D30D" w14:textId="77777777" w:rsidTr="00BF3545">
        <w:tc>
          <w:tcPr>
            <w:tcW w:w="3005" w:type="dxa"/>
          </w:tcPr>
          <w:p w14:paraId="15A4D39C" w14:textId="77777777" w:rsidR="008D1ACC" w:rsidRDefault="008D1ACC" w:rsidP="008D1ACC">
            <w:r>
              <w:t>1.3.1 Info and Relationships (Level A)</w:t>
            </w:r>
          </w:p>
          <w:p w14:paraId="6F56CD6D" w14:textId="77777777" w:rsidR="008D1ACC" w:rsidRDefault="008D1ACC" w:rsidP="008D1ACC"/>
          <w:p w14:paraId="7013D2EB" w14:textId="77777777" w:rsidR="008D1ACC" w:rsidRDefault="008D1ACC" w:rsidP="008D1ACC">
            <w:r>
              <w:t xml:space="preserve">Semantic </w:t>
            </w:r>
            <w:proofErr w:type="spellStart"/>
            <w:r>
              <w:t>markup</w:t>
            </w:r>
            <w:proofErr w:type="spellEnd"/>
            <w:r>
              <w:t xml:space="preserve"> is used to designate headings (&lt;h1&gt;), </w:t>
            </w:r>
            <w:r>
              <w:lastRenderedPageBreak/>
              <w:t>regions/landmarks, lists (&lt;ul&gt;, &lt;</w:t>
            </w:r>
            <w:proofErr w:type="spellStart"/>
            <w:r>
              <w:t>ol</w:t>
            </w:r>
            <w:proofErr w:type="spellEnd"/>
            <w:r>
              <w:t>&gt;, and &lt;dl&gt;), emphasized or special text (&lt;strong&gt;, &lt;code&gt;, &lt;</w:t>
            </w:r>
            <w:proofErr w:type="spellStart"/>
            <w:r>
              <w:t>abbr</w:t>
            </w:r>
            <w:proofErr w:type="spellEnd"/>
            <w:r>
              <w:t xml:space="preserve">&gt;, &lt;blockquote&gt;, for example), etc. Semantic </w:t>
            </w:r>
            <w:proofErr w:type="spellStart"/>
            <w:r>
              <w:t>markup</w:t>
            </w:r>
            <w:proofErr w:type="spellEnd"/>
            <w:r>
              <w:t xml:space="preserve"> is used appropriately.</w:t>
            </w:r>
          </w:p>
          <w:p w14:paraId="438F792E" w14:textId="77777777" w:rsidR="008D1ACC" w:rsidRDefault="008D1ACC" w:rsidP="008D1ACC"/>
          <w:p w14:paraId="7228C4A2" w14:textId="77777777" w:rsidR="008D1ACC" w:rsidRDefault="008D1ACC" w:rsidP="008D1ACC">
            <w:r>
              <w:t>2.4.1 Bypass Blocks (Level A)</w:t>
            </w:r>
          </w:p>
          <w:p w14:paraId="210C5C69" w14:textId="77777777" w:rsidR="008D1ACC" w:rsidRDefault="008D1ACC" w:rsidP="008D1ACC"/>
          <w:p w14:paraId="7241EECD" w14:textId="77777777" w:rsidR="008D1ACC" w:rsidRDefault="008D1ACC" w:rsidP="008D1ACC">
            <w:r>
              <w:t>2.4.6 Headings and Labels (Level AA)</w:t>
            </w:r>
          </w:p>
          <w:p w14:paraId="49465579" w14:textId="66731353" w:rsidR="00BF3545" w:rsidRDefault="008D1ACC" w:rsidP="008D1ACC">
            <w:r>
              <w:t>Icon index</w:t>
            </w:r>
          </w:p>
        </w:tc>
        <w:tc>
          <w:tcPr>
            <w:tcW w:w="3005" w:type="dxa"/>
          </w:tcPr>
          <w:p w14:paraId="46255A14" w14:textId="272401CA" w:rsidR="008D1ACC" w:rsidRDefault="008D1ACC" w:rsidP="008D1ACC">
            <w:r>
              <w:lastRenderedPageBreak/>
              <w:t>No page regions or aria landmarks</w:t>
            </w:r>
          </w:p>
          <w:p w14:paraId="138B64F3" w14:textId="77777777" w:rsidR="008D1ACC" w:rsidRDefault="008D1ACC" w:rsidP="008D1ACC"/>
          <w:p w14:paraId="2A49CF16" w14:textId="65AC8981" w:rsidR="00BF3545" w:rsidRDefault="008D1ACC" w:rsidP="008D1ACC">
            <w:r>
              <w:t>Skipped heading level</w:t>
            </w:r>
          </w:p>
        </w:tc>
        <w:tc>
          <w:tcPr>
            <w:tcW w:w="3006" w:type="dxa"/>
          </w:tcPr>
          <w:p w14:paraId="5A6570AA" w14:textId="77777777" w:rsidR="008D1ACC" w:rsidRDefault="008D1ACC" w:rsidP="008D1ACC">
            <w:r>
              <w:t>If the page has visual regions or significant page areas, ensure the regions are defined with header, nav, main, footer, etc. elements.</w:t>
            </w:r>
          </w:p>
          <w:p w14:paraId="009FFD62" w14:textId="77777777" w:rsidR="008D1ACC" w:rsidRDefault="008D1ACC" w:rsidP="008D1ACC"/>
          <w:p w14:paraId="14C840FE" w14:textId="77777777" w:rsidR="008D1ACC" w:rsidRDefault="008D1ACC" w:rsidP="008D1ACC">
            <w:r>
              <w:t xml:space="preserve">Headings provide document structure and facilitate keyboard navigation by users of assistive technology. These users may be confused or </w:t>
            </w:r>
            <w:proofErr w:type="gramStart"/>
            <w:r>
              <w:t>experience difficulty</w:t>
            </w:r>
            <w:proofErr w:type="gramEnd"/>
            <w:r>
              <w:t xml:space="preserve"> navigating when heading levels are skipped.</w:t>
            </w:r>
          </w:p>
          <w:p w14:paraId="61720014" w14:textId="77777777" w:rsidR="008D1ACC" w:rsidRDefault="008D1ACC" w:rsidP="008D1ACC">
            <w:r>
              <w:t>Restructure the document headings to ensure that heading levels are not skipped.</w:t>
            </w:r>
          </w:p>
          <w:p w14:paraId="6D79E042" w14:textId="77777777" w:rsidR="008D1ACC" w:rsidRDefault="008D1ACC" w:rsidP="008D1ACC"/>
          <w:p w14:paraId="779D362A" w14:textId="77777777" w:rsidR="008D1ACC" w:rsidRDefault="008D1ACC" w:rsidP="008D1ACC">
            <w:r>
              <w:t>Use H</w:t>
            </w:r>
            <w:proofErr w:type="gramStart"/>
            <w:r>
              <w:t>2  or</w:t>
            </w:r>
            <w:proofErr w:type="gramEnd"/>
            <w:r>
              <w:t xml:space="preserve"> p with larger text styling  instead of H4 for name after page heading.</w:t>
            </w:r>
          </w:p>
          <w:p w14:paraId="6C9A4772" w14:textId="6533E291" w:rsidR="00BF3545" w:rsidRDefault="008D1ACC" w:rsidP="008D1ACC">
            <w:r>
              <w:t>Use only one H1 in the document and H2 instead of H1 for section Headings</w:t>
            </w:r>
          </w:p>
        </w:tc>
      </w:tr>
      <w:tr w:rsidR="00BF3545" w14:paraId="0F750634" w14:textId="77777777" w:rsidTr="00BF3545">
        <w:tc>
          <w:tcPr>
            <w:tcW w:w="3005" w:type="dxa"/>
          </w:tcPr>
          <w:p w14:paraId="0EB496A2" w14:textId="68183BAF" w:rsidR="00BF3545" w:rsidRDefault="008D1ACC" w:rsidP="00BF3545">
            <w:r w:rsidRPr="008D1ACC">
              <w:lastRenderedPageBreak/>
              <w:t>Link to PDF document</w:t>
            </w:r>
          </w:p>
        </w:tc>
        <w:tc>
          <w:tcPr>
            <w:tcW w:w="3005" w:type="dxa"/>
          </w:tcPr>
          <w:p w14:paraId="41037089" w14:textId="4F6D1042" w:rsidR="00BF3545" w:rsidRDefault="008D1ACC" w:rsidP="00BF3545">
            <w:r w:rsidRPr="008D1ACC">
              <w:t>link to pdf doc</w:t>
            </w:r>
          </w:p>
        </w:tc>
        <w:tc>
          <w:tcPr>
            <w:tcW w:w="3006" w:type="dxa"/>
          </w:tcPr>
          <w:p w14:paraId="3C010DA3" w14:textId="0761228D" w:rsidR="00BF3545" w:rsidRDefault="008D1ACC" w:rsidP="00BF3545">
            <w:r w:rsidRPr="008D1ACC">
              <w:t>Ensure the PDF document is natively accessible. Additionally, inform the user that the link will open a PDF document. Because PDF documents may have limitations in accessibility (particularly for complex content) and require a separate program, HTML content should often be used in place of or in addition to the PDF document.</w:t>
            </w:r>
            <w:bookmarkStart w:id="0" w:name="_GoBack"/>
            <w:bookmarkEnd w:id="0"/>
          </w:p>
        </w:tc>
      </w:tr>
      <w:tr w:rsidR="00BF3545" w14:paraId="4A23F889" w14:textId="77777777" w:rsidTr="00BF3545">
        <w:tc>
          <w:tcPr>
            <w:tcW w:w="3005" w:type="dxa"/>
          </w:tcPr>
          <w:p w14:paraId="177BA028" w14:textId="77777777" w:rsidR="00BF3545" w:rsidRDefault="00BF3545" w:rsidP="00BF3545"/>
        </w:tc>
        <w:tc>
          <w:tcPr>
            <w:tcW w:w="3005" w:type="dxa"/>
          </w:tcPr>
          <w:p w14:paraId="7CBBD8E6" w14:textId="77777777" w:rsidR="00BF3545" w:rsidRDefault="00BF3545" w:rsidP="00BF3545"/>
        </w:tc>
        <w:tc>
          <w:tcPr>
            <w:tcW w:w="3006" w:type="dxa"/>
          </w:tcPr>
          <w:p w14:paraId="4D7CDC80" w14:textId="77777777" w:rsidR="00BF3545" w:rsidRDefault="00BF3545" w:rsidP="00BF3545"/>
        </w:tc>
      </w:tr>
      <w:tr w:rsidR="00BF3545" w14:paraId="708CE763" w14:textId="77777777" w:rsidTr="00BF3545">
        <w:tc>
          <w:tcPr>
            <w:tcW w:w="3005" w:type="dxa"/>
          </w:tcPr>
          <w:p w14:paraId="61027809" w14:textId="77777777" w:rsidR="00BF3545" w:rsidRDefault="00BF3545" w:rsidP="00BF3545"/>
        </w:tc>
        <w:tc>
          <w:tcPr>
            <w:tcW w:w="3005" w:type="dxa"/>
          </w:tcPr>
          <w:p w14:paraId="36C3CA0F" w14:textId="77777777" w:rsidR="00BF3545" w:rsidRDefault="00BF3545" w:rsidP="00BF3545"/>
        </w:tc>
        <w:tc>
          <w:tcPr>
            <w:tcW w:w="3006" w:type="dxa"/>
          </w:tcPr>
          <w:p w14:paraId="102B84A8" w14:textId="77777777" w:rsidR="00BF3545" w:rsidRDefault="00BF3545" w:rsidP="00BF3545"/>
        </w:tc>
      </w:tr>
    </w:tbl>
    <w:p w14:paraId="6C175826" w14:textId="77777777" w:rsidR="00BF3545" w:rsidRDefault="00BF3545"/>
    <w:sectPr w:rsidR="00BF3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45"/>
    <w:rsid w:val="003512E1"/>
    <w:rsid w:val="005077A3"/>
    <w:rsid w:val="00573901"/>
    <w:rsid w:val="008D1ACC"/>
    <w:rsid w:val="00A3297A"/>
    <w:rsid w:val="00BF3545"/>
    <w:rsid w:val="00FB1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2EF5"/>
  <w15:chartTrackingRefBased/>
  <w15:docId w15:val="{E6E89760-8786-4E1D-A934-7BEC68AF1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Office for National Statistics</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Nesbeth, Barry</dc:creator>
  <cp:keywords/>
  <dc:description/>
  <cp:lastModifiedBy>Nesbeth, Barry</cp:lastModifiedBy>
  <cp:revision>1</cp:revision>
  <dcterms:created xsi:type="dcterms:W3CDTF">2021-06-17T09:33:00Z</dcterms:created>
  <dcterms:modified xsi:type="dcterms:W3CDTF">2021-06-17T13:05:00Z</dcterms:modified>
</cp:coreProperties>
</file>