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67A32" w14:textId="1EBD53A4" w:rsidR="00D17F1A" w:rsidRDefault="00512810">
      <w:pPr>
        <w:rPr>
          <w:b/>
          <w:bCs/>
          <w:sz w:val="32"/>
          <w:szCs w:val="32"/>
          <w:u w:val="single"/>
        </w:rPr>
      </w:pPr>
      <w:r w:rsidRPr="00C25420">
        <w:rPr>
          <w:b/>
          <w:bCs/>
          <w:sz w:val="32"/>
          <w:szCs w:val="32"/>
          <w:u w:val="single"/>
        </w:rPr>
        <w:t>IDE accessibility features</w:t>
      </w:r>
    </w:p>
    <w:p w14:paraId="46874CFB" w14:textId="380159A3" w:rsidR="00512810" w:rsidRDefault="008A07DB">
      <w:r>
        <w:t>21</w:t>
      </w:r>
      <w:r w:rsidR="00290276" w:rsidRPr="00AA4D4F">
        <w:t>/04/2021</w:t>
      </w:r>
    </w:p>
    <w:p w14:paraId="26D8935D" w14:textId="08B698AF" w:rsidR="008A07DB" w:rsidRDefault="008A07DB" w:rsidP="008A07DB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BLUF:</w:t>
      </w:r>
    </w:p>
    <w:p w14:paraId="600C305D" w14:textId="0AD2CEEF" w:rsidR="008A07DB" w:rsidRDefault="00153625" w:rsidP="008A07DB">
      <w:pPr>
        <w:jc w:val="both"/>
      </w:pPr>
      <w:r>
        <w:t xml:space="preserve">While our QA process has improved </w:t>
      </w:r>
      <w:r w:rsidR="009C324E">
        <w:t>significantly</w:t>
      </w:r>
      <w:r>
        <w:t xml:space="preserve"> since JM joined the faculty</w:t>
      </w:r>
      <w:r w:rsidR="00C3290F">
        <w:t xml:space="preserve"> and wrote the procedure</w:t>
      </w:r>
      <w:r>
        <w:t xml:space="preserve">, </w:t>
      </w:r>
      <w:r w:rsidR="00227871">
        <w:t xml:space="preserve">to ensure </w:t>
      </w:r>
      <w:r w:rsidR="00DE3855">
        <w:t xml:space="preserve">due diligence has been fulfilled for scaling out the grad programme. </w:t>
      </w:r>
      <w:r w:rsidR="005C280E">
        <w:t xml:space="preserve">IDE accessibility </w:t>
      </w:r>
      <w:r w:rsidR="00590BEA">
        <w:t xml:space="preserve">varies across the IDEs used by the faculty. </w:t>
      </w:r>
      <w:r w:rsidR="00525CE6">
        <w:t>Some of our suggested IDEs are identified as sub-optimal for people with additional acce</w:t>
      </w:r>
      <w:r w:rsidR="006C5DCF">
        <w:t>s</w:t>
      </w:r>
      <w:r w:rsidR="00525CE6">
        <w:t>sibility requirements</w:t>
      </w:r>
      <w:r w:rsidR="006C5DCF">
        <w:t xml:space="preserve">. </w:t>
      </w:r>
      <w:r w:rsidR="00BE215F">
        <w:t>Ideal accessibility within an IDE may not always align with an ideal learning environment.</w:t>
      </w:r>
    </w:p>
    <w:p w14:paraId="2ED375CA" w14:textId="79D06BC6" w:rsidR="00636D5B" w:rsidRDefault="00636D5B" w:rsidP="008A07DB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Proposed Actions:</w:t>
      </w:r>
    </w:p>
    <w:p w14:paraId="09DAAD85" w14:textId="192FAD6F" w:rsidR="00380F87" w:rsidRDefault="000800AD" w:rsidP="00380F87">
      <w:pPr>
        <w:pStyle w:val="ListParagraph"/>
        <w:numPr>
          <w:ilvl w:val="0"/>
          <w:numId w:val="1"/>
        </w:numPr>
        <w:jc w:val="both"/>
      </w:pPr>
      <w:r>
        <w:t xml:space="preserve">GitHub course QA repo: </w:t>
      </w:r>
      <w:hyperlink r:id="rId8" w:history="1">
        <w:r w:rsidR="00A048D9" w:rsidRPr="00A816E8">
          <w:rPr>
            <w:rStyle w:val="Hyperlink"/>
          </w:rPr>
          <w:t>Adding</w:t>
        </w:r>
        <w:r w:rsidR="00DA05EC" w:rsidRPr="00A816E8">
          <w:rPr>
            <w:rStyle w:val="Hyperlink"/>
          </w:rPr>
          <w:t xml:space="preserve"> accessibility checks</w:t>
        </w:r>
        <w:r w:rsidR="00A048D9" w:rsidRPr="00A816E8">
          <w:rPr>
            <w:rStyle w:val="Hyperlink"/>
          </w:rPr>
          <w:t xml:space="preserve"> in course QA</w:t>
        </w:r>
      </w:hyperlink>
    </w:p>
    <w:p w14:paraId="44830845" w14:textId="48022C3C" w:rsidR="00927AC2" w:rsidRDefault="00052A0E" w:rsidP="00380F87">
      <w:pPr>
        <w:pStyle w:val="ListParagraph"/>
        <w:numPr>
          <w:ilvl w:val="0"/>
          <w:numId w:val="1"/>
        </w:numPr>
        <w:jc w:val="both"/>
      </w:pPr>
      <w:hyperlink r:id="rId9" w:history="1">
        <w:r w:rsidRPr="00052A0E">
          <w:rPr>
            <w:rStyle w:val="Hyperlink"/>
          </w:rPr>
          <w:t>Ticket on faculty kanban</w:t>
        </w:r>
      </w:hyperlink>
      <w:r w:rsidR="005A41E1">
        <w:t xml:space="preserve"> : test out Visual Studio Code for Python</w:t>
      </w:r>
      <w:r w:rsidR="009C3C5F">
        <w:t xml:space="preserve"> framework.</w:t>
      </w:r>
    </w:p>
    <w:p w14:paraId="4DE96DC2" w14:textId="551D2F06" w:rsidR="00515045" w:rsidRDefault="009E4684" w:rsidP="00380F87">
      <w:pPr>
        <w:pStyle w:val="ListParagraph"/>
        <w:numPr>
          <w:ilvl w:val="0"/>
          <w:numId w:val="1"/>
        </w:numPr>
        <w:jc w:val="both"/>
      </w:pPr>
      <w:hyperlink r:id="rId10" w:history="1">
        <w:r w:rsidRPr="009E4684">
          <w:rPr>
            <w:rStyle w:val="Hyperlink"/>
          </w:rPr>
          <w:t>Added to faculty risk log</w:t>
        </w:r>
      </w:hyperlink>
    </w:p>
    <w:p w14:paraId="7A32E652" w14:textId="30FEB8CD" w:rsidR="005A41E1" w:rsidRPr="00380F87" w:rsidRDefault="000800AD" w:rsidP="00F10736">
      <w:pPr>
        <w:pStyle w:val="ListParagraph"/>
        <w:numPr>
          <w:ilvl w:val="0"/>
          <w:numId w:val="1"/>
        </w:numPr>
        <w:jc w:val="both"/>
      </w:pPr>
      <w:r>
        <w:t xml:space="preserve">Raise </w:t>
      </w:r>
      <w:r w:rsidR="00272277">
        <w:t xml:space="preserve">with faculty the prospect of using </w:t>
      </w:r>
      <w:r w:rsidR="00A0250E">
        <w:t xml:space="preserve">NVDA </w:t>
      </w:r>
      <w:r w:rsidR="005A41E1">
        <w:t>screen reader software to check our suggested IDEs.</w:t>
      </w:r>
    </w:p>
    <w:p w14:paraId="7DA76E8C" w14:textId="20FC2986" w:rsidR="008A07DB" w:rsidRDefault="008A07DB"/>
    <w:p w14:paraId="04D1B5B4" w14:textId="2053E4F8" w:rsidR="00325946" w:rsidRDefault="00325946">
      <w:pPr>
        <w:rPr>
          <w:b/>
          <w:bCs/>
          <w:u w:val="single"/>
        </w:rPr>
      </w:pPr>
      <w:r>
        <w:rPr>
          <w:b/>
          <w:bCs/>
          <w:u w:val="single"/>
        </w:rP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261"/>
        <w:gridCol w:w="1387"/>
        <w:gridCol w:w="2194"/>
        <w:gridCol w:w="1213"/>
        <w:gridCol w:w="1648"/>
      </w:tblGrid>
      <w:tr w:rsidR="00E14C4A" w14:paraId="3B4BE030" w14:textId="77777777" w:rsidTr="00493FA8">
        <w:tc>
          <w:tcPr>
            <w:tcW w:w="1475" w:type="dxa"/>
          </w:tcPr>
          <w:p w14:paraId="714B207F" w14:textId="56065362" w:rsidR="006605FE" w:rsidRPr="00AD5E7C" w:rsidRDefault="00D52E16">
            <w:pPr>
              <w:rPr>
                <w:b/>
                <w:bCs/>
              </w:rPr>
            </w:pPr>
            <w:r w:rsidRPr="00AD5E7C">
              <w:rPr>
                <w:b/>
                <w:bCs/>
              </w:rPr>
              <w:t>IDE Name</w:t>
            </w:r>
          </w:p>
        </w:tc>
        <w:tc>
          <w:tcPr>
            <w:tcW w:w="1469" w:type="dxa"/>
          </w:tcPr>
          <w:p w14:paraId="6A2A953B" w14:textId="199932D0" w:rsidR="006605FE" w:rsidRPr="00AD5E7C" w:rsidRDefault="00D52E16">
            <w:pPr>
              <w:rPr>
                <w:b/>
                <w:bCs/>
              </w:rPr>
            </w:pPr>
            <w:r w:rsidRPr="00AD5E7C">
              <w:rPr>
                <w:b/>
                <w:bCs/>
              </w:rPr>
              <w:t>Version tested</w:t>
            </w:r>
          </w:p>
        </w:tc>
        <w:tc>
          <w:tcPr>
            <w:tcW w:w="1487" w:type="dxa"/>
          </w:tcPr>
          <w:p w14:paraId="7EABE440" w14:textId="43267E55" w:rsidR="006605FE" w:rsidRPr="00AD5E7C" w:rsidRDefault="00A415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Main </w:t>
            </w:r>
            <w:r w:rsidR="00D52E16" w:rsidRPr="00AD5E7C">
              <w:rPr>
                <w:b/>
                <w:bCs/>
              </w:rPr>
              <w:t>Framework supported</w:t>
            </w:r>
            <w:r w:rsidR="00081121">
              <w:rPr>
                <w:b/>
                <w:bCs/>
              </w:rPr>
              <w:t xml:space="preserve"> </w:t>
            </w:r>
          </w:p>
        </w:tc>
        <w:tc>
          <w:tcPr>
            <w:tcW w:w="1474" w:type="dxa"/>
          </w:tcPr>
          <w:p w14:paraId="23607A11" w14:textId="67546199" w:rsidR="006605FE" w:rsidRPr="00AD5E7C" w:rsidRDefault="00D52E16">
            <w:pPr>
              <w:rPr>
                <w:b/>
                <w:bCs/>
              </w:rPr>
            </w:pPr>
            <w:r w:rsidRPr="00AD5E7C">
              <w:rPr>
                <w:b/>
                <w:bCs/>
              </w:rPr>
              <w:t>Snapshot of features</w:t>
            </w:r>
          </w:p>
        </w:tc>
        <w:tc>
          <w:tcPr>
            <w:tcW w:w="1463" w:type="dxa"/>
          </w:tcPr>
          <w:p w14:paraId="473799BE" w14:textId="03ECB4D0" w:rsidR="006605FE" w:rsidRPr="00AD5E7C" w:rsidRDefault="00DA0610">
            <w:pPr>
              <w:rPr>
                <w:b/>
                <w:bCs/>
              </w:rPr>
            </w:pPr>
            <w:r w:rsidRPr="00AD5E7C">
              <w:rPr>
                <w:b/>
                <w:bCs/>
              </w:rPr>
              <w:t>Actions arising</w:t>
            </w:r>
          </w:p>
        </w:tc>
        <w:tc>
          <w:tcPr>
            <w:tcW w:w="1648" w:type="dxa"/>
          </w:tcPr>
          <w:p w14:paraId="3B11F760" w14:textId="2B6BD15A" w:rsidR="006605FE" w:rsidRPr="00AD5E7C" w:rsidRDefault="00267580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E14C4A" w14:paraId="41E2DE90" w14:textId="77777777" w:rsidTr="00493FA8">
        <w:tc>
          <w:tcPr>
            <w:tcW w:w="1475" w:type="dxa"/>
          </w:tcPr>
          <w:p w14:paraId="68E461C2" w14:textId="1D74EFDB" w:rsidR="00493FA8" w:rsidRPr="00AD5E7C" w:rsidRDefault="00493FA8" w:rsidP="00493FA8">
            <w:r w:rsidRPr="00AD5E7C">
              <w:t>Spyder</w:t>
            </w:r>
          </w:p>
        </w:tc>
        <w:tc>
          <w:tcPr>
            <w:tcW w:w="1469" w:type="dxa"/>
          </w:tcPr>
          <w:p w14:paraId="1C8744E4" w14:textId="1EFF59C8" w:rsidR="00493FA8" w:rsidRPr="00AD5E7C" w:rsidRDefault="00493FA8" w:rsidP="00493FA8">
            <w:r>
              <w:t>3.1.4</w:t>
            </w:r>
          </w:p>
        </w:tc>
        <w:tc>
          <w:tcPr>
            <w:tcW w:w="1487" w:type="dxa"/>
          </w:tcPr>
          <w:p w14:paraId="0C6AAA82" w14:textId="22DCBAD1" w:rsidR="00493FA8" w:rsidRPr="00AD5E7C" w:rsidRDefault="00493FA8" w:rsidP="00493FA8">
            <w:r>
              <w:t>Python</w:t>
            </w:r>
          </w:p>
        </w:tc>
        <w:tc>
          <w:tcPr>
            <w:tcW w:w="1474" w:type="dxa"/>
          </w:tcPr>
          <w:p w14:paraId="7FE45AA2" w14:textId="77777777" w:rsidR="00C53682" w:rsidRDefault="00E65682" w:rsidP="00C53682">
            <w:pPr>
              <w:pStyle w:val="ListParagraph"/>
              <w:numPr>
                <w:ilvl w:val="0"/>
                <w:numId w:val="2"/>
              </w:numPr>
            </w:pPr>
            <w:r>
              <w:t>customise interface</w:t>
            </w:r>
          </w:p>
          <w:p w14:paraId="58C44C97" w14:textId="035AFADD" w:rsidR="00E65682" w:rsidRDefault="00C53682" w:rsidP="00C53682">
            <w:pPr>
              <w:pStyle w:val="ListParagraph"/>
              <w:numPr>
                <w:ilvl w:val="0"/>
                <w:numId w:val="2"/>
              </w:numPr>
            </w:pPr>
            <w:r>
              <w:t>text</w:t>
            </w:r>
            <w:r w:rsidR="00E65682">
              <w:t xml:space="preserve"> </w:t>
            </w:r>
            <w:r w:rsidR="000B14DB">
              <w:t>size</w:t>
            </w:r>
          </w:p>
          <w:p w14:paraId="200A35E5" w14:textId="77777777" w:rsidR="00C53682" w:rsidRDefault="00E65682" w:rsidP="00C53682">
            <w:pPr>
              <w:pStyle w:val="ListParagraph"/>
              <w:numPr>
                <w:ilvl w:val="0"/>
                <w:numId w:val="2"/>
              </w:numPr>
            </w:pPr>
            <w:r>
              <w:t>hide menu</w:t>
            </w:r>
            <w:r w:rsidR="00C53682">
              <w:t>s</w:t>
            </w:r>
          </w:p>
          <w:p w14:paraId="60E7BBCB" w14:textId="77777777" w:rsidR="00C53682" w:rsidRDefault="00E65682" w:rsidP="00E65682">
            <w:pPr>
              <w:pStyle w:val="ListParagraph"/>
              <w:numPr>
                <w:ilvl w:val="0"/>
                <w:numId w:val="2"/>
              </w:numPr>
            </w:pPr>
            <w:r>
              <w:t>maximise windows</w:t>
            </w:r>
          </w:p>
          <w:p w14:paraId="255F52A2" w14:textId="77777777" w:rsidR="00C53682" w:rsidRDefault="00C53682" w:rsidP="00E65682">
            <w:pPr>
              <w:pStyle w:val="ListParagraph"/>
              <w:numPr>
                <w:ilvl w:val="0"/>
                <w:numId w:val="2"/>
              </w:numPr>
            </w:pPr>
            <w:r>
              <w:t>k</w:t>
            </w:r>
            <w:r w:rsidR="00E65682">
              <w:t>eyboard shortcuts</w:t>
            </w:r>
          </w:p>
          <w:p w14:paraId="7E4DB9CC" w14:textId="2444054B" w:rsidR="00E65682" w:rsidRDefault="00E65682" w:rsidP="00E65682">
            <w:pPr>
              <w:pStyle w:val="ListParagraph"/>
              <w:numPr>
                <w:ilvl w:val="0"/>
                <w:numId w:val="2"/>
              </w:numPr>
            </w:pPr>
            <w:r>
              <w:t>Interactive tour</w:t>
            </w:r>
          </w:p>
          <w:p w14:paraId="608BE323" w14:textId="1D672674" w:rsidR="00530E9A" w:rsidRDefault="00530E9A" w:rsidP="00E65682">
            <w:pPr>
              <w:pStyle w:val="ListParagraph"/>
              <w:numPr>
                <w:ilvl w:val="0"/>
                <w:numId w:val="2"/>
              </w:numPr>
            </w:pPr>
            <w:r>
              <w:t xml:space="preserve">Font </w:t>
            </w:r>
            <w:r w:rsidR="007B4A01">
              <w:t>type and size presets</w:t>
            </w:r>
          </w:p>
          <w:p w14:paraId="193AE99D" w14:textId="6E6652D6" w:rsidR="00CB7076" w:rsidRDefault="00CB7076" w:rsidP="00E65682">
            <w:pPr>
              <w:pStyle w:val="ListParagraph"/>
              <w:numPr>
                <w:ilvl w:val="0"/>
                <w:numId w:val="2"/>
              </w:numPr>
            </w:pPr>
            <w:r>
              <w:t>Interface customisation</w:t>
            </w:r>
          </w:p>
          <w:p w14:paraId="6684BDF9" w14:textId="4A457A4F" w:rsidR="00356268" w:rsidRDefault="00356268" w:rsidP="00E65682">
            <w:pPr>
              <w:pStyle w:val="ListParagraph"/>
              <w:numPr>
                <w:ilvl w:val="0"/>
                <w:numId w:val="2"/>
              </w:numPr>
            </w:pPr>
            <w:r>
              <w:t>Preset themes</w:t>
            </w:r>
          </w:p>
          <w:p w14:paraId="731C023C" w14:textId="77777777" w:rsidR="00493FA8" w:rsidRPr="00AD5E7C" w:rsidRDefault="00493FA8" w:rsidP="00493FA8"/>
        </w:tc>
        <w:tc>
          <w:tcPr>
            <w:tcW w:w="1463" w:type="dxa"/>
          </w:tcPr>
          <w:p w14:paraId="148E9CCE" w14:textId="35120722" w:rsidR="00493FA8" w:rsidRPr="00AD5E7C" w:rsidRDefault="00493FA8" w:rsidP="00493FA8">
            <w:r>
              <w:t>Liaising with faculty in regards to testing with NVDA screen reader.</w:t>
            </w:r>
          </w:p>
        </w:tc>
        <w:tc>
          <w:tcPr>
            <w:tcW w:w="1648" w:type="dxa"/>
          </w:tcPr>
          <w:p w14:paraId="3E22389E" w14:textId="77777777" w:rsidR="00493FA8" w:rsidRPr="00AD5E7C" w:rsidRDefault="00493FA8" w:rsidP="00493FA8"/>
        </w:tc>
      </w:tr>
      <w:tr w:rsidR="00E14C4A" w14:paraId="07AF8C4F" w14:textId="77777777" w:rsidTr="00493FA8">
        <w:tc>
          <w:tcPr>
            <w:tcW w:w="1475" w:type="dxa"/>
          </w:tcPr>
          <w:p w14:paraId="378119FF" w14:textId="7CAEF454" w:rsidR="00493FA8" w:rsidRPr="00AD5E7C" w:rsidRDefault="00493FA8" w:rsidP="00493FA8">
            <w:r>
              <w:t>Jupyter Notebook</w:t>
            </w:r>
          </w:p>
        </w:tc>
        <w:tc>
          <w:tcPr>
            <w:tcW w:w="1469" w:type="dxa"/>
          </w:tcPr>
          <w:p w14:paraId="6ECF23C0" w14:textId="13A60F56" w:rsidR="00493FA8" w:rsidRPr="00AD5E7C" w:rsidRDefault="00493FA8" w:rsidP="00493FA8">
            <w:r>
              <w:t>5.0.0</w:t>
            </w:r>
          </w:p>
        </w:tc>
        <w:tc>
          <w:tcPr>
            <w:tcW w:w="1487" w:type="dxa"/>
          </w:tcPr>
          <w:p w14:paraId="1B9B6DF8" w14:textId="269D3FB3" w:rsidR="00493FA8" w:rsidRPr="00AD5E7C" w:rsidRDefault="00493FA8" w:rsidP="00493FA8">
            <w:r>
              <w:t>Python</w:t>
            </w:r>
          </w:p>
        </w:tc>
        <w:tc>
          <w:tcPr>
            <w:tcW w:w="1474" w:type="dxa"/>
          </w:tcPr>
          <w:p w14:paraId="7F63B6BC" w14:textId="73187245" w:rsidR="00605F48" w:rsidRDefault="00605F48" w:rsidP="00605F48">
            <w:pPr>
              <w:pStyle w:val="ListParagraph"/>
              <w:numPr>
                <w:ilvl w:val="0"/>
                <w:numId w:val="2"/>
              </w:numPr>
            </w:pPr>
            <w:r>
              <w:t>Toggle headers, toolbars and line numbers</w:t>
            </w:r>
          </w:p>
          <w:p w14:paraId="2F663A3E" w14:textId="7DEE56C9" w:rsidR="00605F48" w:rsidRDefault="00605F48" w:rsidP="00605F48">
            <w:pPr>
              <w:pStyle w:val="ListParagraph"/>
              <w:numPr>
                <w:ilvl w:val="0"/>
                <w:numId w:val="2"/>
              </w:numPr>
            </w:pPr>
            <w:r>
              <w:t>Keyboard shortcuts</w:t>
            </w:r>
          </w:p>
          <w:p w14:paraId="14F88A09" w14:textId="66D1CE35" w:rsidR="00605F48" w:rsidRDefault="00605F48" w:rsidP="009631C2">
            <w:pPr>
              <w:pStyle w:val="ListParagraph"/>
              <w:numPr>
                <w:ilvl w:val="0"/>
                <w:numId w:val="2"/>
              </w:numPr>
            </w:pPr>
            <w:r>
              <w:t>User interface tour</w:t>
            </w:r>
          </w:p>
          <w:p w14:paraId="34D68841" w14:textId="77777777" w:rsidR="00493FA8" w:rsidRPr="00AD5E7C" w:rsidRDefault="00493FA8" w:rsidP="00493FA8"/>
        </w:tc>
        <w:tc>
          <w:tcPr>
            <w:tcW w:w="1463" w:type="dxa"/>
          </w:tcPr>
          <w:p w14:paraId="2535F231" w14:textId="01AFF505" w:rsidR="00493FA8" w:rsidRPr="00AD5E7C" w:rsidRDefault="00493FA8" w:rsidP="00493FA8">
            <w:r>
              <w:t>Liaising with faculty in regards to testing with NVDA screen reader.</w:t>
            </w:r>
          </w:p>
        </w:tc>
        <w:tc>
          <w:tcPr>
            <w:tcW w:w="1648" w:type="dxa"/>
          </w:tcPr>
          <w:p w14:paraId="21990DB5" w14:textId="155483D2" w:rsidR="00493FA8" w:rsidRPr="00AD5E7C" w:rsidRDefault="00DD05EE" w:rsidP="00493FA8">
            <w:r>
              <w:t xml:space="preserve">Note this </w:t>
            </w:r>
            <w:r w:rsidR="00D94C45">
              <w:t xml:space="preserve">review </w:t>
            </w:r>
            <w:r>
              <w:t xml:space="preserve">applies to the </w:t>
            </w:r>
            <w:r w:rsidR="00D94C45">
              <w:t xml:space="preserve">IDE and not the markdown output of Jupyter Notebook, which can be </w:t>
            </w:r>
            <w:r w:rsidR="00D94C45">
              <w:lastRenderedPageBreak/>
              <w:t>extensively styled with html and css.</w:t>
            </w:r>
          </w:p>
        </w:tc>
      </w:tr>
      <w:tr w:rsidR="00E14C4A" w14:paraId="6CFB12B0" w14:textId="77777777" w:rsidTr="00493FA8">
        <w:tc>
          <w:tcPr>
            <w:tcW w:w="1475" w:type="dxa"/>
          </w:tcPr>
          <w:p w14:paraId="74A664F9" w14:textId="14A70DF7" w:rsidR="00493FA8" w:rsidRPr="00AD5E7C" w:rsidRDefault="00493FA8" w:rsidP="00493FA8">
            <w:r>
              <w:lastRenderedPageBreak/>
              <w:t>Visual Studio Code</w:t>
            </w:r>
          </w:p>
        </w:tc>
        <w:tc>
          <w:tcPr>
            <w:tcW w:w="1469" w:type="dxa"/>
          </w:tcPr>
          <w:p w14:paraId="2E7CA017" w14:textId="21EF79FD" w:rsidR="00493FA8" w:rsidRPr="00AD5E7C" w:rsidRDefault="00493FA8" w:rsidP="00493FA8">
            <w:r>
              <w:t>1.55.2</w:t>
            </w:r>
          </w:p>
        </w:tc>
        <w:tc>
          <w:tcPr>
            <w:tcW w:w="1487" w:type="dxa"/>
          </w:tcPr>
          <w:p w14:paraId="7E16611A" w14:textId="5A222284" w:rsidR="00493FA8" w:rsidRPr="00AD5E7C" w:rsidRDefault="00493FA8" w:rsidP="00493FA8">
            <w:r>
              <w:t>Python</w:t>
            </w:r>
          </w:p>
        </w:tc>
        <w:tc>
          <w:tcPr>
            <w:tcW w:w="1474" w:type="dxa"/>
          </w:tcPr>
          <w:p w14:paraId="5456AF26" w14:textId="59F88DC4" w:rsidR="000B14DB" w:rsidRDefault="000B14DB" w:rsidP="000B14DB">
            <w:pPr>
              <w:pStyle w:val="ListParagraph"/>
              <w:numPr>
                <w:ilvl w:val="0"/>
                <w:numId w:val="2"/>
              </w:numPr>
            </w:pPr>
            <w:r>
              <w:t>Zoom</w:t>
            </w:r>
          </w:p>
          <w:p w14:paraId="1C8A2DDB" w14:textId="13CA06B1" w:rsidR="000B14DB" w:rsidRDefault="000B14DB" w:rsidP="000B14DB">
            <w:pPr>
              <w:pStyle w:val="ListParagraph"/>
              <w:numPr>
                <w:ilvl w:val="0"/>
                <w:numId w:val="2"/>
              </w:numPr>
            </w:pPr>
            <w:r>
              <w:t>High contrast mode</w:t>
            </w:r>
          </w:p>
          <w:p w14:paraId="7C0DF75B" w14:textId="5D922064" w:rsidR="000B14DB" w:rsidRDefault="000B14DB" w:rsidP="000B14DB">
            <w:pPr>
              <w:pStyle w:val="ListParagraph"/>
              <w:numPr>
                <w:ilvl w:val="0"/>
                <w:numId w:val="2"/>
              </w:numPr>
            </w:pPr>
            <w:r>
              <w:t>Suggests screen reader compatible.</w:t>
            </w:r>
          </w:p>
          <w:p w14:paraId="3ED7653B" w14:textId="6653BD8C" w:rsidR="000B14DB" w:rsidRDefault="000B14DB" w:rsidP="000B14DB">
            <w:pPr>
              <w:pStyle w:val="ListParagraph"/>
              <w:numPr>
                <w:ilvl w:val="0"/>
                <w:numId w:val="2"/>
              </w:numPr>
            </w:pPr>
            <w:r>
              <w:t>Keyboard nav</w:t>
            </w:r>
          </w:p>
          <w:p w14:paraId="3B981EFA" w14:textId="77777777" w:rsidR="00493FA8" w:rsidRPr="00AD5E7C" w:rsidRDefault="00493FA8" w:rsidP="00493FA8"/>
        </w:tc>
        <w:tc>
          <w:tcPr>
            <w:tcW w:w="1463" w:type="dxa"/>
          </w:tcPr>
          <w:p w14:paraId="43D7F031" w14:textId="63B1E591" w:rsidR="00493FA8" w:rsidRDefault="00493FA8" w:rsidP="00493FA8">
            <w:r>
              <w:t>Faculty Kanban ticket to test IDE.</w:t>
            </w:r>
          </w:p>
          <w:p w14:paraId="55E93276" w14:textId="2DF9A1F2" w:rsidR="00493FA8" w:rsidRPr="00AD5E7C" w:rsidRDefault="00493FA8" w:rsidP="00493FA8"/>
        </w:tc>
        <w:tc>
          <w:tcPr>
            <w:tcW w:w="1648" w:type="dxa"/>
          </w:tcPr>
          <w:p w14:paraId="46D79F31" w14:textId="77777777" w:rsidR="00493FA8" w:rsidRDefault="00493FA8" w:rsidP="00493FA8">
            <w:r>
              <w:t>Not tested. Features apply to version documentation.</w:t>
            </w:r>
          </w:p>
          <w:p w14:paraId="62B8F163" w14:textId="77777777" w:rsidR="00493FA8" w:rsidRDefault="00493FA8" w:rsidP="00493FA8">
            <w:r>
              <w:t>Limited faculty experience.</w:t>
            </w:r>
          </w:p>
          <w:p w14:paraId="6E2547AF" w14:textId="77777777" w:rsidR="000B14DB" w:rsidRDefault="000B14DB" w:rsidP="00493FA8"/>
          <w:p w14:paraId="6E41CA4E" w14:textId="49F41E68" w:rsidR="000B14DB" w:rsidRPr="00AD5E7C" w:rsidRDefault="000E2DDE" w:rsidP="00493FA8">
            <w:r>
              <w:t>Suggested to be better equivalent of Spyder for VI users.</w:t>
            </w:r>
          </w:p>
        </w:tc>
      </w:tr>
      <w:tr w:rsidR="00E14C4A" w14:paraId="047C7D02" w14:textId="77777777" w:rsidTr="00493FA8">
        <w:tc>
          <w:tcPr>
            <w:tcW w:w="1475" w:type="dxa"/>
          </w:tcPr>
          <w:p w14:paraId="7708C99E" w14:textId="713E4698" w:rsidR="00493FA8" w:rsidRPr="00AD5E7C" w:rsidRDefault="00493FA8" w:rsidP="00493FA8">
            <w:r>
              <w:t>R Studio</w:t>
            </w:r>
          </w:p>
        </w:tc>
        <w:tc>
          <w:tcPr>
            <w:tcW w:w="1469" w:type="dxa"/>
          </w:tcPr>
          <w:p w14:paraId="272BB0F4" w14:textId="243F197A" w:rsidR="00493FA8" w:rsidRPr="00AD5E7C" w:rsidRDefault="00493FA8" w:rsidP="00493FA8">
            <w:r>
              <w:t>1.2.1335</w:t>
            </w:r>
          </w:p>
        </w:tc>
        <w:tc>
          <w:tcPr>
            <w:tcW w:w="1487" w:type="dxa"/>
          </w:tcPr>
          <w:p w14:paraId="52305289" w14:textId="2EE9C18B" w:rsidR="00493FA8" w:rsidRPr="00AD5E7C" w:rsidRDefault="00493FA8" w:rsidP="00493FA8">
            <w:r>
              <w:t>R</w:t>
            </w:r>
          </w:p>
        </w:tc>
        <w:tc>
          <w:tcPr>
            <w:tcW w:w="1474" w:type="dxa"/>
          </w:tcPr>
          <w:p w14:paraId="5AC6534C" w14:textId="26747EC1" w:rsidR="00FB6D8E" w:rsidRDefault="00FB6D8E" w:rsidP="00FB6D8E">
            <w:pPr>
              <w:pStyle w:val="ListParagraph"/>
              <w:numPr>
                <w:ilvl w:val="0"/>
                <w:numId w:val="2"/>
              </w:numPr>
            </w:pPr>
            <w:r>
              <w:t xml:space="preserve">Zoom function </w:t>
            </w:r>
          </w:p>
          <w:p w14:paraId="5409C412" w14:textId="77777777" w:rsidR="008042D5" w:rsidRDefault="008042D5" w:rsidP="00FB6D8E">
            <w:pPr>
              <w:pStyle w:val="ListParagraph"/>
              <w:numPr>
                <w:ilvl w:val="0"/>
                <w:numId w:val="2"/>
              </w:numPr>
            </w:pPr>
            <w:r>
              <w:t>P</w:t>
            </w:r>
            <w:r w:rsidR="00FB6D8E">
              <w:t>reset themes</w:t>
            </w:r>
          </w:p>
          <w:p w14:paraId="756BA092" w14:textId="77777777" w:rsidR="008042D5" w:rsidRPr="008042D5" w:rsidRDefault="00FB6D8E" w:rsidP="00FB6D8E">
            <w:pPr>
              <w:pStyle w:val="ListParagraph"/>
              <w:numPr>
                <w:ilvl w:val="0"/>
                <w:numId w:val="2"/>
              </w:numPr>
              <w:rPr>
                <w:rStyle w:val="Hyperlink"/>
                <w:color w:val="auto"/>
                <w:u w:val="none"/>
              </w:rPr>
            </w:pPr>
            <w:hyperlink r:id="rId11" w:anchor="installation" w:history="1">
              <w:r w:rsidRPr="004F4145">
                <w:rPr>
                  <w:rStyle w:val="Hyperlink"/>
                </w:rPr>
                <w:t>Colour Blind safe add in available</w:t>
              </w:r>
            </w:hyperlink>
          </w:p>
          <w:p w14:paraId="5D2BBF0B" w14:textId="2FA3C484" w:rsidR="00493FA8" w:rsidRDefault="00FB6D8E" w:rsidP="00FB6D8E">
            <w:pPr>
              <w:pStyle w:val="ListParagraph"/>
              <w:numPr>
                <w:ilvl w:val="0"/>
                <w:numId w:val="2"/>
              </w:numPr>
            </w:pPr>
            <w:r>
              <w:t>Keyboard shortcuts</w:t>
            </w:r>
          </w:p>
          <w:p w14:paraId="22DB4011" w14:textId="01363819" w:rsidR="00E14C4A" w:rsidRPr="00AD5E7C" w:rsidRDefault="00E14C4A" w:rsidP="00FB6D8E">
            <w:pPr>
              <w:pStyle w:val="ListParagraph"/>
              <w:numPr>
                <w:ilvl w:val="0"/>
                <w:numId w:val="2"/>
              </w:numPr>
            </w:pPr>
            <w:r>
              <w:t>IDE region / quadrant customisation</w:t>
            </w:r>
          </w:p>
        </w:tc>
        <w:tc>
          <w:tcPr>
            <w:tcW w:w="1463" w:type="dxa"/>
          </w:tcPr>
          <w:p w14:paraId="50358E09" w14:textId="06449374" w:rsidR="00493FA8" w:rsidRPr="00AD5E7C" w:rsidRDefault="00493FA8" w:rsidP="00493FA8">
            <w:r>
              <w:t>Liaising with faculty in regards to testing with NVDA screen reader.</w:t>
            </w:r>
          </w:p>
        </w:tc>
        <w:tc>
          <w:tcPr>
            <w:tcW w:w="1648" w:type="dxa"/>
          </w:tcPr>
          <w:p w14:paraId="3196E283" w14:textId="6BE8FEB8" w:rsidR="00493FA8" w:rsidRPr="00AD5E7C" w:rsidRDefault="00493FA8" w:rsidP="00493FA8">
            <w:r>
              <w:t>Desktop app tested. R studio server (web hosted version) reportedly better screen reader compatibility.</w:t>
            </w:r>
          </w:p>
        </w:tc>
      </w:tr>
    </w:tbl>
    <w:p w14:paraId="4D83B1A5" w14:textId="77777777" w:rsidR="00325946" w:rsidRPr="00325946" w:rsidRDefault="00325946">
      <w:pPr>
        <w:rPr>
          <w:b/>
          <w:bCs/>
          <w:u w:val="single"/>
        </w:rPr>
      </w:pPr>
    </w:p>
    <w:p w14:paraId="7F7F30D0" w14:textId="77777777" w:rsidR="00325946" w:rsidRPr="00AA4D4F" w:rsidRDefault="00325946"/>
    <w:p w14:paraId="1D8EF0C2" w14:textId="22814521" w:rsidR="00CE35F3" w:rsidRDefault="00512810">
      <w:r w:rsidRPr="00C25420">
        <w:t>The</w:t>
      </w:r>
      <w:r w:rsidR="00ED614A" w:rsidRPr="00C25420">
        <w:t xml:space="preserve"> IDEs currently suggested within our minimum requirements list are as follows:</w:t>
      </w:r>
    </w:p>
    <w:p w14:paraId="54F31C3F" w14:textId="70EDBC49" w:rsidR="00ED614A" w:rsidRPr="00C25420" w:rsidRDefault="00ED614A">
      <w:pPr>
        <w:rPr>
          <w:b/>
          <w:bCs/>
          <w:sz w:val="28"/>
          <w:szCs w:val="28"/>
          <w:u w:val="single"/>
        </w:rPr>
      </w:pPr>
      <w:r w:rsidRPr="00C25420">
        <w:rPr>
          <w:b/>
          <w:bCs/>
          <w:sz w:val="28"/>
          <w:szCs w:val="28"/>
          <w:u w:val="single"/>
        </w:rPr>
        <w:t>Python</w:t>
      </w:r>
    </w:p>
    <w:p w14:paraId="6B5D415D" w14:textId="37B92C3B" w:rsidR="00ED614A" w:rsidRDefault="00AF230A">
      <w:pPr>
        <w:rPr>
          <w:b/>
          <w:bCs/>
        </w:rPr>
      </w:pPr>
      <w:r>
        <w:rPr>
          <w:b/>
          <w:bCs/>
        </w:rPr>
        <w:t>Spyder</w:t>
      </w:r>
    </w:p>
    <w:p w14:paraId="55E2AA33" w14:textId="3F9C5FE3" w:rsidR="00896112" w:rsidRPr="00896112" w:rsidRDefault="00896112">
      <w:r>
        <w:rPr>
          <w:b/>
          <w:bCs/>
        </w:rPr>
        <w:t xml:space="preserve">Version tested: </w:t>
      </w:r>
      <w:r>
        <w:t xml:space="preserve">Spyder 3.1.4 running on </w:t>
      </w:r>
      <w:r w:rsidR="003F54EF">
        <w:t>64bit Python 3.6.1</w:t>
      </w:r>
    </w:p>
    <w:p w14:paraId="587C7453" w14:textId="04D9725A" w:rsidR="00CE35F3" w:rsidRDefault="00CE35F3" w:rsidP="00CE35F3">
      <w:r>
        <w:t xml:space="preserve">Appearance – </w:t>
      </w:r>
      <w:r w:rsidR="003919D0">
        <w:t xml:space="preserve">customise interface, </w:t>
      </w:r>
      <w:r w:rsidR="00C948C4">
        <w:t xml:space="preserve">hide menus, maximise windows. </w:t>
      </w:r>
    </w:p>
    <w:p w14:paraId="37AE5055" w14:textId="3CFF7B62" w:rsidR="00CE35F3" w:rsidRDefault="00CE35F3">
      <w:r>
        <w:t>Keyboard shortcuts.</w:t>
      </w:r>
    </w:p>
    <w:p w14:paraId="302D3CF0" w14:textId="42C7FD25" w:rsidR="00326F2F" w:rsidRDefault="00326F2F">
      <w:r>
        <w:t>Interactive tour.</w:t>
      </w:r>
    </w:p>
    <w:p w14:paraId="35D11C0A" w14:textId="77777777" w:rsidR="00326F2F" w:rsidRPr="006369B4" w:rsidRDefault="00326F2F"/>
    <w:p w14:paraId="2F45C6B6" w14:textId="0B655050" w:rsidR="00AF230A" w:rsidRDefault="00AF230A">
      <w:pPr>
        <w:rPr>
          <w:b/>
          <w:bCs/>
        </w:rPr>
      </w:pPr>
      <w:r>
        <w:rPr>
          <w:b/>
          <w:bCs/>
        </w:rPr>
        <w:t>Jupyter Notebook</w:t>
      </w:r>
    </w:p>
    <w:p w14:paraId="71A22278" w14:textId="77777777" w:rsidR="00853FE9" w:rsidRPr="00853FE9" w:rsidRDefault="00853FE9" w:rsidP="00853FE9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b/>
          <w:bCs/>
        </w:rPr>
        <w:t xml:space="preserve">Version tested: </w:t>
      </w:r>
      <w:r w:rsidRPr="00853FE9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en-GB"/>
        </w:rPr>
        <w:t>The version of the notebook server is </w:t>
      </w:r>
      <w:r w:rsidRPr="00853FE9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  <w:lang w:eastAsia="en-GB"/>
        </w:rPr>
        <w:t>5.0.0</w:t>
      </w:r>
      <w:r w:rsidRPr="00853FE9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en-GB"/>
        </w:rPr>
        <w:t> and is running on:</w:t>
      </w:r>
      <w:r w:rsidRPr="00853FE9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br/>
      </w:r>
    </w:p>
    <w:p w14:paraId="74115C16" w14:textId="77777777" w:rsidR="00853FE9" w:rsidRPr="00853FE9" w:rsidRDefault="00853FE9" w:rsidP="00853FE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853FE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Python 3.6.1 |Anaconda 4.4.0 (64-bit)| (default, May 11 2017, 13:25:24) [MSC v.1900 64 bit (AMD64)]</w:t>
      </w:r>
    </w:p>
    <w:p w14:paraId="48C6CE1A" w14:textId="5906B9FE" w:rsidR="00853FE9" w:rsidRDefault="00853FE9">
      <w:pPr>
        <w:rPr>
          <w:b/>
          <w:bCs/>
        </w:rPr>
      </w:pPr>
    </w:p>
    <w:p w14:paraId="21550B7B" w14:textId="77777777" w:rsidR="000526CA" w:rsidRDefault="00122245">
      <w:r>
        <w:t xml:space="preserve">Toggle </w:t>
      </w:r>
      <w:r w:rsidR="000526CA">
        <w:t>headers</w:t>
      </w:r>
      <w:r>
        <w:t>,</w:t>
      </w:r>
      <w:r w:rsidR="000526CA">
        <w:t xml:space="preserve"> toolbars and line numbers</w:t>
      </w:r>
    </w:p>
    <w:p w14:paraId="3DF417D6" w14:textId="22825B49" w:rsidR="000526CA" w:rsidRDefault="00303331">
      <w:r>
        <w:t>Keyboard shortcuts</w:t>
      </w:r>
    </w:p>
    <w:p w14:paraId="7DF4C799" w14:textId="55D590F6" w:rsidR="00303331" w:rsidRDefault="00303331">
      <w:r>
        <w:t>User interface tour</w:t>
      </w:r>
    </w:p>
    <w:p w14:paraId="667E8D84" w14:textId="2BB3EDD0" w:rsidR="00AF230A" w:rsidRDefault="00122245">
      <w:pPr>
        <w:rPr>
          <w:b/>
          <w:bCs/>
        </w:rPr>
      </w:pPr>
      <w:r>
        <w:t xml:space="preserve"> </w:t>
      </w:r>
      <w:r w:rsidR="003D6E30" w:rsidRPr="006E6710">
        <w:rPr>
          <w:b/>
          <w:bCs/>
        </w:rPr>
        <w:t>Visual Studio Code</w:t>
      </w:r>
    </w:p>
    <w:p w14:paraId="30B70B4C" w14:textId="7195C8D4" w:rsidR="006E6710" w:rsidRDefault="00087086">
      <w:r w:rsidRPr="000A18A2">
        <w:t>Sugge</w:t>
      </w:r>
      <w:r w:rsidR="000A18A2" w:rsidRPr="000A18A2">
        <w:t>s</w:t>
      </w:r>
      <w:r w:rsidRPr="000A18A2">
        <w:t>ted by Jon Mellor as better than Spyder and available on ONS estate.</w:t>
      </w:r>
    </w:p>
    <w:p w14:paraId="1A466AE6" w14:textId="53DF507F" w:rsidR="00EF0872" w:rsidRDefault="00EF0872">
      <w:r>
        <w:t>Yammer conversation with colleague David Foster, about</w:t>
      </w:r>
      <w:r w:rsidR="00DA0ED5">
        <w:t xml:space="preserve"> add ins that extend the functionality of the IDE</w:t>
      </w:r>
      <w:r>
        <w:t>:</w:t>
      </w:r>
    </w:p>
    <w:p w14:paraId="4A980297" w14:textId="77777777" w:rsidR="00EF0872" w:rsidRDefault="00EF0872" w:rsidP="00EF0872">
      <w:pPr>
        <w:pStyle w:val="NormalWeb"/>
        <w:shd w:val="clear" w:color="auto" w:fill="EDEFF2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43A41"/>
          <w:sz w:val="23"/>
          <w:szCs w:val="23"/>
        </w:rPr>
      </w:pPr>
      <w:r>
        <w:rPr>
          <w:rFonts w:ascii="Segoe UI" w:hAnsi="Segoe UI" w:cs="Segoe UI"/>
          <w:color w:val="343A41"/>
          <w:sz w:val="23"/>
          <w:szCs w:val="23"/>
        </w:rPr>
        <w:t>No worries! I haven't used any myself, but have seen extensions that add more support for voice-based navigation and also specialised visual themes for the editor. The editor is generally very customisable, if people have specific needs or preferences.</w:t>
      </w:r>
    </w:p>
    <w:p w14:paraId="44A83F69" w14:textId="77777777" w:rsidR="00EF0872" w:rsidRDefault="00EF0872" w:rsidP="00EF0872">
      <w:pPr>
        <w:pStyle w:val="NormalWeb"/>
        <w:shd w:val="clear" w:color="auto" w:fill="EDEFF2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43A41"/>
          <w:sz w:val="23"/>
          <w:szCs w:val="23"/>
        </w:rPr>
      </w:pPr>
      <w:r>
        <w:rPr>
          <w:rFonts w:ascii="Segoe UI" w:hAnsi="Segoe UI" w:cs="Segoe UI"/>
          <w:color w:val="343A41"/>
          <w:sz w:val="23"/>
          <w:szCs w:val="23"/>
        </w:rPr>
        <w:t> </w:t>
      </w:r>
    </w:p>
    <w:p w14:paraId="05956FD9" w14:textId="77777777" w:rsidR="00EF0872" w:rsidRDefault="00EF0872" w:rsidP="00EF0872">
      <w:pPr>
        <w:pStyle w:val="NormalWeb"/>
        <w:shd w:val="clear" w:color="auto" w:fill="EDEFF2"/>
        <w:spacing w:before="0" w:beforeAutospacing="0" w:after="0" w:afterAutospacing="0" w:line="300" w:lineRule="atLeast"/>
        <w:ind w:right="60"/>
        <w:textAlignment w:val="baseline"/>
        <w:rPr>
          <w:rFonts w:ascii="Segoe UI" w:hAnsi="Segoe UI" w:cs="Segoe UI"/>
          <w:color w:val="343A41"/>
          <w:sz w:val="23"/>
          <w:szCs w:val="23"/>
        </w:rPr>
      </w:pPr>
      <w:r>
        <w:rPr>
          <w:rFonts w:ascii="Segoe UI" w:hAnsi="Segoe UI" w:cs="Segoe UI"/>
          <w:color w:val="343A41"/>
          <w:sz w:val="23"/>
          <w:szCs w:val="23"/>
        </w:rPr>
        <w:t>All extensions should be installable without special permissions through the Extensions tab, though most users will probably want command line access to use the built in terminal.</w:t>
      </w:r>
    </w:p>
    <w:p w14:paraId="5D47D080" w14:textId="77777777" w:rsidR="00EF0872" w:rsidRDefault="00EF0872"/>
    <w:p w14:paraId="3003D33C" w14:textId="3B5B7E1E" w:rsidR="00EF0872" w:rsidRDefault="00DA0ED5">
      <w:r>
        <w:t xml:space="preserve">This sounds very promising and something we should definitely look into. I’ll raise a ticket on </w:t>
      </w:r>
      <w:r w:rsidR="000964B8">
        <w:t>faculty Kanban.</w:t>
      </w:r>
    </w:p>
    <w:p w14:paraId="40022242" w14:textId="77777777" w:rsidR="00135406" w:rsidRPr="000A18A2" w:rsidRDefault="00135406"/>
    <w:p w14:paraId="4B32598D" w14:textId="0E5B24F8" w:rsidR="00087086" w:rsidRDefault="00356268">
      <w:hyperlink r:id="rId12" w:history="1">
        <w:r w:rsidR="00087086" w:rsidRPr="000A18A2">
          <w:rPr>
            <w:rStyle w:val="Hyperlink"/>
          </w:rPr>
          <w:t xml:space="preserve">Accessibility </w:t>
        </w:r>
        <w:r w:rsidR="000A18A2" w:rsidRPr="000A18A2">
          <w:rPr>
            <w:rStyle w:val="Hyperlink"/>
          </w:rPr>
          <w:t>features</w:t>
        </w:r>
      </w:hyperlink>
    </w:p>
    <w:p w14:paraId="59A5E9ED" w14:textId="07DB6E41" w:rsidR="00C54E0D" w:rsidRDefault="00121C2A">
      <w:r>
        <w:t xml:space="preserve">64 bit version installable for ONS colleagues </w:t>
      </w:r>
      <w:hyperlink r:id="rId13" w:history="1">
        <w:r w:rsidRPr="00121C2A">
          <w:rPr>
            <w:rStyle w:val="Hyperlink"/>
          </w:rPr>
          <w:t>directly from site</w:t>
        </w:r>
      </w:hyperlink>
      <w:r>
        <w:t xml:space="preserve"> (not tested).</w:t>
      </w:r>
    </w:p>
    <w:p w14:paraId="66927ACD" w14:textId="4D0CC458" w:rsidR="00462610" w:rsidRDefault="00462610">
      <w:r>
        <w:t>Zoom</w:t>
      </w:r>
    </w:p>
    <w:p w14:paraId="7DD54419" w14:textId="7B82B34B" w:rsidR="00462610" w:rsidRDefault="00462610">
      <w:r>
        <w:t>High contrast mode</w:t>
      </w:r>
    </w:p>
    <w:p w14:paraId="602532FD" w14:textId="7EDA76A1" w:rsidR="00462610" w:rsidRDefault="00412B5F">
      <w:r>
        <w:t>Suggests screen reader compatible.</w:t>
      </w:r>
    </w:p>
    <w:p w14:paraId="1E06013E" w14:textId="0B5AA2FC" w:rsidR="00412B5F" w:rsidRDefault="009137FA">
      <w:r>
        <w:t>Keyboard nav</w:t>
      </w:r>
    </w:p>
    <w:p w14:paraId="213ECA70" w14:textId="77777777" w:rsidR="006E6710" w:rsidRPr="00122245" w:rsidRDefault="006E6710"/>
    <w:p w14:paraId="6D6C1559" w14:textId="3B6CC4C2" w:rsidR="00AF230A" w:rsidRPr="00C25420" w:rsidRDefault="00AF230A">
      <w:pPr>
        <w:rPr>
          <w:b/>
          <w:bCs/>
          <w:sz w:val="28"/>
          <w:szCs w:val="28"/>
          <w:u w:val="single"/>
        </w:rPr>
      </w:pPr>
      <w:r w:rsidRPr="00C25420">
        <w:rPr>
          <w:b/>
          <w:bCs/>
          <w:sz w:val="28"/>
          <w:szCs w:val="28"/>
          <w:u w:val="single"/>
        </w:rPr>
        <w:t>R</w:t>
      </w:r>
    </w:p>
    <w:p w14:paraId="56C517D9" w14:textId="35EC7573" w:rsidR="00AF230A" w:rsidRDefault="00AF230A">
      <w:pPr>
        <w:rPr>
          <w:b/>
          <w:bCs/>
        </w:rPr>
      </w:pPr>
      <w:r>
        <w:rPr>
          <w:b/>
          <w:bCs/>
        </w:rPr>
        <w:t>R Studio</w:t>
      </w:r>
    </w:p>
    <w:p w14:paraId="746C33BE" w14:textId="5DB5812F" w:rsidR="002F78E5" w:rsidRDefault="002F78E5">
      <w:pPr>
        <w:rPr>
          <w:rStyle w:val="gwt-inlinelabel"/>
          <w:rFonts w:ascii="Segoe UI" w:hAnsi="Segoe UI" w:cs="Segoe UI"/>
          <w:color w:val="000000"/>
          <w:sz w:val="20"/>
          <w:szCs w:val="20"/>
          <w:shd w:val="clear" w:color="auto" w:fill="F3F4F4"/>
        </w:rPr>
      </w:pPr>
      <w:r>
        <w:rPr>
          <w:b/>
          <w:bCs/>
        </w:rPr>
        <w:t xml:space="preserve">IDE </w:t>
      </w:r>
      <w:r>
        <w:rPr>
          <w:rStyle w:val="gwt-inlinelabel"/>
          <w:rFonts w:ascii="Segoe UI" w:hAnsi="Segoe UI" w:cs="Segoe UI"/>
          <w:color w:val="000000"/>
          <w:sz w:val="20"/>
          <w:szCs w:val="20"/>
          <w:shd w:val="clear" w:color="auto" w:fill="F3F4F4"/>
        </w:rPr>
        <w:t>Version</w:t>
      </w:r>
      <w:r>
        <w:rPr>
          <w:rFonts w:ascii="Segoe UI" w:hAnsi="Segoe UI" w:cs="Segoe UI"/>
          <w:color w:val="000000"/>
          <w:sz w:val="20"/>
          <w:szCs w:val="20"/>
          <w:shd w:val="clear" w:color="auto" w:fill="F3F4F4"/>
        </w:rPr>
        <w:t> </w:t>
      </w:r>
      <w:r>
        <w:rPr>
          <w:rStyle w:val="gwt-inlinelabel"/>
          <w:rFonts w:ascii="Segoe UI" w:hAnsi="Segoe UI" w:cs="Segoe UI"/>
          <w:color w:val="000000"/>
          <w:sz w:val="20"/>
          <w:szCs w:val="20"/>
          <w:shd w:val="clear" w:color="auto" w:fill="F3F4F4"/>
        </w:rPr>
        <w:t>1.2.1335</w:t>
      </w:r>
      <w:r w:rsidR="00AA6969">
        <w:rPr>
          <w:rStyle w:val="gwt-inlinelabel"/>
          <w:rFonts w:ascii="Segoe UI" w:hAnsi="Segoe UI" w:cs="Segoe UI"/>
          <w:color w:val="000000"/>
          <w:sz w:val="20"/>
          <w:szCs w:val="20"/>
          <w:shd w:val="clear" w:color="auto" w:fill="F3F4F4"/>
        </w:rPr>
        <w:t xml:space="preserve"> </w:t>
      </w:r>
    </w:p>
    <w:p w14:paraId="6D7E64A4" w14:textId="657F08F0" w:rsidR="002F78E5" w:rsidRDefault="002F78E5">
      <w:pPr>
        <w:rPr>
          <w:b/>
          <w:bCs/>
        </w:rPr>
      </w:pPr>
      <w:r>
        <w:rPr>
          <w:rStyle w:val="gwt-inlinelabel"/>
          <w:rFonts w:ascii="Segoe UI" w:hAnsi="Segoe UI" w:cs="Segoe UI"/>
          <w:color w:val="000000"/>
          <w:sz w:val="20"/>
          <w:szCs w:val="20"/>
          <w:shd w:val="clear" w:color="auto" w:fill="F3F4F4"/>
        </w:rPr>
        <w:t>Running on:</w:t>
      </w:r>
    </w:p>
    <w:p w14:paraId="30E2962B" w14:textId="77777777" w:rsidR="00AF24F0" w:rsidRDefault="00AF24F0" w:rsidP="00AF24F0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sz w:val="24"/>
          <w:szCs w:val="24"/>
          <w:bdr w:val="none" w:sz="0" w:space="0" w:color="auto" w:frame="1"/>
        </w:rPr>
      </w:pPr>
      <w:r>
        <w:rPr>
          <w:b/>
          <w:bCs/>
        </w:rPr>
        <w:t xml:space="preserve">Version tested: </w:t>
      </w:r>
      <w:r>
        <w:rPr>
          <w:rStyle w:val="gd15mcfceu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>- Session info --------------------------------------------------------------------</w:t>
      </w:r>
    </w:p>
    <w:p w14:paraId="7FA7AAE3" w14:textId="77777777" w:rsidR="00AF24F0" w:rsidRDefault="00AF24F0" w:rsidP="00AF24F0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 xml:space="preserve"> setting  value                       </w:t>
      </w:r>
    </w:p>
    <w:p w14:paraId="5E53BA4D" w14:textId="77777777" w:rsidR="00AF24F0" w:rsidRDefault="00AF24F0" w:rsidP="00AF24F0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 xml:space="preserve"> version  R version 3.6.1 (2019-07-05)</w:t>
      </w:r>
    </w:p>
    <w:p w14:paraId="4D1F1548" w14:textId="77777777" w:rsidR="00AF24F0" w:rsidRDefault="00AF24F0" w:rsidP="00AF24F0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 xml:space="preserve"> os       Windows 10 x64              </w:t>
      </w:r>
    </w:p>
    <w:p w14:paraId="3C8047EB" w14:textId="77777777" w:rsidR="00AF24F0" w:rsidRDefault="00AF24F0" w:rsidP="00AF24F0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 xml:space="preserve"> system   x86_64, mingw32             </w:t>
      </w:r>
    </w:p>
    <w:p w14:paraId="2053D744" w14:textId="77777777" w:rsidR="00AF24F0" w:rsidRDefault="00AF24F0" w:rsidP="00AF24F0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 xml:space="preserve"> ui       RStudio                     </w:t>
      </w:r>
    </w:p>
    <w:p w14:paraId="4B761DD3" w14:textId="77777777" w:rsidR="00AF24F0" w:rsidRDefault="00AF24F0" w:rsidP="00AF24F0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lastRenderedPageBreak/>
        <w:t xml:space="preserve"> language (EN)                        </w:t>
      </w:r>
    </w:p>
    <w:p w14:paraId="0D63047E" w14:textId="77777777" w:rsidR="00AF24F0" w:rsidRDefault="00AF24F0" w:rsidP="00AF24F0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 xml:space="preserve"> collate  English_United Kingdom.1252 </w:t>
      </w:r>
    </w:p>
    <w:p w14:paraId="2AB00B46" w14:textId="77777777" w:rsidR="00AF24F0" w:rsidRDefault="00AF24F0" w:rsidP="00AF24F0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 xml:space="preserve"> ctype    English_United Kingdom.1252 </w:t>
      </w:r>
    </w:p>
    <w:p w14:paraId="3EAD4A6E" w14:textId="77777777" w:rsidR="00AF24F0" w:rsidRDefault="00AF24F0" w:rsidP="00AF24F0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 xml:space="preserve"> tz       Europe/London               </w:t>
      </w:r>
    </w:p>
    <w:p w14:paraId="190D3B2D" w14:textId="77777777" w:rsidR="00AF24F0" w:rsidRDefault="00AF24F0" w:rsidP="00AF24F0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  <w:sz w:val="24"/>
          <w:szCs w:val="24"/>
        </w:rPr>
      </w:pPr>
      <w:r>
        <w:rPr>
          <w:rStyle w:val="gd15mcfceu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 xml:space="preserve"> date     2021-04-20                  </w:t>
      </w:r>
    </w:p>
    <w:p w14:paraId="47752B8C" w14:textId="3CFB26A6" w:rsidR="00AF24F0" w:rsidRPr="00B92506" w:rsidRDefault="00AA6969">
      <w:r w:rsidRPr="00B92506">
        <w:t>Note that newer R versions are available on the ONS estate. I’m not aware if that also applies to the R Studio IDE and if that affects accessibility.</w:t>
      </w:r>
    </w:p>
    <w:p w14:paraId="2B097E53" w14:textId="77777777" w:rsidR="00AF24F0" w:rsidRDefault="00AF24F0">
      <w:pPr>
        <w:rPr>
          <w:b/>
          <w:bCs/>
        </w:rPr>
      </w:pPr>
    </w:p>
    <w:p w14:paraId="4A5DE2BE" w14:textId="794DF814" w:rsidR="00052AE5" w:rsidRDefault="00356268">
      <w:hyperlink r:id="rId14" w:history="1">
        <w:r w:rsidR="00052AE5" w:rsidRPr="00052AE5">
          <w:rPr>
            <w:rStyle w:val="Hyperlink"/>
          </w:rPr>
          <w:t>R Studio list of accessibility features.</w:t>
        </w:r>
      </w:hyperlink>
    </w:p>
    <w:p w14:paraId="3F32FF7E" w14:textId="2D8C538B" w:rsidR="00052AE5" w:rsidRDefault="009D49D6">
      <w:r>
        <w:t xml:space="preserve">Some nuance about whether R Studio desktop or R Studio </w:t>
      </w:r>
      <w:r w:rsidR="00D66F2A">
        <w:t xml:space="preserve">Server (web-hosted version). So far, faculty have </w:t>
      </w:r>
      <w:r w:rsidR="00692159">
        <w:t xml:space="preserve">largely used desktop for </w:t>
      </w:r>
      <w:r w:rsidR="007858C3">
        <w:t>capability training</w:t>
      </w:r>
      <w:r w:rsidR="00692159">
        <w:t>.</w:t>
      </w:r>
    </w:p>
    <w:p w14:paraId="5A930F26" w14:textId="579736D3" w:rsidR="0023195B" w:rsidRDefault="001764D4">
      <w:r>
        <w:t>Zoom function</w:t>
      </w:r>
      <w:r w:rsidR="0023195B">
        <w:t xml:space="preserve"> – browser specific on server.</w:t>
      </w:r>
    </w:p>
    <w:p w14:paraId="45C1FB1D" w14:textId="32CCE6D8" w:rsidR="00320C5F" w:rsidRDefault="006C06DB">
      <w:r>
        <w:t xml:space="preserve">Appearance – many preset themes available. </w:t>
      </w:r>
      <w:hyperlink r:id="rId15" w:anchor="installation" w:history="1">
        <w:r w:rsidR="008A508A" w:rsidRPr="004F4145">
          <w:rPr>
            <w:rStyle w:val="Hyperlink"/>
          </w:rPr>
          <w:t>Colour Blind safe add in available</w:t>
        </w:r>
      </w:hyperlink>
      <w:r w:rsidR="008A508A">
        <w:t>, dependent on GitHub access</w:t>
      </w:r>
      <w:r w:rsidR="004F4145">
        <w:t xml:space="preserve"> though. Some corporate infrastructure may not permit the installation </w:t>
      </w:r>
      <w:r w:rsidR="00D3435C">
        <w:t>GitHub add-ins.</w:t>
      </w:r>
    </w:p>
    <w:p w14:paraId="79C0CBD9" w14:textId="4486F70F" w:rsidR="00740E52" w:rsidRDefault="00740E52">
      <w:r>
        <w:t>Keyboard shortcuts.</w:t>
      </w:r>
    </w:p>
    <w:p w14:paraId="08C0D890" w14:textId="3F368F46" w:rsidR="00740E52" w:rsidRDefault="00DA4B7A">
      <w:r>
        <w:t>Article discusses reduced motion mode but could not find</w:t>
      </w:r>
      <w:r w:rsidR="00006515">
        <w:t xml:space="preserve"> under the identified menu on </w:t>
      </w:r>
      <w:r w:rsidR="00EE2BBA">
        <w:t>my version (1.2.1355).</w:t>
      </w:r>
    </w:p>
    <w:p w14:paraId="2B23486F" w14:textId="0AE4864D" w:rsidR="00EE2BBA" w:rsidRDefault="000459B9">
      <w:r>
        <w:t xml:space="preserve">Advice on customising the </w:t>
      </w:r>
      <w:r w:rsidR="00063DCD">
        <w:t>menus and regions to simplify the experience are outlined.</w:t>
      </w:r>
    </w:p>
    <w:p w14:paraId="771E1BA9" w14:textId="6854E96E" w:rsidR="00EE2BBA" w:rsidRDefault="00356268">
      <w:hyperlink r:id="rId16" w:history="1">
        <w:r w:rsidR="0002039A" w:rsidRPr="00290276">
          <w:rPr>
            <w:rStyle w:val="Hyperlink"/>
          </w:rPr>
          <w:t>Screen reader support of R studio desktop</w:t>
        </w:r>
      </w:hyperlink>
      <w:r w:rsidR="0002039A">
        <w:t xml:space="preserve"> is currently </w:t>
      </w:r>
      <w:r w:rsidR="00AB22ED">
        <w:t>experimental</w:t>
      </w:r>
      <w:r w:rsidR="00290276">
        <w:t xml:space="preserve">. </w:t>
      </w:r>
      <w:r w:rsidR="009A4E4B">
        <w:t xml:space="preserve">Detailed guidance on use of R Studio server with </w:t>
      </w:r>
      <w:r w:rsidR="00367AE5">
        <w:t>screen reader software is produced but it not without its issues.</w:t>
      </w:r>
    </w:p>
    <w:p w14:paraId="11A4F4CE" w14:textId="218CAE9D" w:rsidR="00AB22ED" w:rsidRPr="00C10938" w:rsidRDefault="00AB22ED">
      <w:pPr>
        <w:rPr>
          <w:i/>
          <w:iCs/>
        </w:rPr>
      </w:pPr>
      <w:r w:rsidRPr="00C10938">
        <w:rPr>
          <w:i/>
          <w:iCs/>
        </w:rPr>
        <w:t xml:space="preserve">We could </w:t>
      </w:r>
      <w:r w:rsidR="00E43361" w:rsidRPr="00C10938">
        <w:rPr>
          <w:i/>
          <w:iCs/>
        </w:rPr>
        <w:t>ask for screen reader access and test R Studio, then providing the feedback to the R Studio team.</w:t>
      </w:r>
    </w:p>
    <w:p w14:paraId="74D970BE" w14:textId="1FCE9E45" w:rsidR="00740E52" w:rsidRDefault="00D77A1F">
      <w:r>
        <w:t>Helpful links:</w:t>
      </w:r>
    </w:p>
    <w:p w14:paraId="549A8C7D" w14:textId="03FB2F1B" w:rsidR="00D77A1F" w:rsidRDefault="00356268">
      <w:hyperlink r:id="rId17" w:history="1">
        <w:r w:rsidR="00D77A1F" w:rsidRPr="00D77A1F">
          <w:rPr>
            <w:rStyle w:val="Hyperlink"/>
          </w:rPr>
          <w:t>BlindR User Group</w:t>
        </w:r>
      </w:hyperlink>
    </w:p>
    <w:p w14:paraId="564AD08F" w14:textId="1FEF3D86" w:rsidR="00D77A1F" w:rsidRDefault="00356268">
      <w:hyperlink r:id="rId18" w:history="1">
        <w:r w:rsidR="003B5B31" w:rsidRPr="003B5B31">
          <w:rPr>
            <w:rStyle w:val="Hyperlink"/>
          </w:rPr>
          <w:t>Statistical Software for Blind Users</w:t>
        </w:r>
      </w:hyperlink>
    </w:p>
    <w:p w14:paraId="3817EF0F" w14:textId="77777777" w:rsidR="00172ECA" w:rsidRPr="00D77A1F" w:rsidRDefault="00172ECA"/>
    <w:p w14:paraId="0E5D9DEF" w14:textId="6D8B3F23" w:rsidR="00773850" w:rsidRPr="00172ECA" w:rsidRDefault="00773850">
      <w:pPr>
        <w:rPr>
          <w:b/>
          <w:bCs/>
          <w:sz w:val="28"/>
          <w:szCs w:val="28"/>
          <w:u w:val="single"/>
        </w:rPr>
      </w:pPr>
      <w:r w:rsidRPr="00172ECA">
        <w:rPr>
          <w:b/>
          <w:bCs/>
          <w:sz w:val="28"/>
          <w:szCs w:val="28"/>
          <w:u w:val="single"/>
        </w:rPr>
        <w:t xml:space="preserve">Alternative </w:t>
      </w:r>
      <w:r w:rsidR="00233C4A" w:rsidRPr="00172ECA">
        <w:rPr>
          <w:b/>
          <w:bCs/>
          <w:sz w:val="28"/>
          <w:szCs w:val="28"/>
          <w:u w:val="single"/>
        </w:rPr>
        <w:t>IDEs</w:t>
      </w:r>
    </w:p>
    <w:p w14:paraId="12020A51" w14:textId="5A326D27" w:rsidR="005F4457" w:rsidRPr="00510AEB" w:rsidRDefault="008142B3">
      <w:r w:rsidRPr="00510AEB">
        <w:t xml:space="preserve">Some of these IDEs have been highlighted to be more friendly for VI users, however some have also been identified as </w:t>
      </w:r>
      <w:r w:rsidRPr="00112985">
        <w:rPr>
          <w:u w:val="single"/>
        </w:rPr>
        <w:t>not ideal for learners</w:t>
      </w:r>
      <w:r w:rsidR="00817E2F" w:rsidRPr="00510AEB">
        <w:t>.</w:t>
      </w:r>
      <w:r w:rsidR="00510AEB">
        <w:t xml:space="preserve"> </w:t>
      </w:r>
      <w:r w:rsidR="00167E8D">
        <w:t xml:space="preserve">Some of these IDEs support frameworks </w:t>
      </w:r>
      <w:r w:rsidR="004F029D">
        <w:t xml:space="preserve">that the faculty are not fluent within, but could be used as an alternative for achieving some of the outputs </w:t>
      </w:r>
      <w:r w:rsidR="001E21E3">
        <w:t>covered within the graduate programme.</w:t>
      </w:r>
    </w:p>
    <w:p w14:paraId="0543AD7C" w14:textId="2A7F2511" w:rsidR="00817E2F" w:rsidRPr="00510AEB" w:rsidRDefault="00817E2F">
      <w:r w:rsidRPr="00510AEB">
        <w:t>Sweave</w:t>
      </w:r>
    </w:p>
    <w:p w14:paraId="6ABDC002" w14:textId="302013C5" w:rsidR="00817E2F" w:rsidRPr="00510AEB" w:rsidRDefault="00817E2F">
      <w:r w:rsidRPr="00510AEB">
        <w:t>Minitab</w:t>
      </w:r>
    </w:p>
    <w:p w14:paraId="59A335C5" w14:textId="2CE835F2" w:rsidR="00817E2F" w:rsidRPr="00510AEB" w:rsidRDefault="00E80179">
      <w:r w:rsidRPr="00510AEB">
        <w:t>SPSS</w:t>
      </w:r>
    </w:p>
    <w:p w14:paraId="636A5F20" w14:textId="6C88650B" w:rsidR="003352DA" w:rsidRPr="00510AEB" w:rsidRDefault="003352DA">
      <w:r w:rsidRPr="00510AEB">
        <w:t>Stata</w:t>
      </w:r>
    </w:p>
    <w:p w14:paraId="47995447" w14:textId="0BF934F2" w:rsidR="003352DA" w:rsidRPr="00510AEB" w:rsidRDefault="003352DA">
      <w:r w:rsidRPr="00510AEB">
        <w:t>SAS</w:t>
      </w:r>
    </w:p>
    <w:p w14:paraId="7270F1DE" w14:textId="6490A421" w:rsidR="003352DA" w:rsidRPr="00510AEB" w:rsidRDefault="00A71648">
      <w:r w:rsidRPr="00510AEB">
        <w:lastRenderedPageBreak/>
        <w:t>Mplus</w:t>
      </w:r>
    </w:p>
    <w:sectPr w:rsidR="003352DA" w:rsidRPr="00510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F7B2B"/>
    <w:multiLevelType w:val="hybridMultilevel"/>
    <w:tmpl w:val="A5ECFCDE"/>
    <w:lvl w:ilvl="0" w:tplc="0FD6D4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24BE1"/>
    <w:multiLevelType w:val="hybridMultilevel"/>
    <w:tmpl w:val="4F8AE988"/>
    <w:lvl w:ilvl="0" w:tplc="1ACC83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34"/>
    <w:rsid w:val="00006515"/>
    <w:rsid w:val="000151A4"/>
    <w:rsid w:val="0002039A"/>
    <w:rsid w:val="000459B9"/>
    <w:rsid w:val="000526CA"/>
    <w:rsid w:val="00052A0E"/>
    <w:rsid w:val="00052AE5"/>
    <w:rsid w:val="00056214"/>
    <w:rsid w:val="00063DCD"/>
    <w:rsid w:val="000800AD"/>
    <w:rsid w:val="00081121"/>
    <w:rsid w:val="00087086"/>
    <w:rsid w:val="000964B8"/>
    <w:rsid w:val="000A18A2"/>
    <w:rsid w:val="000B14DB"/>
    <w:rsid w:val="000E2DDE"/>
    <w:rsid w:val="00112985"/>
    <w:rsid w:val="001212B1"/>
    <w:rsid w:val="00121C2A"/>
    <w:rsid w:val="00122245"/>
    <w:rsid w:val="00135406"/>
    <w:rsid w:val="00153625"/>
    <w:rsid w:val="00167E8D"/>
    <w:rsid w:val="00172ECA"/>
    <w:rsid w:val="001764D4"/>
    <w:rsid w:val="001A3B34"/>
    <w:rsid w:val="001E21E3"/>
    <w:rsid w:val="00227871"/>
    <w:rsid w:val="0023195B"/>
    <w:rsid w:val="00233C4A"/>
    <w:rsid w:val="002664A4"/>
    <w:rsid w:val="00267580"/>
    <w:rsid w:val="00272277"/>
    <w:rsid w:val="00290276"/>
    <w:rsid w:val="002E791E"/>
    <w:rsid w:val="002F78E5"/>
    <w:rsid w:val="00303331"/>
    <w:rsid w:val="00320C5F"/>
    <w:rsid w:val="00325946"/>
    <w:rsid w:val="00326F2F"/>
    <w:rsid w:val="003352DA"/>
    <w:rsid w:val="00356268"/>
    <w:rsid w:val="00357C4F"/>
    <w:rsid w:val="00367AE5"/>
    <w:rsid w:val="00380F87"/>
    <w:rsid w:val="003919D0"/>
    <w:rsid w:val="003B5B31"/>
    <w:rsid w:val="003C2F93"/>
    <w:rsid w:val="003D6E30"/>
    <w:rsid w:val="003E0D49"/>
    <w:rsid w:val="003F54EF"/>
    <w:rsid w:val="00412B5F"/>
    <w:rsid w:val="00462610"/>
    <w:rsid w:val="00493FA8"/>
    <w:rsid w:val="004F029D"/>
    <w:rsid w:val="004F4145"/>
    <w:rsid w:val="00510AEB"/>
    <w:rsid w:val="00512810"/>
    <w:rsid w:val="00515045"/>
    <w:rsid w:val="00525CE6"/>
    <w:rsid w:val="00530E9A"/>
    <w:rsid w:val="00590BEA"/>
    <w:rsid w:val="005A41E1"/>
    <w:rsid w:val="005C280E"/>
    <w:rsid w:val="005F4457"/>
    <w:rsid w:val="00605F48"/>
    <w:rsid w:val="006369B4"/>
    <w:rsid w:val="00636D5B"/>
    <w:rsid w:val="006605FE"/>
    <w:rsid w:val="00692159"/>
    <w:rsid w:val="006C06DB"/>
    <w:rsid w:val="006C5DCF"/>
    <w:rsid w:val="006E6710"/>
    <w:rsid w:val="00740E52"/>
    <w:rsid w:val="00773850"/>
    <w:rsid w:val="007858C3"/>
    <w:rsid w:val="00791BDE"/>
    <w:rsid w:val="00793D17"/>
    <w:rsid w:val="007B4A01"/>
    <w:rsid w:val="008042D5"/>
    <w:rsid w:val="008142B3"/>
    <w:rsid w:val="00817E2F"/>
    <w:rsid w:val="00835FB5"/>
    <w:rsid w:val="00841D20"/>
    <w:rsid w:val="00853FE9"/>
    <w:rsid w:val="00896112"/>
    <w:rsid w:val="008A07DB"/>
    <w:rsid w:val="008A508A"/>
    <w:rsid w:val="008B37E7"/>
    <w:rsid w:val="009137FA"/>
    <w:rsid w:val="00927AC2"/>
    <w:rsid w:val="009631C2"/>
    <w:rsid w:val="00967963"/>
    <w:rsid w:val="009A4E4B"/>
    <w:rsid w:val="009C324E"/>
    <w:rsid w:val="009C3C5F"/>
    <w:rsid w:val="009D49D6"/>
    <w:rsid w:val="009E4684"/>
    <w:rsid w:val="00A0250E"/>
    <w:rsid w:val="00A048D9"/>
    <w:rsid w:val="00A4151B"/>
    <w:rsid w:val="00A53F47"/>
    <w:rsid w:val="00A71648"/>
    <w:rsid w:val="00A816E8"/>
    <w:rsid w:val="00A90E65"/>
    <w:rsid w:val="00AA4D4F"/>
    <w:rsid w:val="00AA6969"/>
    <w:rsid w:val="00AB22ED"/>
    <w:rsid w:val="00AD5E7C"/>
    <w:rsid w:val="00AF230A"/>
    <w:rsid w:val="00AF24F0"/>
    <w:rsid w:val="00B60B14"/>
    <w:rsid w:val="00B92506"/>
    <w:rsid w:val="00BA7A49"/>
    <w:rsid w:val="00BE215F"/>
    <w:rsid w:val="00C10938"/>
    <w:rsid w:val="00C25420"/>
    <w:rsid w:val="00C3290F"/>
    <w:rsid w:val="00C53682"/>
    <w:rsid w:val="00C54E0D"/>
    <w:rsid w:val="00C948C4"/>
    <w:rsid w:val="00CB7076"/>
    <w:rsid w:val="00CE35F3"/>
    <w:rsid w:val="00D17F1A"/>
    <w:rsid w:val="00D3435C"/>
    <w:rsid w:val="00D52E16"/>
    <w:rsid w:val="00D66F2A"/>
    <w:rsid w:val="00D77A1F"/>
    <w:rsid w:val="00D94C45"/>
    <w:rsid w:val="00DA05EC"/>
    <w:rsid w:val="00DA0610"/>
    <w:rsid w:val="00DA0ED5"/>
    <w:rsid w:val="00DA4B7A"/>
    <w:rsid w:val="00DD05EE"/>
    <w:rsid w:val="00DE3855"/>
    <w:rsid w:val="00E14C4A"/>
    <w:rsid w:val="00E43361"/>
    <w:rsid w:val="00E65682"/>
    <w:rsid w:val="00E80179"/>
    <w:rsid w:val="00ED614A"/>
    <w:rsid w:val="00EE2BBA"/>
    <w:rsid w:val="00EF0872"/>
    <w:rsid w:val="00F10736"/>
    <w:rsid w:val="00FB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4B6C"/>
  <w15:chartTrackingRefBased/>
  <w15:docId w15:val="{240464BF-99AF-48C4-81A8-C685AB78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AE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FE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d15mcfceub">
    <w:name w:val="gd15mcfceub"/>
    <w:basedOn w:val="DefaultParagraphFont"/>
    <w:rsid w:val="00AF24F0"/>
  </w:style>
  <w:style w:type="character" w:customStyle="1" w:styleId="gwt-inlinelabel">
    <w:name w:val="gwt-inlinelabel"/>
    <w:basedOn w:val="DefaultParagraphFont"/>
    <w:rsid w:val="002F78E5"/>
  </w:style>
  <w:style w:type="paragraph" w:styleId="NormalWeb">
    <w:name w:val="Normal (Web)"/>
    <w:basedOn w:val="Normal"/>
    <w:uiPriority w:val="99"/>
    <w:semiHidden/>
    <w:unhideWhenUsed/>
    <w:rsid w:val="00EF0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80F87"/>
    <w:pPr>
      <w:ind w:left="720"/>
      <w:contextualSpacing/>
    </w:pPr>
  </w:style>
  <w:style w:type="table" w:styleId="TableGrid">
    <w:name w:val="Table Grid"/>
    <w:basedOn w:val="TableNormal"/>
    <w:uiPriority w:val="39"/>
    <w:rsid w:val="00660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41D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sciencecampus/DSCA_course_standardisation/issues/9" TargetMode="External"/><Relationship Id="rId13" Type="http://schemas.openxmlformats.org/officeDocument/2006/relationships/hyperlink" Target="https://code.visualstudio.com/Download" TargetMode="External"/><Relationship Id="rId18" Type="http://schemas.openxmlformats.org/officeDocument/2006/relationships/hyperlink" Target="https://r-resources.massey.ac.nz/StatSoftwar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ode.visualstudio.com/docs/editor/accessibility" TargetMode="External"/><Relationship Id="rId17" Type="http://schemas.openxmlformats.org/officeDocument/2006/relationships/hyperlink" Target="http://nfbnet.org/mailman/listinfo/blindrug_nfbnet.or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upport.rstudio.com/hc/en-us/articles/360045612413-RStudio-Screen-Reader-Suppor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DesiQuintans/Pebble-safe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DesiQuintans/Pebble-safe" TargetMode="External"/><Relationship Id="rId10" Type="http://schemas.openxmlformats.org/officeDocument/2006/relationships/hyperlink" Target="https://officenationalstatistics.sharepoint.com/:x:/r/sites/dscdsc/Cap/Faculty/Faculty%20Processes%20and%20Standards/Risk%20log/Faculty%20Risk%20log.xlsx?d=wdcf3aac550cb4deb99b3afe5ac1610d1&amp;csf=1&amp;web=1&amp;e=iduHVg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atasciencecampus/DSCA_project_overview_dev/issues/275" TargetMode="External"/><Relationship Id="rId14" Type="http://schemas.openxmlformats.org/officeDocument/2006/relationships/hyperlink" Target="https://support.rstudio.com/hc/en-us/articles/360044226673-RStudio-Accessibility-Fea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0A57AC5E10C42BE7DFBBFF16A096D" ma:contentTypeVersion="12" ma:contentTypeDescription="Create a new document." ma:contentTypeScope="" ma:versionID="02c08f6ec2c2ef6fda99419446f76742">
  <xsd:schema xmlns:xsd="http://www.w3.org/2001/XMLSchema" xmlns:xs="http://www.w3.org/2001/XMLSchema" xmlns:p="http://schemas.microsoft.com/office/2006/metadata/properties" xmlns:ns3="fdcad741-74eb-4c33-a932-931db75cfe73" xmlns:ns4="0393d87d-70fd-44b0-9d69-8ca9e5aa2cc2" targetNamespace="http://schemas.microsoft.com/office/2006/metadata/properties" ma:root="true" ma:fieldsID="842d18260078fa5a053dfec552b22c23" ns3:_="" ns4:_="">
    <xsd:import namespace="fdcad741-74eb-4c33-a932-931db75cfe73"/>
    <xsd:import namespace="0393d87d-70fd-44b0-9d69-8ca9e5aa2c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ad741-74eb-4c33-a932-931db75cfe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93d87d-70fd-44b0-9d69-8ca9e5aa2cc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912C51-BC54-4FF0-A471-1D367ED96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cad741-74eb-4c33-a932-931db75cfe73"/>
    <ds:schemaRef ds:uri="0393d87d-70fd-44b0-9d69-8ca9e5aa2c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A7F08C-4D01-45E9-83D3-8F8BD3E8B1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FC4954-D92C-41B6-B64C-187F7353565D}">
  <ds:schemaRefs>
    <ds:schemaRef ds:uri="http://purl.org/dc/elements/1.1/"/>
    <ds:schemaRef ds:uri="fdcad741-74eb-4c33-a932-931db75cfe73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0393d87d-70fd-44b0-9d69-8ca9e5aa2cc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Leyshon, Rich</dc:creator>
  <cp:keywords/>
  <dc:description/>
  <cp:lastModifiedBy>Leyshon, Rich</cp:lastModifiedBy>
  <cp:revision>142</cp:revision>
  <dcterms:created xsi:type="dcterms:W3CDTF">2021-04-16T12:19:00Z</dcterms:created>
  <dcterms:modified xsi:type="dcterms:W3CDTF">2021-04-21T09:52:00Z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0x010100ABB0A57AC5E10C42BE7DFBBFF16A096D</vt:lpwstr>
  </property>
</Properties>
</file>